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88958" w14:textId="0D2332AD" w:rsidR="006E3AE6" w:rsidRPr="006E3AE6" w:rsidRDefault="00834942" w:rsidP="00504F70">
      <w:pPr>
        <w:jc w:val="center"/>
        <w:rPr>
          <w:rFonts w:ascii="Arial" w:eastAsia="Arial" w:hAnsi="Arial" w:cs="Arial"/>
          <w:b/>
          <w:bCs/>
          <w:sz w:val="24"/>
          <w:szCs w:val="24"/>
        </w:rPr>
      </w:pPr>
      <w:bookmarkStart w:id="0" w:name="_Hlk141987018"/>
      <w:bookmarkEnd w:id="0"/>
      <w:r>
        <w:rPr>
          <w:rFonts w:ascii="Arial" w:eastAsia="Arial" w:hAnsi="Arial" w:cs="Arial"/>
          <w:b/>
          <w:bCs/>
          <w:sz w:val="24"/>
          <w:szCs w:val="24"/>
        </w:rPr>
        <w:tab/>
      </w:r>
    </w:p>
    <w:p w14:paraId="2C76EE0E" w14:textId="77777777" w:rsidR="006E3AE6" w:rsidRPr="006E3AE6" w:rsidRDefault="006E3AE6" w:rsidP="00504F70">
      <w:pPr>
        <w:jc w:val="center"/>
        <w:rPr>
          <w:rFonts w:ascii="Arial" w:eastAsia="Arial" w:hAnsi="Arial" w:cs="Arial"/>
          <w:b/>
          <w:bCs/>
          <w:sz w:val="24"/>
          <w:szCs w:val="24"/>
        </w:rPr>
      </w:pPr>
    </w:p>
    <w:p w14:paraId="6B9F1772" w14:textId="77777777" w:rsidR="006E3AE6" w:rsidRPr="006E3AE6" w:rsidRDefault="006E3AE6" w:rsidP="00504F70">
      <w:pPr>
        <w:jc w:val="center"/>
        <w:rPr>
          <w:rFonts w:ascii="Arial" w:eastAsia="Arial" w:hAnsi="Arial" w:cs="Arial"/>
          <w:b/>
          <w:bCs/>
          <w:sz w:val="24"/>
          <w:szCs w:val="24"/>
        </w:rPr>
      </w:pPr>
    </w:p>
    <w:p w14:paraId="087EB5E0" w14:textId="77777777" w:rsidR="006E3AE6" w:rsidRPr="006E3AE6" w:rsidRDefault="006E3AE6" w:rsidP="00504F70">
      <w:pPr>
        <w:jc w:val="center"/>
        <w:rPr>
          <w:rFonts w:ascii="Arial" w:eastAsia="Arial" w:hAnsi="Arial" w:cs="Arial"/>
          <w:b/>
          <w:bCs/>
          <w:sz w:val="24"/>
          <w:szCs w:val="24"/>
        </w:rPr>
      </w:pPr>
    </w:p>
    <w:p w14:paraId="61D654DD" w14:textId="5B542524" w:rsidR="00504F70" w:rsidRPr="00976185" w:rsidRDefault="00A219CF" w:rsidP="00504F70">
      <w:pPr>
        <w:jc w:val="center"/>
        <w:rPr>
          <w:rFonts w:ascii="Arial" w:eastAsia="Arial" w:hAnsi="Arial" w:cs="Arial"/>
        </w:rPr>
      </w:pPr>
      <w:r>
        <w:rPr>
          <w:rFonts w:ascii="Arial" w:eastAsia="Arial" w:hAnsi="Arial" w:cs="Arial"/>
          <w:b/>
          <w:bCs/>
        </w:rPr>
        <w:t xml:space="preserve">PROCEDIMIENTO GENERAL PARA UNA </w:t>
      </w:r>
      <w:r w:rsidRPr="00976185">
        <w:rPr>
          <w:rFonts w:ascii="Arial" w:eastAsia="Arial" w:hAnsi="Arial" w:cs="Arial"/>
          <w:b/>
          <w:bCs/>
        </w:rPr>
        <w:t>EXPORTACIÓN DE MARACUYÁ DESDE SANTIAGO DE CALI – COLOMBIA HACIA AMSTERDAM - HOLANDA</w:t>
      </w:r>
    </w:p>
    <w:p w14:paraId="7DAB6DB6" w14:textId="77777777" w:rsidR="00504F70" w:rsidRPr="002C04B3" w:rsidRDefault="00504F70" w:rsidP="00504F70">
      <w:pPr>
        <w:jc w:val="center"/>
        <w:rPr>
          <w:rFonts w:eastAsia="Arial"/>
          <w:b/>
        </w:rPr>
      </w:pPr>
    </w:p>
    <w:p w14:paraId="349CD50E" w14:textId="77777777" w:rsidR="00504F70" w:rsidRPr="002C04B3" w:rsidRDefault="00504F70" w:rsidP="00504F70">
      <w:pPr>
        <w:jc w:val="center"/>
        <w:rPr>
          <w:rFonts w:eastAsia="Arial"/>
          <w:b/>
        </w:rPr>
      </w:pPr>
    </w:p>
    <w:p w14:paraId="7FA65053" w14:textId="77777777" w:rsidR="00504F70" w:rsidRPr="002C04B3" w:rsidRDefault="00504F70" w:rsidP="00504F70">
      <w:pPr>
        <w:rPr>
          <w:rFonts w:eastAsia="Arial"/>
          <w:b/>
        </w:rPr>
      </w:pPr>
    </w:p>
    <w:p w14:paraId="2A6482FB" w14:textId="77777777" w:rsidR="00504F70" w:rsidRPr="002C04B3" w:rsidRDefault="00504F70" w:rsidP="00504F70">
      <w:pPr>
        <w:jc w:val="center"/>
        <w:rPr>
          <w:rFonts w:eastAsia="Arial"/>
          <w:b/>
          <w:bCs/>
        </w:rPr>
      </w:pPr>
      <w:r w:rsidRPr="002C04B3">
        <w:rPr>
          <w:rFonts w:eastAsia="Arial"/>
          <w:b/>
          <w:bCs/>
        </w:rPr>
        <w:t>ESTUDIANTE:</w:t>
      </w:r>
    </w:p>
    <w:p w14:paraId="6D01905A" w14:textId="77777777" w:rsidR="00504F70" w:rsidRPr="002C04B3" w:rsidRDefault="00504F70" w:rsidP="00504F70">
      <w:pPr>
        <w:jc w:val="center"/>
        <w:rPr>
          <w:rFonts w:eastAsia="Arial"/>
        </w:rPr>
      </w:pPr>
      <w:r w:rsidRPr="002C04B3">
        <w:rPr>
          <w:rFonts w:eastAsia="Arial"/>
        </w:rPr>
        <w:t>LAURA VANESSA ARTUNDUAGA CARDONA</w:t>
      </w:r>
    </w:p>
    <w:p w14:paraId="700BBD3C" w14:textId="77777777" w:rsidR="00504F70" w:rsidRPr="002C04B3" w:rsidRDefault="00504F70" w:rsidP="00504F70">
      <w:pPr>
        <w:jc w:val="center"/>
        <w:rPr>
          <w:rFonts w:eastAsia="Arial"/>
        </w:rPr>
      </w:pPr>
    </w:p>
    <w:p w14:paraId="0D67A069" w14:textId="77777777" w:rsidR="00504F70" w:rsidRPr="002C04B3" w:rsidRDefault="00504F70" w:rsidP="00504F70">
      <w:pPr>
        <w:jc w:val="center"/>
        <w:rPr>
          <w:rFonts w:eastAsia="Arial"/>
        </w:rPr>
      </w:pPr>
      <w:r w:rsidRPr="002C04B3">
        <w:rPr>
          <w:rFonts w:eastAsia="Arial"/>
          <w:b/>
          <w:bCs/>
        </w:rPr>
        <w:t>PRESENTADO A:</w:t>
      </w:r>
    </w:p>
    <w:p w14:paraId="5B818820" w14:textId="77777777" w:rsidR="00504F70" w:rsidRPr="002C04B3" w:rsidRDefault="00504F70" w:rsidP="00504F70">
      <w:pPr>
        <w:jc w:val="center"/>
        <w:rPr>
          <w:rFonts w:eastAsia="Arial"/>
        </w:rPr>
      </w:pPr>
      <w:r w:rsidRPr="002C04B3">
        <w:rPr>
          <w:rFonts w:eastAsia="Arial"/>
        </w:rPr>
        <w:t>DAVID ANDRES GAVIRIA MOLINA</w:t>
      </w:r>
    </w:p>
    <w:p w14:paraId="1350255F" w14:textId="77777777" w:rsidR="00504F70" w:rsidRPr="002C04B3" w:rsidRDefault="00504F70" w:rsidP="00504F70">
      <w:pPr>
        <w:jc w:val="center"/>
        <w:rPr>
          <w:rFonts w:eastAsia="Arial"/>
          <w:b/>
          <w:bCs/>
        </w:rPr>
      </w:pPr>
    </w:p>
    <w:p w14:paraId="04B656A7" w14:textId="77777777" w:rsidR="00504F70" w:rsidRPr="002C04B3" w:rsidRDefault="00504F70" w:rsidP="00C72210">
      <w:pPr>
        <w:jc w:val="center"/>
        <w:rPr>
          <w:rFonts w:eastAsia="Arial"/>
          <w:b/>
        </w:rPr>
      </w:pPr>
    </w:p>
    <w:p w14:paraId="6226ED6D" w14:textId="77777777" w:rsidR="00504F70" w:rsidRPr="002C04B3" w:rsidRDefault="00504F70" w:rsidP="00C72210">
      <w:pPr>
        <w:jc w:val="center"/>
        <w:rPr>
          <w:rFonts w:eastAsia="Arial"/>
          <w:b/>
        </w:rPr>
      </w:pPr>
    </w:p>
    <w:p w14:paraId="0A6F679C" w14:textId="77777777" w:rsidR="00504F70" w:rsidRPr="002C04B3" w:rsidRDefault="00504F70" w:rsidP="00C72210">
      <w:pPr>
        <w:jc w:val="center"/>
        <w:rPr>
          <w:rFonts w:eastAsia="Arial"/>
          <w:b/>
          <w:bCs/>
        </w:rPr>
      </w:pPr>
      <w:r w:rsidRPr="002C04B3">
        <w:rPr>
          <w:rFonts w:eastAsia="Arial"/>
          <w:b/>
          <w:bCs/>
        </w:rPr>
        <w:t>INSTITUTO TÉCNICO NACIONAL DE COMERCIO “SIMÓN RODRIGUEZ”</w:t>
      </w:r>
    </w:p>
    <w:p w14:paraId="6EE68C8F" w14:textId="77777777" w:rsidR="00504F70" w:rsidRPr="002C04B3" w:rsidRDefault="00504F70" w:rsidP="00C72210">
      <w:pPr>
        <w:jc w:val="center"/>
        <w:rPr>
          <w:rFonts w:eastAsia="Arial"/>
          <w:b/>
          <w:bCs/>
        </w:rPr>
      </w:pPr>
      <w:r w:rsidRPr="002C04B3">
        <w:rPr>
          <w:rFonts w:eastAsia="Arial"/>
          <w:b/>
          <w:bCs/>
        </w:rPr>
        <w:t>INTENALCO EDUCACIÓN SUPERIOR</w:t>
      </w:r>
    </w:p>
    <w:p w14:paraId="1DAB2F54" w14:textId="1CCA831D" w:rsidR="00504F70" w:rsidRPr="002C04B3" w:rsidRDefault="00504F70" w:rsidP="00C72210">
      <w:pPr>
        <w:jc w:val="center"/>
        <w:rPr>
          <w:rFonts w:eastAsia="Arial"/>
          <w:b/>
          <w:bCs/>
        </w:rPr>
      </w:pPr>
      <w:r w:rsidRPr="002C04B3">
        <w:rPr>
          <w:rFonts w:eastAsia="Arial"/>
          <w:b/>
          <w:bCs/>
        </w:rPr>
        <w:t>TÉCNICO EN OPERACIONES DE COMERCIO EXTERIOR</w:t>
      </w:r>
    </w:p>
    <w:p w14:paraId="2014B6DF" w14:textId="77777777" w:rsidR="006E3AE6" w:rsidRPr="002C04B3" w:rsidRDefault="006E3AE6" w:rsidP="00C72210">
      <w:pPr>
        <w:jc w:val="center"/>
        <w:rPr>
          <w:rFonts w:eastAsia="Arial"/>
          <w:b/>
          <w:bCs/>
        </w:rPr>
      </w:pPr>
    </w:p>
    <w:p w14:paraId="4B437A37" w14:textId="55B8397D" w:rsidR="00504F70" w:rsidRPr="002C04B3" w:rsidRDefault="00504F70" w:rsidP="00C72210">
      <w:pPr>
        <w:jc w:val="center"/>
        <w:rPr>
          <w:rFonts w:eastAsia="Arial"/>
          <w:b/>
          <w:bCs/>
        </w:rPr>
      </w:pPr>
      <w:r w:rsidRPr="002C04B3">
        <w:rPr>
          <w:rFonts w:eastAsia="Arial"/>
          <w:b/>
          <w:bCs/>
        </w:rPr>
        <w:t>SANTIAGO</w:t>
      </w:r>
      <w:r w:rsidRPr="002C04B3">
        <w:rPr>
          <w:rFonts w:eastAsia="Arial"/>
        </w:rPr>
        <w:t xml:space="preserve"> </w:t>
      </w:r>
      <w:r w:rsidRPr="002C04B3">
        <w:rPr>
          <w:rFonts w:eastAsia="Arial"/>
          <w:b/>
          <w:bCs/>
        </w:rPr>
        <w:t>DE CALI</w:t>
      </w:r>
    </w:p>
    <w:p w14:paraId="17825E42" w14:textId="77777777" w:rsidR="006E3AE6" w:rsidRPr="002C04B3" w:rsidRDefault="006E3AE6" w:rsidP="00C72210">
      <w:pPr>
        <w:jc w:val="center"/>
        <w:rPr>
          <w:rFonts w:eastAsia="Arial"/>
        </w:rPr>
      </w:pPr>
    </w:p>
    <w:p w14:paraId="76B45B81" w14:textId="77777777" w:rsidR="00504F70" w:rsidRPr="002C04B3" w:rsidRDefault="00504F70" w:rsidP="00C72210">
      <w:pPr>
        <w:jc w:val="center"/>
        <w:rPr>
          <w:rFonts w:eastAsia="Arial"/>
          <w:b/>
          <w:bCs/>
        </w:rPr>
      </w:pPr>
      <w:r w:rsidRPr="002C04B3">
        <w:rPr>
          <w:rFonts w:eastAsia="Arial"/>
          <w:b/>
          <w:bCs/>
        </w:rPr>
        <w:t>2023</w:t>
      </w:r>
    </w:p>
    <w:p w14:paraId="307ED8D8" w14:textId="64121223" w:rsidR="004D6B86" w:rsidRPr="00976185" w:rsidRDefault="004D6B86" w:rsidP="00C72210">
      <w:pPr>
        <w:jc w:val="center"/>
      </w:pPr>
    </w:p>
    <w:p w14:paraId="244EBF54" w14:textId="7C0EC198" w:rsidR="00504F70" w:rsidRPr="00976185" w:rsidRDefault="00504F70" w:rsidP="00C72210">
      <w:pPr>
        <w:jc w:val="center"/>
      </w:pPr>
    </w:p>
    <w:p w14:paraId="5D25DA61" w14:textId="1BFE2D70" w:rsidR="00504F70" w:rsidRDefault="00504F70" w:rsidP="00504F70">
      <w:pPr>
        <w:jc w:val="center"/>
      </w:pPr>
    </w:p>
    <w:p w14:paraId="0121EB92" w14:textId="77777777" w:rsidR="00D8789C" w:rsidRPr="00976185" w:rsidRDefault="00D8789C" w:rsidP="00504F70">
      <w:pPr>
        <w:jc w:val="center"/>
      </w:pPr>
    </w:p>
    <w:p w14:paraId="329E38DA" w14:textId="77777777" w:rsidR="00976185" w:rsidRPr="00976185" w:rsidRDefault="00976185" w:rsidP="00976185">
      <w:pPr>
        <w:pBdr>
          <w:top w:val="nil"/>
          <w:left w:val="nil"/>
          <w:bottom w:val="nil"/>
          <w:right w:val="nil"/>
          <w:between w:val="nil"/>
        </w:pBdr>
        <w:tabs>
          <w:tab w:val="left" w:pos="3450"/>
        </w:tabs>
        <w:spacing w:after="0"/>
      </w:pPr>
    </w:p>
    <w:p w14:paraId="628C45F8" w14:textId="77777777" w:rsidR="00976185" w:rsidRDefault="00976185" w:rsidP="00976185">
      <w:pPr>
        <w:pBdr>
          <w:top w:val="nil"/>
          <w:left w:val="nil"/>
          <w:bottom w:val="nil"/>
          <w:right w:val="nil"/>
          <w:between w:val="nil"/>
        </w:pBdr>
        <w:tabs>
          <w:tab w:val="left" w:pos="3450"/>
        </w:tabs>
        <w:spacing w:after="0"/>
        <w:rPr>
          <w:rFonts w:eastAsia="Arial"/>
          <w:b/>
        </w:rPr>
      </w:pPr>
    </w:p>
    <w:sdt>
      <w:sdtPr>
        <w:rPr>
          <w:rFonts w:ascii="Calibri" w:eastAsia="Calibri" w:hAnsi="Calibri" w:cs="Calibri"/>
          <w:color w:val="auto"/>
          <w:sz w:val="22"/>
          <w:szCs w:val="22"/>
          <w:lang w:val="es-ES"/>
        </w:rPr>
        <w:id w:val="1116325317"/>
        <w:docPartObj>
          <w:docPartGallery w:val="Table of Contents"/>
          <w:docPartUnique/>
        </w:docPartObj>
      </w:sdtPr>
      <w:sdtEndPr>
        <w:rPr>
          <w:b/>
          <w:bCs/>
        </w:rPr>
      </w:sdtEndPr>
      <w:sdtContent>
        <w:p w14:paraId="6AA014B3" w14:textId="32B6937B" w:rsidR="00C72210" w:rsidRPr="00C72210" w:rsidRDefault="00C72210" w:rsidP="00C72210">
          <w:pPr>
            <w:pStyle w:val="TtuloTDC"/>
            <w:jc w:val="center"/>
            <w:rPr>
              <w:b/>
              <w:bCs/>
              <w:color w:val="000000" w:themeColor="text1"/>
            </w:rPr>
          </w:pPr>
          <w:r w:rsidRPr="00C72210">
            <w:rPr>
              <w:b/>
              <w:bCs/>
              <w:color w:val="000000" w:themeColor="text1"/>
              <w:lang w:val="es-ES"/>
            </w:rPr>
            <w:t>Contenido</w:t>
          </w:r>
        </w:p>
        <w:p w14:paraId="7C969B1A" w14:textId="4FEF8A30" w:rsidR="00AB344F" w:rsidRDefault="00C72210">
          <w:pPr>
            <w:pStyle w:val="TDC1"/>
            <w:tabs>
              <w:tab w:val="right" w:leader="dot" w:pos="9016"/>
            </w:tabs>
            <w:rPr>
              <w:rFonts w:cstheme="minorBidi"/>
              <w:noProof/>
            </w:rPr>
          </w:pPr>
          <w:r>
            <w:fldChar w:fldCharType="begin"/>
          </w:r>
          <w:r>
            <w:instrText xml:space="preserve"> TOC \o "1-3" \h \z \u </w:instrText>
          </w:r>
          <w:r>
            <w:fldChar w:fldCharType="separate"/>
          </w:r>
          <w:hyperlink w:anchor="_Toc143101973" w:history="1">
            <w:r w:rsidR="00AB344F" w:rsidRPr="00090E9D">
              <w:rPr>
                <w:rStyle w:val="Hipervnculo"/>
                <w:noProof/>
              </w:rPr>
              <w:t>INTRODUCCIÓN</w:t>
            </w:r>
            <w:r w:rsidR="00AB344F">
              <w:rPr>
                <w:noProof/>
                <w:webHidden/>
              </w:rPr>
              <w:tab/>
            </w:r>
            <w:r w:rsidR="00AB344F">
              <w:rPr>
                <w:noProof/>
                <w:webHidden/>
              </w:rPr>
              <w:fldChar w:fldCharType="begin"/>
            </w:r>
            <w:r w:rsidR="00AB344F">
              <w:rPr>
                <w:noProof/>
                <w:webHidden/>
              </w:rPr>
              <w:instrText xml:space="preserve"> PAGEREF _Toc143101973 \h </w:instrText>
            </w:r>
            <w:r w:rsidR="00AB344F">
              <w:rPr>
                <w:noProof/>
                <w:webHidden/>
              </w:rPr>
            </w:r>
            <w:r w:rsidR="00AB344F">
              <w:rPr>
                <w:noProof/>
                <w:webHidden/>
              </w:rPr>
              <w:fldChar w:fldCharType="separate"/>
            </w:r>
            <w:r w:rsidR="00AB344F">
              <w:rPr>
                <w:noProof/>
                <w:webHidden/>
              </w:rPr>
              <w:t>3</w:t>
            </w:r>
            <w:r w:rsidR="00AB344F">
              <w:rPr>
                <w:noProof/>
                <w:webHidden/>
              </w:rPr>
              <w:fldChar w:fldCharType="end"/>
            </w:r>
          </w:hyperlink>
        </w:p>
        <w:p w14:paraId="38C924D7" w14:textId="62BEED96" w:rsidR="00AB344F" w:rsidRDefault="00AB344F">
          <w:pPr>
            <w:pStyle w:val="TDC1"/>
            <w:tabs>
              <w:tab w:val="right" w:leader="dot" w:pos="9016"/>
            </w:tabs>
            <w:rPr>
              <w:rFonts w:cstheme="minorBidi"/>
              <w:noProof/>
            </w:rPr>
          </w:pPr>
          <w:hyperlink w:anchor="_Toc143101974" w:history="1">
            <w:r w:rsidRPr="00090E9D">
              <w:rPr>
                <w:rStyle w:val="Hipervnculo"/>
                <w:noProof/>
              </w:rPr>
              <w:t>OBJETIVOS</w:t>
            </w:r>
            <w:r>
              <w:rPr>
                <w:noProof/>
                <w:webHidden/>
              </w:rPr>
              <w:tab/>
            </w:r>
            <w:r>
              <w:rPr>
                <w:noProof/>
                <w:webHidden/>
              </w:rPr>
              <w:fldChar w:fldCharType="begin"/>
            </w:r>
            <w:r>
              <w:rPr>
                <w:noProof/>
                <w:webHidden/>
              </w:rPr>
              <w:instrText xml:space="preserve"> PAGEREF _Toc143101974 \h </w:instrText>
            </w:r>
            <w:r>
              <w:rPr>
                <w:noProof/>
                <w:webHidden/>
              </w:rPr>
            </w:r>
            <w:r>
              <w:rPr>
                <w:noProof/>
                <w:webHidden/>
              </w:rPr>
              <w:fldChar w:fldCharType="separate"/>
            </w:r>
            <w:r>
              <w:rPr>
                <w:noProof/>
                <w:webHidden/>
              </w:rPr>
              <w:t>4</w:t>
            </w:r>
            <w:r>
              <w:rPr>
                <w:noProof/>
                <w:webHidden/>
              </w:rPr>
              <w:fldChar w:fldCharType="end"/>
            </w:r>
          </w:hyperlink>
        </w:p>
        <w:p w14:paraId="17971144" w14:textId="3512ABEA" w:rsidR="00AB344F" w:rsidRDefault="00AB344F">
          <w:pPr>
            <w:pStyle w:val="TDC1"/>
            <w:tabs>
              <w:tab w:val="right" w:leader="dot" w:pos="9016"/>
            </w:tabs>
            <w:rPr>
              <w:rFonts w:cstheme="minorBidi"/>
              <w:noProof/>
            </w:rPr>
          </w:pPr>
          <w:hyperlink w:anchor="_Toc143101975" w:history="1">
            <w:r w:rsidRPr="00090E9D">
              <w:rPr>
                <w:rStyle w:val="Hipervnculo"/>
                <w:noProof/>
              </w:rPr>
              <w:t>RUT</w:t>
            </w:r>
            <w:r>
              <w:rPr>
                <w:noProof/>
                <w:webHidden/>
              </w:rPr>
              <w:tab/>
            </w:r>
            <w:r>
              <w:rPr>
                <w:noProof/>
                <w:webHidden/>
              </w:rPr>
              <w:fldChar w:fldCharType="begin"/>
            </w:r>
            <w:r>
              <w:rPr>
                <w:noProof/>
                <w:webHidden/>
              </w:rPr>
              <w:instrText xml:space="preserve"> PAGEREF _Toc143101975 \h </w:instrText>
            </w:r>
            <w:r>
              <w:rPr>
                <w:noProof/>
                <w:webHidden/>
              </w:rPr>
            </w:r>
            <w:r>
              <w:rPr>
                <w:noProof/>
                <w:webHidden/>
              </w:rPr>
              <w:fldChar w:fldCharType="separate"/>
            </w:r>
            <w:r>
              <w:rPr>
                <w:noProof/>
                <w:webHidden/>
              </w:rPr>
              <w:t>5</w:t>
            </w:r>
            <w:r>
              <w:rPr>
                <w:noProof/>
                <w:webHidden/>
              </w:rPr>
              <w:fldChar w:fldCharType="end"/>
            </w:r>
          </w:hyperlink>
        </w:p>
        <w:p w14:paraId="197E2A48" w14:textId="4CE7EB6D" w:rsidR="00AB344F" w:rsidRDefault="00AB344F">
          <w:pPr>
            <w:pStyle w:val="TDC1"/>
            <w:tabs>
              <w:tab w:val="right" w:leader="dot" w:pos="9016"/>
            </w:tabs>
            <w:rPr>
              <w:rFonts w:cstheme="minorBidi"/>
              <w:noProof/>
            </w:rPr>
          </w:pPr>
          <w:hyperlink w:anchor="_Toc143101976" w:history="1">
            <w:r w:rsidRPr="00090E9D">
              <w:rPr>
                <w:rStyle w:val="Hipervnculo"/>
                <w:noProof/>
              </w:rPr>
              <w:t>FICHA TÉCNICA</w:t>
            </w:r>
            <w:r>
              <w:rPr>
                <w:noProof/>
                <w:webHidden/>
              </w:rPr>
              <w:tab/>
            </w:r>
            <w:r>
              <w:rPr>
                <w:noProof/>
                <w:webHidden/>
              </w:rPr>
              <w:fldChar w:fldCharType="begin"/>
            </w:r>
            <w:r>
              <w:rPr>
                <w:noProof/>
                <w:webHidden/>
              </w:rPr>
              <w:instrText xml:space="preserve"> PAGEREF _Toc143101976 \h </w:instrText>
            </w:r>
            <w:r>
              <w:rPr>
                <w:noProof/>
                <w:webHidden/>
              </w:rPr>
            </w:r>
            <w:r>
              <w:rPr>
                <w:noProof/>
                <w:webHidden/>
              </w:rPr>
              <w:fldChar w:fldCharType="separate"/>
            </w:r>
            <w:r>
              <w:rPr>
                <w:noProof/>
                <w:webHidden/>
              </w:rPr>
              <w:t>6</w:t>
            </w:r>
            <w:r>
              <w:rPr>
                <w:noProof/>
                <w:webHidden/>
              </w:rPr>
              <w:fldChar w:fldCharType="end"/>
            </w:r>
          </w:hyperlink>
        </w:p>
        <w:p w14:paraId="1828D810" w14:textId="54DD162A" w:rsidR="00AB344F" w:rsidRDefault="00AB344F">
          <w:pPr>
            <w:pStyle w:val="TDC1"/>
            <w:tabs>
              <w:tab w:val="right" w:leader="dot" w:pos="9016"/>
            </w:tabs>
            <w:rPr>
              <w:rFonts w:cstheme="minorBidi"/>
              <w:noProof/>
            </w:rPr>
          </w:pPr>
          <w:hyperlink w:anchor="_Toc143101977" w:history="1">
            <w:r w:rsidRPr="00090E9D">
              <w:rPr>
                <w:rStyle w:val="Hipervnculo"/>
                <w:noProof/>
              </w:rPr>
              <w:t>PARTIDA ARANCELARIA</w:t>
            </w:r>
            <w:r>
              <w:rPr>
                <w:noProof/>
                <w:webHidden/>
              </w:rPr>
              <w:tab/>
            </w:r>
            <w:r>
              <w:rPr>
                <w:noProof/>
                <w:webHidden/>
              </w:rPr>
              <w:fldChar w:fldCharType="begin"/>
            </w:r>
            <w:r>
              <w:rPr>
                <w:noProof/>
                <w:webHidden/>
              </w:rPr>
              <w:instrText xml:space="preserve"> PAGEREF _Toc143101977 \h </w:instrText>
            </w:r>
            <w:r>
              <w:rPr>
                <w:noProof/>
                <w:webHidden/>
              </w:rPr>
            </w:r>
            <w:r>
              <w:rPr>
                <w:noProof/>
                <w:webHidden/>
              </w:rPr>
              <w:fldChar w:fldCharType="separate"/>
            </w:r>
            <w:r>
              <w:rPr>
                <w:noProof/>
                <w:webHidden/>
              </w:rPr>
              <w:t>7</w:t>
            </w:r>
            <w:r>
              <w:rPr>
                <w:noProof/>
                <w:webHidden/>
              </w:rPr>
              <w:fldChar w:fldCharType="end"/>
            </w:r>
          </w:hyperlink>
        </w:p>
        <w:p w14:paraId="71F5915C" w14:textId="37156711" w:rsidR="00AB344F" w:rsidRDefault="00AB344F">
          <w:pPr>
            <w:pStyle w:val="TDC1"/>
            <w:tabs>
              <w:tab w:val="right" w:leader="dot" w:pos="9016"/>
            </w:tabs>
            <w:rPr>
              <w:rFonts w:cstheme="minorBidi"/>
              <w:noProof/>
            </w:rPr>
          </w:pPr>
          <w:hyperlink w:anchor="_Toc143101978" w:history="1">
            <w:r w:rsidRPr="00090E9D">
              <w:rPr>
                <w:rStyle w:val="Hipervnculo"/>
                <w:noProof/>
              </w:rPr>
              <w:t>CERTIFICA DE ORIGEN</w:t>
            </w:r>
            <w:r>
              <w:rPr>
                <w:noProof/>
                <w:webHidden/>
              </w:rPr>
              <w:tab/>
            </w:r>
            <w:r>
              <w:rPr>
                <w:noProof/>
                <w:webHidden/>
              </w:rPr>
              <w:fldChar w:fldCharType="begin"/>
            </w:r>
            <w:r>
              <w:rPr>
                <w:noProof/>
                <w:webHidden/>
              </w:rPr>
              <w:instrText xml:space="preserve"> PAGEREF _Toc143101978 \h </w:instrText>
            </w:r>
            <w:r>
              <w:rPr>
                <w:noProof/>
                <w:webHidden/>
              </w:rPr>
            </w:r>
            <w:r>
              <w:rPr>
                <w:noProof/>
                <w:webHidden/>
              </w:rPr>
              <w:fldChar w:fldCharType="separate"/>
            </w:r>
            <w:r>
              <w:rPr>
                <w:noProof/>
                <w:webHidden/>
              </w:rPr>
              <w:t>8</w:t>
            </w:r>
            <w:r>
              <w:rPr>
                <w:noProof/>
                <w:webHidden/>
              </w:rPr>
              <w:fldChar w:fldCharType="end"/>
            </w:r>
          </w:hyperlink>
        </w:p>
        <w:p w14:paraId="74D6756C" w14:textId="1470A765" w:rsidR="00AB344F" w:rsidRDefault="00AB344F">
          <w:pPr>
            <w:pStyle w:val="TDC1"/>
            <w:tabs>
              <w:tab w:val="right" w:leader="dot" w:pos="9016"/>
            </w:tabs>
            <w:rPr>
              <w:rFonts w:cstheme="minorBidi"/>
              <w:noProof/>
            </w:rPr>
          </w:pPr>
          <w:hyperlink w:anchor="_Toc143101979" w:history="1">
            <w:r w:rsidRPr="00090E9D">
              <w:rPr>
                <w:rStyle w:val="Hipervnculo"/>
                <w:noProof/>
              </w:rPr>
              <w:t>TRÁMITES PREVIOS A LA EXPORTACIÓN</w:t>
            </w:r>
            <w:r>
              <w:rPr>
                <w:noProof/>
                <w:webHidden/>
              </w:rPr>
              <w:tab/>
            </w:r>
            <w:r>
              <w:rPr>
                <w:noProof/>
                <w:webHidden/>
              </w:rPr>
              <w:fldChar w:fldCharType="begin"/>
            </w:r>
            <w:r>
              <w:rPr>
                <w:noProof/>
                <w:webHidden/>
              </w:rPr>
              <w:instrText xml:space="preserve"> PAGEREF _Toc143101979 \h </w:instrText>
            </w:r>
            <w:r>
              <w:rPr>
                <w:noProof/>
                <w:webHidden/>
              </w:rPr>
            </w:r>
            <w:r>
              <w:rPr>
                <w:noProof/>
                <w:webHidden/>
              </w:rPr>
              <w:fldChar w:fldCharType="separate"/>
            </w:r>
            <w:r>
              <w:rPr>
                <w:noProof/>
                <w:webHidden/>
              </w:rPr>
              <w:t>9</w:t>
            </w:r>
            <w:r>
              <w:rPr>
                <w:noProof/>
                <w:webHidden/>
              </w:rPr>
              <w:fldChar w:fldCharType="end"/>
            </w:r>
          </w:hyperlink>
        </w:p>
        <w:p w14:paraId="6263ABF0" w14:textId="09DCE02F" w:rsidR="00AB344F" w:rsidRDefault="00AB344F">
          <w:pPr>
            <w:pStyle w:val="TDC1"/>
            <w:tabs>
              <w:tab w:val="right" w:leader="dot" w:pos="9016"/>
            </w:tabs>
            <w:rPr>
              <w:rFonts w:cstheme="minorBidi"/>
              <w:noProof/>
            </w:rPr>
          </w:pPr>
          <w:hyperlink w:anchor="_Toc143101980" w:history="1">
            <w:r w:rsidRPr="00090E9D">
              <w:rPr>
                <w:rStyle w:val="Hipervnculo"/>
                <w:noProof/>
              </w:rPr>
              <w:t>¿Qué es el certificado fitosanitario y para qué sirve?</w:t>
            </w:r>
            <w:r>
              <w:rPr>
                <w:noProof/>
                <w:webHidden/>
              </w:rPr>
              <w:tab/>
            </w:r>
            <w:r>
              <w:rPr>
                <w:noProof/>
                <w:webHidden/>
              </w:rPr>
              <w:fldChar w:fldCharType="begin"/>
            </w:r>
            <w:r>
              <w:rPr>
                <w:noProof/>
                <w:webHidden/>
              </w:rPr>
              <w:instrText xml:space="preserve"> PAGEREF _Toc143101980 \h </w:instrText>
            </w:r>
            <w:r>
              <w:rPr>
                <w:noProof/>
                <w:webHidden/>
              </w:rPr>
            </w:r>
            <w:r>
              <w:rPr>
                <w:noProof/>
                <w:webHidden/>
              </w:rPr>
              <w:fldChar w:fldCharType="separate"/>
            </w:r>
            <w:r>
              <w:rPr>
                <w:noProof/>
                <w:webHidden/>
              </w:rPr>
              <w:t>10</w:t>
            </w:r>
            <w:r>
              <w:rPr>
                <w:noProof/>
                <w:webHidden/>
              </w:rPr>
              <w:fldChar w:fldCharType="end"/>
            </w:r>
          </w:hyperlink>
        </w:p>
        <w:p w14:paraId="24C81232" w14:textId="148B5D2B" w:rsidR="00AB344F" w:rsidRDefault="00AB344F">
          <w:pPr>
            <w:pStyle w:val="TDC1"/>
            <w:tabs>
              <w:tab w:val="right" w:leader="dot" w:pos="9016"/>
            </w:tabs>
            <w:rPr>
              <w:rFonts w:cstheme="minorBidi"/>
              <w:noProof/>
            </w:rPr>
          </w:pPr>
          <w:hyperlink w:anchor="_Toc143101981" w:history="1">
            <w:r w:rsidRPr="00090E9D">
              <w:rPr>
                <w:rStyle w:val="Hipervnculo"/>
                <w:noProof/>
              </w:rPr>
              <w:t>ORDEN DE COMPRA DEL COMPRADOR EN EL EXTERIOR</w:t>
            </w:r>
            <w:r>
              <w:rPr>
                <w:noProof/>
                <w:webHidden/>
              </w:rPr>
              <w:tab/>
            </w:r>
            <w:r>
              <w:rPr>
                <w:noProof/>
                <w:webHidden/>
              </w:rPr>
              <w:fldChar w:fldCharType="begin"/>
            </w:r>
            <w:r>
              <w:rPr>
                <w:noProof/>
                <w:webHidden/>
              </w:rPr>
              <w:instrText xml:space="preserve"> PAGEREF _Toc143101981 \h </w:instrText>
            </w:r>
            <w:r>
              <w:rPr>
                <w:noProof/>
                <w:webHidden/>
              </w:rPr>
            </w:r>
            <w:r>
              <w:rPr>
                <w:noProof/>
                <w:webHidden/>
              </w:rPr>
              <w:fldChar w:fldCharType="separate"/>
            </w:r>
            <w:r>
              <w:rPr>
                <w:noProof/>
                <w:webHidden/>
              </w:rPr>
              <w:t>12</w:t>
            </w:r>
            <w:r>
              <w:rPr>
                <w:noProof/>
                <w:webHidden/>
              </w:rPr>
              <w:fldChar w:fldCharType="end"/>
            </w:r>
          </w:hyperlink>
        </w:p>
        <w:p w14:paraId="2A6ED33E" w14:textId="431E780F" w:rsidR="00AB344F" w:rsidRDefault="00AB344F">
          <w:pPr>
            <w:pStyle w:val="TDC2"/>
            <w:tabs>
              <w:tab w:val="right" w:leader="dot" w:pos="9016"/>
            </w:tabs>
            <w:rPr>
              <w:rFonts w:asciiTheme="minorHAnsi" w:eastAsiaTheme="minorEastAsia" w:hAnsiTheme="minorHAnsi" w:cstheme="minorBidi"/>
              <w:noProof/>
              <w:lang w:eastAsia="es-CO"/>
            </w:rPr>
          </w:pPr>
          <w:hyperlink w:anchor="_Toc143101982" w:history="1">
            <w:r w:rsidRPr="00090E9D">
              <w:rPr>
                <w:rStyle w:val="Hipervnculo"/>
                <w:noProof/>
              </w:rPr>
              <w:t>Jean Paul</w:t>
            </w:r>
            <w:r>
              <w:rPr>
                <w:noProof/>
                <w:webHidden/>
              </w:rPr>
              <w:tab/>
            </w:r>
            <w:r>
              <w:rPr>
                <w:noProof/>
                <w:webHidden/>
              </w:rPr>
              <w:fldChar w:fldCharType="begin"/>
            </w:r>
            <w:r>
              <w:rPr>
                <w:noProof/>
                <w:webHidden/>
              </w:rPr>
              <w:instrText xml:space="preserve"> PAGEREF _Toc143101982 \h </w:instrText>
            </w:r>
            <w:r>
              <w:rPr>
                <w:noProof/>
                <w:webHidden/>
              </w:rPr>
            </w:r>
            <w:r>
              <w:rPr>
                <w:noProof/>
                <w:webHidden/>
              </w:rPr>
              <w:fldChar w:fldCharType="separate"/>
            </w:r>
            <w:r>
              <w:rPr>
                <w:noProof/>
                <w:webHidden/>
              </w:rPr>
              <w:t>12</w:t>
            </w:r>
            <w:r>
              <w:rPr>
                <w:noProof/>
                <w:webHidden/>
              </w:rPr>
              <w:fldChar w:fldCharType="end"/>
            </w:r>
          </w:hyperlink>
        </w:p>
        <w:p w14:paraId="78AACB82" w14:textId="39A2061A" w:rsidR="00AB344F" w:rsidRDefault="00AB344F">
          <w:pPr>
            <w:pStyle w:val="TDC1"/>
            <w:tabs>
              <w:tab w:val="right" w:leader="dot" w:pos="9016"/>
            </w:tabs>
            <w:rPr>
              <w:rFonts w:cstheme="minorBidi"/>
              <w:noProof/>
            </w:rPr>
          </w:pPr>
          <w:hyperlink w:anchor="_Toc143101983" w:history="1">
            <w:r w:rsidRPr="00090E9D">
              <w:rPr>
                <w:rStyle w:val="Hipervnculo"/>
                <w:noProof/>
              </w:rPr>
              <w:t>CONTRATO DE COMPRA VENTA INTERNACIONAL</w:t>
            </w:r>
            <w:r>
              <w:rPr>
                <w:noProof/>
                <w:webHidden/>
              </w:rPr>
              <w:tab/>
            </w:r>
            <w:r>
              <w:rPr>
                <w:noProof/>
                <w:webHidden/>
              </w:rPr>
              <w:fldChar w:fldCharType="begin"/>
            </w:r>
            <w:r>
              <w:rPr>
                <w:noProof/>
                <w:webHidden/>
              </w:rPr>
              <w:instrText xml:space="preserve"> PAGEREF _Toc143101983 \h </w:instrText>
            </w:r>
            <w:r>
              <w:rPr>
                <w:noProof/>
                <w:webHidden/>
              </w:rPr>
            </w:r>
            <w:r>
              <w:rPr>
                <w:noProof/>
                <w:webHidden/>
              </w:rPr>
              <w:fldChar w:fldCharType="separate"/>
            </w:r>
            <w:r>
              <w:rPr>
                <w:noProof/>
                <w:webHidden/>
              </w:rPr>
              <w:t>13</w:t>
            </w:r>
            <w:r>
              <w:rPr>
                <w:noProof/>
                <w:webHidden/>
              </w:rPr>
              <w:fldChar w:fldCharType="end"/>
            </w:r>
          </w:hyperlink>
        </w:p>
        <w:p w14:paraId="4B4E4033" w14:textId="489D9EE2" w:rsidR="00AB344F" w:rsidRDefault="00AB344F">
          <w:pPr>
            <w:pStyle w:val="TDC1"/>
            <w:tabs>
              <w:tab w:val="right" w:leader="dot" w:pos="9016"/>
            </w:tabs>
            <w:rPr>
              <w:rFonts w:cstheme="minorBidi"/>
              <w:noProof/>
            </w:rPr>
          </w:pPr>
          <w:hyperlink w:anchor="_Toc143101984" w:history="1">
            <w:r w:rsidRPr="00090E9D">
              <w:rPr>
                <w:rStyle w:val="Hipervnculo"/>
                <w:noProof/>
              </w:rPr>
              <w:t>FATURA DE PROFORMA</w:t>
            </w:r>
            <w:r>
              <w:rPr>
                <w:noProof/>
                <w:webHidden/>
              </w:rPr>
              <w:tab/>
            </w:r>
            <w:r>
              <w:rPr>
                <w:noProof/>
                <w:webHidden/>
              </w:rPr>
              <w:fldChar w:fldCharType="begin"/>
            </w:r>
            <w:r>
              <w:rPr>
                <w:noProof/>
                <w:webHidden/>
              </w:rPr>
              <w:instrText xml:space="preserve"> PAGEREF _Toc143101984 \h </w:instrText>
            </w:r>
            <w:r>
              <w:rPr>
                <w:noProof/>
                <w:webHidden/>
              </w:rPr>
            </w:r>
            <w:r>
              <w:rPr>
                <w:noProof/>
                <w:webHidden/>
              </w:rPr>
              <w:fldChar w:fldCharType="separate"/>
            </w:r>
            <w:r>
              <w:rPr>
                <w:noProof/>
                <w:webHidden/>
              </w:rPr>
              <w:t>17</w:t>
            </w:r>
            <w:r>
              <w:rPr>
                <w:noProof/>
                <w:webHidden/>
              </w:rPr>
              <w:fldChar w:fldCharType="end"/>
            </w:r>
          </w:hyperlink>
        </w:p>
        <w:p w14:paraId="1401B5AD" w14:textId="7CCC08B6" w:rsidR="00AB344F" w:rsidRDefault="00AB344F">
          <w:pPr>
            <w:pStyle w:val="TDC1"/>
            <w:tabs>
              <w:tab w:val="right" w:leader="dot" w:pos="9016"/>
            </w:tabs>
            <w:rPr>
              <w:rFonts w:cstheme="minorBidi"/>
              <w:noProof/>
            </w:rPr>
          </w:pPr>
          <w:hyperlink w:anchor="_Toc143101985" w:history="1">
            <w:r w:rsidRPr="00090E9D">
              <w:rPr>
                <w:rStyle w:val="Hipervnculo"/>
                <w:noProof/>
              </w:rPr>
              <w:t>EMPAQUE Y EMBALAJE</w:t>
            </w:r>
            <w:r>
              <w:rPr>
                <w:noProof/>
                <w:webHidden/>
              </w:rPr>
              <w:tab/>
            </w:r>
            <w:r>
              <w:rPr>
                <w:noProof/>
                <w:webHidden/>
              </w:rPr>
              <w:fldChar w:fldCharType="begin"/>
            </w:r>
            <w:r>
              <w:rPr>
                <w:noProof/>
                <w:webHidden/>
              </w:rPr>
              <w:instrText xml:space="preserve"> PAGEREF _Toc143101985 \h </w:instrText>
            </w:r>
            <w:r>
              <w:rPr>
                <w:noProof/>
                <w:webHidden/>
              </w:rPr>
            </w:r>
            <w:r>
              <w:rPr>
                <w:noProof/>
                <w:webHidden/>
              </w:rPr>
              <w:fldChar w:fldCharType="separate"/>
            </w:r>
            <w:r>
              <w:rPr>
                <w:noProof/>
                <w:webHidden/>
              </w:rPr>
              <w:t>19</w:t>
            </w:r>
            <w:r>
              <w:rPr>
                <w:noProof/>
                <w:webHidden/>
              </w:rPr>
              <w:fldChar w:fldCharType="end"/>
            </w:r>
          </w:hyperlink>
        </w:p>
        <w:p w14:paraId="20A37CD3" w14:textId="24287267" w:rsidR="00AB344F" w:rsidRDefault="00AB344F">
          <w:pPr>
            <w:pStyle w:val="TDC1"/>
            <w:tabs>
              <w:tab w:val="right" w:leader="dot" w:pos="9016"/>
            </w:tabs>
            <w:rPr>
              <w:rFonts w:cstheme="minorBidi"/>
              <w:noProof/>
            </w:rPr>
          </w:pPr>
          <w:hyperlink w:anchor="_Toc143101986" w:history="1">
            <w:r w:rsidRPr="00090E9D">
              <w:rPr>
                <w:rStyle w:val="Hipervnculo"/>
                <w:noProof/>
              </w:rPr>
              <w:t>EMBALAJE DEL PRODUCTO A EXPORTAR</w:t>
            </w:r>
            <w:r>
              <w:rPr>
                <w:noProof/>
                <w:webHidden/>
              </w:rPr>
              <w:tab/>
            </w:r>
            <w:r>
              <w:rPr>
                <w:noProof/>
                <w:webHidden/>
              </w:rPr>
              <w:fldChar w:fldCharType="begin"/>
            </w:r>
            <w:r>
              <w:rPr>
                <w:noProof/>
                <w:webHidden/>
              </w:rPr>
              <w:instrText xml:space="preserve"> PAGEREF _Toc143101986 \h </w:instrText>
            </w:r>
            <w:r>
              <w:rPr>
                <w:noProof/>
                <w:webHidden/>
              </w:rPr>
            </w:r>
            <w:r>
              <w:rPr>
                <w:noProof/>
                <w:webHidden/>
              </w:rPr>
              <w:fldChar w:fldCharType="separate"/>
            </w:r>
            <w:r>
              <w:rPr>
                <w:noProof/>
                <w:webHidden/>
              </w:rPr>
              <w:t>20</w:t>
            </w:r>
            <w:r>
              <w:rPr>
                <w:noProof/>
                <w:webHidden/>
              </w:rPr>
              <w:fldChar w:fldCharType="end"/>
            </w:r>
          </w:hyperlink>
        </w:p>
        <w:p w14:paraId="3AF86F5D" w14:textId="63A318B3" w:rsidR="00AB344F" w:rsidRDefault="00AB344F">
          <w:pPr>
            <w:pStyle w:val="TDC1"/>
            <w:tabs>
              <w:tab w:val="right" w:leader="dot" w:pos="9016"/>
            </w:tabs>
            <w:rPr>
              <w:rFonts w:cstheme="minorBidi"/>
              <w:noProof/>
            </w:rPr>
          </w:pPr>
          <w:hyperlink w:anchor="_Toc143101987" w:history="1">
            <w:r w:rsidRPr="00090E9D">
              <w:rPr>
                <w:rStyle w:val="Hipervnculo"/>
                <w:noProof/>
              </w:rPr>
              <w:t>DOCUMENTO BILL OF LADING</w:t>
            </w:r>
            <w:r>
              <w:rPr>
                <w:noProof/>
                <w:webHidden/>
              </w:rPr>
              <w:tab/>
            </w:r>
            <w:r>
              <w:rPr>
                <w:noProof/>
                <w:webHidden/>
              </w:rPr>
              <w:fldChar w:fldCharType="begin"/>
            </w:r>
            <w:r>
              <w:rPr>
                <w:noProof/>
                <w:webHidden/>
              </w:rPr>
              <w:instrText xml:space="preserve"> PAGEREF _Toc143101987 \h </w:instrText>
            </w:r>
            <w:r>
              <w:rPr>
                <w:noProof/>
                <w:webHidden/>
              </w:rPr>
            </w:r>
            <w:r>
              <w:rPr>
                <w:noProof/>
                <w:webHidden/>
              </w:rPr>
              <w:fldChar w:fldCharType="separate"/>
            </w:r>
            <w:r>
              <w:rPr>
                <w:noProof/>
                <w:webHidden/>
              </w:rPr>
              <w:t>21</w:t>
            </w:r>
            <w:r>
              <w:rPr>
                <w:noProof/>
                <w:webHidden/>
              </w:rPr>
              <w:fldChar w:fldCharType="end"/>
            </w:r>
          </w:hyperlink>
        </w:p>
        <w:p w14:paraId="67D50BEA" w14:textId="44812178" w:rsidR="00AB344F" w:rsidRDefault="00AB344F">
          <w:pPr>
            <w:pStyle w:val="TDC1"/>
            <w:tabs>
              <w:tab w:val="right" w:leader="dot" w:pos="9016"/>
            </w:tabs>
            <w:rPr>
              <w:rFonts w:cstheme="minorBidi"/>
              <w:noProof/>
            </w:rPr>
          </w:pPr>
          <w:hyperlink w:anchor="_Toc143101988" w:history="1">
            <w:r w:rsidRPr="00090E9D">
              <w:rPr>
                <w:rStyle w:val="Hipervnculo"/>
                <w:noProof/>
              </w:rPr>
              <w:t>DECLARACION DE EXPORTACION</w:t>
            </w:r>
            <w:r>
              <w:rPr>
                <w:noProof/>
                <w:webHidden/>
              </w:rPr>
              <w:tab/>
            </w:r>
            <w:r>
              <w:rPr>
                <w:noProof/>
                <w:webHidden/>
              </w:rPr>
              <w:fldChar w:fldCharType="begin"/>
            </w:r>
            <w:r>
              <w:rPr>
                <w:noProof/>
                <w:webHidden/>
              </w:rPr>
              <w:instrText xml:space="preserve"> PAGEREF _Toc143101988 \h </w:instrText>
            </w:r>
            <w:r>
              <w:rPr>
                <w:noProof/>
                <w:webHidden/>
              </w:rPr>
            </w:r>
            <w:r>
              <w:rPr>
                <w:noProof/>
                <w:webHidden/>
              </w:rPr>
              <w:fldChar w:fldCharType="separate"/>
            </w:r>
            <w:r>
              <w:rPr>
                <w:noProof/>
                <w:webHidden/>
              </w:rPr>
              <w:t>22</w:t>
            </w:r>
            <w:r>
              <w:rPr>
                <w:noProof/>
                <w:webHidden/>
              </w:rPr>
              <w:fldChar w:fldCharType="end"/>
            </w:r>
          </w:hyperlink>
        </w:p>
        <w:p w14:paraId="7336F4A2" w14:textId="76A11158" w:rsidR="00AB344F" w:rsidRDefault="00AB344F">
          <w:pPr>
            <w:pStyle w:val="TDC1"/>
            <w:tabs>
              <w:tab w:val="right" w:leader="dot" w:pos="9016"/>
            </w:tabs>
            <w:rPr>
              <w:rFonts w:cstheme="minorBidi"/>
              <w:noProof/>
            </w:rPr>
          </w:pPr>
          <w:hyperlink w:anchor="_Toc143101989" w:history="1">
            <w:r w:rsidRPr="00090E9D">
              <w:rPr>
                <w:rStyle w:val="Hipervnculo"/>
                <w:noProof/>
              </w:rPr>
              <w:t>OTROS DOCUMENTOS REQUERIDOS</w:t>
            </w:r>
            <w:r>
              <w:rPr>
                <w:noProof/>
                <w:webHidden/>
              </w:rPr>
              <w:tab/>
            </w:r>
            <w:r>
              <w:rPr>
                <w:noProof/>
                <w:webHidden/>
              </w:rPr>
              <w:fldChar w:fldCharType="begin"/>
            </w:r>
            <w:r>
              <w:rPr>
                <w:noProof/>
                <w:webHidden/>
              </w:rPr>
              <w:instrText xml:space="preserve"> PAGEREF _Toc143101989 \h </w:instrText>
            </w:r>
            <w:r>
              <w:rPr>
                <w:noProof/>
                <w:webHidden/>
              </w:rPr>
            </w:r>
            <w:r>
              <w:rPr>
                <w:noProof/>
                <w:webHidden/>
              </w:rPr>
              <w:fldChar w:fldCharType="separate"/>
            </w:r>
            <w:r>
              <w:rPr>
                <w:noProof/>
                <w:webHidden/>
              </w:rPr>
              <w:t>23</w:t>
            </w:r>
            <w:r>
              <w:rPr>
                <w:noProof/>
                <w:webHidden/>
              </w:rPr>
              <w:fldChar w:fldCharType="end"/>
            </w:r>
          </w:hyperlink>
        </w:p>
        <w:p w14:paraId="1E53E8E2" w14:textId="0CA36695" w:rsidR="00AB344F" w:rsidRDefault="00AB344F">
          <w:pPr>
            <w:pStyle w:val="TDC1"/>
            <w:tabs>
              <w:tab w:val="right" w:leader="dot" w:pos="9016"/>
            </w:tabs>
            <w:rPr>
              <w:rFonts w:cstheme="minorBidi"/>
              <w:noProof/>
            </w:rPr>
          </w:pPr>
          <w:hyperlink w:anchor="_Toc143101990" w:history="1">
            <w:r w:rsidRPr="00090E9D">
              <w:rPr>
                <w:rStyle w:val="Hipervnculo"/>
                <w:noProof/>
              </w:rPr>
              <w:t>DOCUMENTO DE EXPORTACIÓN “DEX”</w:t>
            </w:r>
            <w:r>
              <w:rPr>
                <w:noProof/>
                <w:webHidden/>
              </w:rPr>
              <w:tab/>
            </w:r>
            <w:r>
              <w:rPr>
                <w:noProof/>
                <w:webHidden/>
              </w:rPr>
              <w:fldChar w:fldCharType="begin"/>
            </w:r>
            <w:r>
              <w:rPr>
                <w:noProof/>
                <w:webHidden/>
              </w:rPr>
              <w:instrText xml:space="preserve"> PAGEREF _Toc143101990 \h </w:instrText>
            </w:r>
            <w:r>
              <w:rPr>
                <w:noProof/>
                <w:webHidden/>
              </w:rPr>
            </w:r>
            <w:r>
              <w:rPr>
                <w:noProof/>
                <w:webHidden/>
              </w:rPr>
              <w:fldChar w:fldCharType="separate"/>
            </w:r>
            <w:r>
              <w:rPr>
                <w:noProof/>
                <w:webHidden/>
              </w:rPr>
              <w:t>26</w:t>
            </w:r>
            <w:r>
              <w:rPr>
                <w:noProof/>
                <w:webHidden/>
              </w:rPr>
              <w:fldChar w:fldCharType="end"/>
            </w:r>
          </w:hyperlink>
        </w:p>
        <w:p w14:paraId="1419EDA9" w14:textId="51FF94B1" w:rsidR="00AB344F" w:rsidRDefault="00AB344F">
          <w:pPr>
            <w:pStyle w:val="TDC1"/>
            <w:tabs>
              <w:tab w:val="right" w:leader="dot" w:pos="9016"/>
            </w:tabs>
            <w:rPr>
              <w:rFonts w:cstheme="minorBidi"/>
              <w:noProof/>
            </w:rPr>
          </w:pPr>
          <w:hyperlink w:anchor="_Toc143101991" w:history="1">
            <w:r w:rsidRPr="00090E9D">
              <w:rPr>
                <w:rStyle w:val="Hipervnculo"/>
                <w:noProof/>
              </w:rPr>
              <w:t>CONTRATACIÓN DE LOS FLETES INTERNACIONALES</w:t>
            </w:r>
            <w:r>
              <w:rPr>
                <w:noProof/>
                <w:webHidden/>
              </w:rPr>
              <w:tab/>
            </w:r>
            <w:r>
              <w:rPr>
                <w:noProof/>
                <w:webHidden/>
              </w:rPr>
              <w:fldChar w:fldCharType="begin"/>
            </w:r>
            <w:r>
              <w:rPr>
                <w:noProof/>
                <w:webHidden/>
              </w:rPr>
              <w:instrText xml:space="preserve"> PAGEREF _Toc143101991 \h </w:instrText>
            </w:r>
            <w:r>
              <w:rPr>
                <w:noProof/>
                <w:webHidden/>
              </w:rPr>
            </w:r>
            <w:r>
              <w:rPr>
                <w:noProof/>
                <w:webHidden/>
              </w:rPr>
              <w:fldChar w:fldCharType="separate"/>
            </w:r>
            <w:r>
              <w:rPr>
                <w:noProof/>
                <w:webHidden/>
              </w:rPr>
              <w:t>27</w:t>
            </w:r>
            <w:r>
              <w:rPr>
                <w:noProof/>
                <w:webHidden/>
              </w:rPr>
              <w:fldChar w:fldCharType="end"/>
            </w:r>
          </w:hyperlink>
        </w:p>
        <w:p w14:paraId="41BF31C7" w14:textId="4891E5E5" w:rsidR="00AB344F" w:rsidRDefault="00AB344F">
          <w:pPr>
            <w:pStyle w:val="TDC1"/>
            <w:tabs>
              <w:tab w:val="right" w:leader="dot" w:pos="9016"/>
            </w:tabs>
            <w:rPr>
              <w:rFonts w:cstheme="minorBidi"/>
              <w:noProof/>
            </w:rPr>
          </w:pPr>
          <w:hyperlink w:anchor="_Toc143101992" w:history="1">
            <w:r w:rsidRPr="00090E9D">
              <w:rPr>
                <w:rStyle w:val="Hipervnculo"/>
                <w:noProof/>
              </w:rPr>
              <w:t>MATRIZ DE COSTOS DE EXPORTACIÓN</w:t>
            </w:r>
            <w:r>
              <w:rPr>
                <w:noProof/>
                <w:webHidden/>
              </w:rPr>
              <w:tab/>
            </w:r>
            <w:r>
              <w:rPr>
                <w:noProof/>
                <w:webHidden/>
              </w:rPr>
              <w:fldChar w:fldCharType="begin"/>
            </w:r>
            <w:r>
              <w:rPr>
                <w:noProof/>
                <w:webHidden/>
              </w:rPr>
              <w:instrText xml:space="preserve"> PAGEREF _Toc143101992 \h </w:instrText>
            </w:r>
            <w:r>
              <w:rPr>
                <w:noProof/>
                <w:webHidden/>
              </w:rPr>
            </w:r>
            <w:r>
              <w:rPr>
                <w:noProof/>
                <w:webHidden/>
              </w:rPr>
              <w:fldChar w:fldCharType="separate"/>
            </w:r>
            <w:r>
              <w:rPr>
                <w:noProof/>
                <w:webHidden/>
              </w:rPr>
              <w:t>28</w:t>
            </w:r>
            <w:r>
              <w:rPr>
                <w:noProof/>
                <w:webHidden/>
              </w:rPr>
              <w:fldChar w:fldCharType="end"/>
            </w:r>
          </w:hyperlink>
        </w:p>
        <w:p w14:paraId="5EE580C6" w14:textId="77348C90" w:rsidR="00AB344F" w:rsidRDefault="00AB344F">
          <w:pPr>
            <w:pStyle w:val="TDC1"/>
            <w:tabs>
              <w:tab w:val="right" w:leader="dot" w:pos="9016"/>
            </w:tabs>
            <w:rPr>
              <w:rFonts w:cstheme="minorBidi"/>
              <w:noProof/>
            </w:rPr>
          </w:pPr>
          <w:hyperlink w:anchor="_Toc143101993" w:history="1">
            <w:r w:rsidRPr="00090E9D">
              <w:rPr>
                <w:rStyle w:val="Hipervnculo"/>
                <w:noProof/>
              </w:rPr>
              <w:t>FACTURA COMERCIAL DE EXPORTACIÓN</w:t>
            </w:r>
            <w:r>
              <w:rPr>
                <w:noProof/>
                <w:webHidden/>
              </w:rPr>
              <w:tab/>
            </w:r>
            <w:r>
              <w:rPr>
                <w:noProof/>
                <w:webHidden/>
              </w:rPr>
              <w:fldChar w:fldCharType="begin"/>
            </w:r>
            <w:r>
              <w:rPr>
                <w:noProof/>
                <w:webHidden/>
              </w:rPr>
              <w:instrText xml:space="preserve"> PAGEREF _Toc143101993 \h </w:instrText>
            </w:r>
            <w:r>
              <w:rPr>
                <w:noProof/>
                <w:webHidden/>
              </w:rPr>
            </w:r>
            <w:r>
              <w:rPr>
                <w:noProof/>
                <w:webHidden/>
              </w:rPr>
              <w:fldChar w:fldCharType="separate"/>
            </w:r>
            <w:r>
              <w:rPr>
                <w:noProof/>
                <w:webHidden/>
              </w:rPr>
              <w:t>29</w:t>
            </w:r>
            <w:r>
              <w:rPr>
                <w:noProof/>
                <w:webHidden/>
              </w:rPr>
              <w:fldChar w:fldCharType="end"/>
            </w:r>
          </w:hyperlink>
        </w:p>
        <w:p w14:paraId="258A11D6" w14:textId="43CAAA1B" w:rsidR="00AB344F" w:rsidRDefault="00AB344F">
          <w:pPr>
            <w:pStyle w:val="TDC1"/>
            <w:tabs>
              <w:tab w:val="right" w:leader="dot" w:pos="9016"/>
            </w:tabs>
            <w:rPr>
              <w:rFonts w:cstheme="minorBidi"/>
              <w:noProof/>
            </w:rPr>
          </w:pPr>
          <w:hyperlink w:anchor="_Toc143101994" w:history="1">
            <w:r w:rsidRPr="00090E9D">
              <w:rPr>
                <w:rStyle w:val="Hipervnculo"/>
                <w:noProof/>
              </w:rPr>
              <w:t>REQUISITOS DE INGRESO DEL PRODUCTO PARA EL PAÍS COMPRADOR</w:t>
            </w:r>
            <w:r>
              <w:rPr>
                <w:noProof/>
                <w:webHidden/>
              </w:rPr>
              <w:tab/>
            </w:r>
            <w:r>
              <w:rPr>
                <w:noProof/>
                <w:webHidden/>
              </w:rPr>
              <w:fldChar w:fldCharType="begin"/>
            </w:r>
            <w:r>
              <w:rPr>
                <w:noProof/>
                <w:webHidden/>
              </w:rPr>
              <w:instrText xml:space="preserve"> PAGEREF _Toc143101994 \h </w:instrText>
            </w:r>
            <w:r>
              <w:rPr>
                <w:noProof/>
                <w:webHidden/>
              </w:rPr>
            </w:r>
            <w:r>
              <w:rPr>
                <w:noProof/>
                <w:webHidden/>
              </w:rPr>
              <w:fldChar w:fldCharType="separate"/>
            </w:r>
            <w:r>
              <w:rPr>
                <w:noProof/>
                <w:webHidden/>
              </w:rPr>
              <w:t>31</w:t>
            </w:r>
            <w:r>
              <w:rPr>
                <w:noProof/>
                <w:webHidden/>
              </w:rPr>
              <w:fldChar w:fldCharType="end"/>
            </w:r>
          </w:hyperlink>
        </w:p>
        <w:p w14:paraId="3CDAF36B" w14:textId="68F2CED6" w:rsidR="00AB344F" w:rsidRDefault="00AB344F">
          <w:pPr>
            <w:pStyle w:val="TDC1"/>
            <w:tabs>
              <w:tab w:val="right" w:leader="dot" w:pos="9016"/>
            </w:tabs>
            <w:rPr>
              <w:rFonts w:cstheme="minorBidi"/>
              <w:noProof/>
            </w:rPr>
          </w:pPr>
          <w:hyperlink w:anchor="_Toc143101995" w:history="1">
            <w:r w:rsidRPr="00090E9D">
              <w:rPr>
                <w:rStyle w:val="Hipervnculo"/>
                <w:noProof/>
              </w:rPr>
              <w:t>ESTABLECIMIENTO DE LA FORMA DE PAGO</w:t>
            </w:r>
            <w:r>
              <w:rPr>
                <w:noProof/>
                <w:webHidden/>
              </w:rPr>
              <w:tab/>
            </w:r>
            <w:r>
              <w:rPr>
                <w:noProof/>
                <w:webHidden/>
              </w:rPr>
              <w:fldChar w:fldCharType="begin"/>
            </w:r>
            <w:r>
              <w:rPr>
                <w:noProof/>
                <w:webHidden/>
              </w:rPr>
              <w:instrText xml:space="preserve"> PAGEREF _Toc143101995 \h </w:instrText>
            </w:r>
            <w:r>
              <w:rPr>
                <w:noProof/>
                <w:webHidden/>
              </w:rPr>
            </w:r>
            <w:r>
              <w:rPr>
                <w:noProof/>
                <w:webHidden/>
              </w:rPr>
              <w:fldChar w:fldCharType="separate"/>
            </w:r>
            <w:r>
              <w:rPr>
                <w:noProof/>
                <w:webHidden/>
              </w:rPr>
              <w:t>31</w:t>
            </w:r>
            <w:r>
              <w:rPr>
                <w:noProof/>
                <w:webHidden/>
              </w:rPr>
              <w:fldChar w:fldCharType="end"/>
            </w:r>
          </w:hyperlink>
        </w:p>
        <w:p w14:paraId="36B91DF3" w14:textId="12CBEAA9" w:rsidR="00AB344F" w:rsidRDefault="00AB344F">
          <w:pPr>
            <w:pStyle w:val="TDC1"/>
            <w:tabs>
              <w:tab w:val="right" w:leader="dot" w:pos="9016"/>
            </w:tabs>
            <w:rPr>
              <w:rFonts w:cstheme="minorBidi"/>
              <w:noProof/>
            </w:rPr>
          </w:pPr>
          <w:hyperlink w:anchor="_Toc143101996" w:history="1">
            <w:r w:rsidRPr="00090E9D">
              <w:rPr>
                <w:rStyle w:val="Hipervnculo"/>
                <w:noProof/>
              </w:rPr>
              <w:t>DOCUMENTOS SOPORTE A LA EXPORTACIÓN</w:t>
            </w:r>
            <w:r>
              <w:rPr>
                <w:noProof/>
                <w:webHidden/>
              </w:rPr>
              <w:tab/>
            </w:r>
            <w:r>
              <w:rPr>
                <w:noProof/>
                <w:webHidden/>
              </w:rPr>
              <w:fldChar w:fldCharType="begin"/>
            </w:r>
            <w:r>
              <w:rPr>
                <w:noProof/>
                <w:webHidden/>
              </w:rPr>
              <w:instrText xml:space="preserve"> PAGEREF _Toc143101996 \h </w:instrText>
            </w:r>
            <w:r>
              <w:rPr>
                <w:noProof/>
                <w:webHidden/>
              </w:rPr>
            </w:r>
            <w:r>
              <w:rPr>
                <w:noProof/>
                <w:webHidden/>
              </w:rPr>
              <w:fldChar w:fldCharType="separate"/>
            </w:r>
            <w:r>
              <w:rPr>
                <w:noProof/>
                <w:webHidden/>
              </w:rPr>
              <w:t>31</w:t>
            </w:r>
            <w:r>
              <w:rPr>
                <w:noProof/>
                <w:webHidden/>
              </w:rPr>
              <w:fldChar w:fldCharType="end"/>
            </w:r>
          </w:hyperlink>
        </w:p>
        <w:p w14:paraId="76BEB117" w14:textId="45BFB06F" w:rsidR="00AB344F" w:rsidRDefault="00AB344F">
          <w:pPr>
            <w:pStyle w:val="TDC3"/>
            <w:tabs>
              <w:tab w:val="right" w:leader="dot" w:pos="9016"/>
            </w:tabs>
            <w:rPr>
              <w:rFonts w:asciiTheme="minorHAnsi" w:eastAsiaTheme="minorEastAsia" w:hAnsiTheme="minorHAnsi" w:cstheme="minorBidi"/>
              <w:noProof/>
              <w:lang w:eastAsia="es-CO"/>
            </w:rPr>
          </w:pPr>
          <w:hyperlink w:anchor="_Toc143101997" w:history="1">
            <w:r w:rsidRPr="00090E9D">
              <w:rPr>
                <w:rStyle w:val="Hipervnculo"/>
                <w:rFonts w:ascii="Arial" w:hAnsi="Arial" w:cs="Arial"/>
                <w:noProof/>
                <w:shd w:val="clear" w:color="auto" w:fill="FFFFFF"/>
              </w:rPr>
              <w:t>Instituto Colombiano Agropecuario - ICA</w:t>
            </w:r>
            <w:r>
              <w:rPr>
                <w:noProof/>
                <w:webHidden/>
              </w:rPr>
              <w:tab/>
            </w:r>
            <w:r>
              <w:rPr>
                <w:noProof/>
                <w:webHidden/>
              </w:rPr>
              <w:fldChar w:fldCharType="begin"/>
            </w:r>
            <w:r>
              <w:rPr>
                <w:noProof/>
                <w:webHidden/>
              </w:rPr>
              <w:instrText xml:space="preserve"> PAGEREF _Toc143101997 \h </w:instrText>
            </w:r>
            <w:r>
              <w:rPr>
                <w:noProof/>
                <w:webHidden/>
              </w:rPr>
            </w:r>
            <w:r>
              <w:rPr>
                <w:noProof/>
                <w:webHidden/>
              </w:rPr>
              <w:fldChar w:fldCharType="separate"/>
            </w:r>
            <w:r>
              <w:rPr>
                <w:noProof/>
                <w:webHidden/>
              </w:rPr>
              <w:t>32</w:t>
            </w:r>
            <w:r>
              <w:rPr>
                <w:noProof/>
                <w:webHidden/>
              </w:rPr>
              <w:fldChar w:fldCharType="end"/>
            </w:r>
          </w:hyperlink>
        </w:p>
        <w:p w14:paraId="72A51B22" w14:textId="0C9CB9F1" w:rsidR="00C72210" w:rsidRPr="00AB344F" w:rsidRDefault="00C72210" w:rsidP="00F26F97">
          <w:pPr>
            <w:rPr>
              <w:b/>
              <w:bCs/>
              <w:lang w:val="es-ES"/>
            </w:rPr>
          </w:pPr>
          <w:r>
            <w:rPr>
              <w:b/>
              <w:bCs/>
              <w:lang w:val="es-ES"/>
            </w:rPr>
            <w:fldChar w:fldCharType="end"/>
          </w:r>
        </w:p>
      </w:sdtContent>
    </w:sdt>
    <w:p w14:paraId="17916FA2" w14:textId="77777777" w:rsidR="00AB344F" w:rsidRDefault="00AB344F" w:rsidP="00AB344F">
      <w:pPr>
        <w:pStyle w:val="Ttulox"/>
        <w:rPr>
          <w:lang w:eastAsia="es-CO"/>
        </w:rPr>
      </w:pPr>
    </w:p>
    <w:p w14:paraId="4D80E803" w14:textId="77777777" w:rsidR="00AB344F" w:rsidRDefault="00AB344F" w:rsidP="00AB344F">
      <w:pPr>
        <w:pStyle w:val="Ttulox"/>
        <w:rPr>
          <w:lang w:eastAsia="es-CO"/>
        </w:rPr>
      </w:pPr>
    </w:p>
    <w:p w14:paraId="04331280" w14:textId="1BEF5D8F" w:rsidR="00AB344F" w:rsidRDefault="00AB344F" w:rsidP="00AB344F">
      <w:pPr>
        <w:pStyle w:val="Ttulox"/>
        <w:rPr>
          <w:lang w:eastAsia="es-CO"/>
        </w:rPr>
      </w:pPr>
    </w:p>
    <w:p w14:paraId="48E4EBD9" w14:textId="77777777" w:rsidR="00AB344F" w:rsidRDefault="00AB344F" w:rsidP="00AB344F">
      <w:pPr>
        <w:pStyle w:val="Ttulox"/>
        <w:rPr>
          <w:lang w:eastAsia="es-CO"/>
        </w:rPr>
      </w:pPr>
    </w:p>
    <w:p w14:paraId="20F49775" w14:textId="77777777" w:rsidR="00AB344F" w:rsidRDefault="00AB344F" w:rsidP="00AB344F">
      <w:pPr>
        <w:pStyle w:val="Ttulox"/>
        <w:rPr>
          <w:lang w:eastAsia="es-CO"/>
        </w:rPr>
      </w:pPr>
    </w:p>
    <w:p w14:paraId="124C80A1" w14:textId="77777777" w:rsidR="00AB344F" w:rsidRDefault="00AB344F" w:rsidP="00AB344F">
      <w:pPr>
        <w:pStyle w:val="Ttulox"/>
        <w:rPr>
          <w:lang w:eastAsia="es-CO"/>
        </w:rPr>
      </w:pPr>
    </w:p>
    <w:p w14:paraId="649A31DA" w14:textId="74D94CC1" w:rsidR="002C04B3" w:rsidRDefault="002C04B3" w:rsidP="00AB344F">
      <w:pPr>
        <w:pStyle w:val="Ttulox"/>
        <w:rPr>
          <w:lang w:eastAsia="es-CO"/>
        </w:rPr>
      </w:pPr>
      <w:bookmarkStart w:id="1" w:name="_Toc143101973"/>
      <w:r w:rsidRPr="003A44B5">
        <w:rPr>
          <w:lang w:eastAsia="es-CO"/>
        </w:rPr>
        <w:t>INTRODUCCIÓN</w:t>
      </w:r>
      <w:bookmarkEnd w:id="1"/>
    </w:p>
    <w:p w14:paraId="77A125A9" w14:textId="77777777" w:rsidR="00AB344F" w:rsidRPr="003A44B5" w:rsidRDefault="00AB344F" w:rsidP="00AB344F">
      <w:pPr>
        <w:pStyle w:val="Ttulox"/>
        <w:rPr>
          <w:lang w:eastAsia="es-CO"/>
        </w:rPr>
      </w:pPr>
    </w:p>
    <w:p w14:paraId="0A7760B9" w14:textId="6F0A22FC" w:rsidR="002C04B3" w:rsidRDefault="002C04B3" w:rsidP="002C04B3">
      <w:pPr>
        <w:spacing w:after="0" w:line="240" w:lineRule="auto"/>
        <w:rPr>
          <w:rFonts w:eastAsia="Times New Roman"/>
          <w:lang w:eastAsia="es-CO"/>
        </w:rPr>
      </w:pPr>
    </w:p>
    <w:p w14:paraId="72ED1774" w14:textId="77777777" w:rsidR="00AB344F" w:rsidRPr="002C04B3" w:rsidRDefault="00AB344F" w:rsidP="002C04B3">
      <w:pPr>
        <w:spacing w:after="0" w:line="240" w:lineRule="auto"/>
        <w:rPr>
          <w:rFonts w:eastAsia="Times New Roman"/>
          <w:lang w:eastAsia="es-CO"/>
        </w:rPr>
      </w:pPr>
    </w:p>
    <w:p w14:paraId="20C65B99" w14:textId="77777777" w:rsidR="002C04B3" w:rsidRPr="002C04B3" w:rsidRDefault="002C04B3" w:rsidP="002C04B3">
      <w:pPr>
        <w:spacing w:line="240" w:lineRule="auto"/>
        <w:rPr>
          <w:rFonts w:eastAsia="Times New Roman"/>
          <w:lang w:eastAsia="es-CO"/>
        </w:rPr>
      </w:pPr>
      <w:r w:rsidRPr="002C04B3">
        <w:rPr>
          <w:rFonts w:eastAsia="Times New Roman"/>
          <w:color w:val="000000"/>
          <w:lang w:eastAsia="es-CO"/>
        </w:rPr>
        <w:t>En la actualidad Colombia viene sufriendo un proceso de Internacionalización intensivo, en el cual se han visto las firmas de numerosos tratados comerciales con diferentes países como: Estados Unidos, Canadá, Corea, Suiza y la Unión Europea. Logrando posicionar productos tradicionales ya que gozan de excepciones arancelarias, otras ayudas comerciales y gubernamentales. Nuestro país (Colombia), se ha caracterizado por tener un alto porcentaje de exportación de materias primas y productos alimenticios sin procesar, al igual que un bajo porcentaje de productos terminados que le han valido de buen renombre internacional. El propósito que tienen estos tratados de libre comercio celebrados recientemente es incentivar la industria colombiana para mejorar su calidad, eficiencia y tecnología en miras de atender los nuevos mercados internacionales y aprovechar los incentivos económicos ofrecidos para este fin.  </w:t>
      </w:r>
    </w:p>
    <w:p w14:paraId="74B4AD82" w14:textId="77777777" w:rsidR="002C04B3" w:rsidRPr="002C04B3" w:rsidRDefault="002C04B3" w:rsidP="002C04B3">
      <w:pPr>
        <w:spacing w:after="0" w:line="240" w:lineRule="auto"/>
        <w:rPr>
          <w:rFonts w:eastAsia="Times New Roman"/>
          <w:lang w:eastAsia="es-CO"/>
        </w:rPr>
      </w:pPr>
    </w:p>
    <w:p w14:paraId="52714584" w14:textId="020B4B39" w:rsidR="002C04B3" w:rsidRPr="002C04B3" w:rsidRDefault="002C04B3" w:rsidP="002C04B3">
      <w:pPr>
        <w:spacing w:line="240" w:lineRule="auto"/>
        <w:rPr>
          <w:rFonts w:eastAsia="Times New Roman"/>
          <w:lang w:eastAsia="es-CO"/>
        </w:rPr>
      </w:pPr>
      <w:r w:rsidRPr="002C04B3">
        <w:rPr>
          <w:rFonts w:eastAsia="Times New Roman"/>
          <w:color w:val="000000"/>
          <w:lang w:eastAsia="es-CO"/>
        </w:rPr>
        <w:t>Con base en lo anterior, surge la idea de explorar el mercado con un producto agrícola (maracuyá amarillo) que goza de buena reputación en el mercado, es considerado fruta exótica, con múltiples usos tales como yogures, jugos, salsas, repostería etc., puede ser comercializado como producto terminado, en pulpa de maracuyá amarillo, cuyo valor agregado brinda mayores oportunidades y rentabilidades frente a la fruta tradicional que tiene grandes competidores tanto en el ámbito nacional como internacional. Adicional esto da mayores oportunidades de trabajo y amplía la cadena productiva nacional ayudando al progreso del país.</w:t>
      </w:r>
    </w:p>
    <w:p w14:paraId="3782F0ED" w14:textId="77777777" w:rsidR="002C04B3" w:rsidRPr="002C04B3" w:rsidRDefault="002C04B3" w:rsidP="00B7467B">
      <w:pPr>
        <w:pBdr>
          <w:top w:val="nil"/>
          <w:left w:val="nil"/>
          <w:bottom w:val="nil"/>
          <w:right w:val="nil"/>
          <w:between w:val="nil"/>
        </w:pBdr>
        <w:tabs>
          <w:tab w:val="left" w:pos="3450"/>
        </w:tabs>
        <w:spacing w:after="0"/>
        <w:rPr>
          <w:rFonts w:eastAsia="Arial"/>
          <w:b/>
        </w:rPr>
      </w:pPr>
    </w:p>
    <w:p w14:paraId="7AEAFDB8" w14:textId="77777777" w:rsidR="002C04B3" w:rsidRPr="002C04B3" w:rsidRDefault="002C04B3" w:rsidP="00B7467B">
      <w:pPr>
        <w:pBdr>
          <w:top w:val="nil"/>
          <w:left w:val="nil"/>
          <w:bottom w:val="nil"/>
          <w:right w:val="nil"/>
          <w:between w:val="nil"/>
        </w:pBdr>
        <w:tabs>
          <w:tab w:val="left" w:pos="3450"/>
        </w:tabs>
        <w:spacing w:after="0"/>
        <w:rPr>
          <w:rFonts w:eastAsia="Arial"/>
          <w:b/>
        </w:rPr>
      </w:pPr>
    </w:p>
    <w:p w14:paraId="3E5287DA" w14:textId="77777777" w:rsidR="002C04B3" w:rsidRPr="002C04B3" w:rsidRDefault="002C04B3" w:rsidP="00B7467B">
      <w:pPr>
        <w:pBdr>
          <w:top w:val="nil"/>
          <w:left w:val="nil"/>
          <w:bottom w:val="nil"/>
          <w:right w:val="nil"/>
          <w:between w:val="nil"/>
        </w:pBdr>
        <w:tabs>
          <w:tab w:val="left" w:pos="3450"/>
        </w:tabs>
        <w:spacing w:after="0"/>
        <w:rPr>
          <w:rFonts w:eastAsia="Arial"/>
          <w:b/>
        </w:rPr>
      </w:pPr>
    </w:p>
    <w:p w14:paraId="51176317" w14:textId="77777777" w:rsidR="002C04B3" w:rsidRPr="002C04B3" w:rsidRDefault="002C04B3" w:rsidP="00B7467B">
      <w:pPr>
        <w:pBdr>
          <w:top w:val="nil"/>
          <w:left w:val="nil"/>
          <w:bottom w:val="nil"/>
          <w:right w:val="nil"/>
          <w:between w:val="nil"/>
        </w:pBdr>
        <w:tabs>
          <w:tab w:val="left" w:pos="3450"/>
        </w:tabs>
        <w:spacing w:after="0"/>
        <w:rPr>
          <w:rFonts w:eastAsia="Arial"/>
          <w:b/>
        </w:rPr>
      </w:pPr>
    </w:p>
    <w:p w14:paraId="265736E0" w14:textId="77777777" w:rsidR="002C04B3" w:rsidRPr="002C04B3" w:rsidRDefault="002C04B3" w:rsidP="00B7467B">
      <w:pPr>
        <w:pBdr>
          <w:top w:val="nil"/>
          <w:left w:val="nil"/>
          <w:bottom w:val="nil"/>
          <w:right w:val="nil"/>
          <w:between w:val="nil"/>
        </w:pBdr>
        <w:tabs>
          <w:tab w:val="left" w:pos="3450"/>
        </w:tabs>
        <w:spacing w:after="0"/>
        <w:rPr>
          <w:rFonts w:eastAsia="Arial"/>
          <w:b/>
        </w:rPr>
      </w:pPr>
    </w:p>
    <w:p w14:paraId="2231C270" w14:textId="77777777" w:rsidR="002C04B3" w:rsidRPr="002C04B3" w:rsidRDefault="002C04B3" w:rsidP="00B7467B">
      <w:pPr>
        <w:pBdr>
          <w:top w:val="nil"/>
          <w:left w:val="nil"/>
          <w:bottom w:val="nil"/>
          <w:right w:val="nil"/>
          <w:between w:val="nil"/>
        </w:pBdr>
        <w:tabs>
          <w:tab w:val="left" w:pos="3450"/>
        </w:tabs>
        <w:spacing w:after="0"/>
        <w:rPr>
          <w:rFonts w:eastAsia="Arial"/>
          <w:b/>
        </w:rPr>
      </w:pPr>
    </w:p>
    <w:p w14:paraId="289379E6" w14:textId="77777777" w:rsidR="002C04B3" w:rsidRPr="002C04B3" w:rsidRDefault="002C04B3" w:rsidP="00B7467B">
      <w:pPr>
        <w:pBdr>
          <w:top w:val="nil"/>
          <w:left w:val="nil"/>
          <w:bottom w:val="nil"/>
          <w:right w:val="nil"/>
          <w:between w:val="nil"/>
        </w:pBdr>
        <w:tabs>
          <w:tab w:val="left" w:pos="3450"/>
        </w:tabs>
        <w:spacing w:after="0"/>
        <w:rPr>
          <w:rFonts w:eastAsia="Arial"/>
          <w:b/>
        </w:rPr>
      </w:pPr>
    </w:p>
    <w:p w14:paraId="7F6F5C0A" w14:textId="6656E937" w:rsidR="002C04B3" w:rsidRPr="002C04B3" w:rsidRDefault="002C04B3" w:rsidP="00B7467B">
      <w:pPr>
        <w:pBdr>
          <w:top w:val="nil"/>
          <w:left w:val="nil"/>
          <w:bottom w:val="nil"/>
          <w:right w:val="nil"/>
          <w:between w:val="nil"/>
        </w:pBdr>
        <w:tabs>
          <w:tab w:val="left" w:pos="3450"/>
        </w:tabs>
        <w:spacing w:after="0"/>
        <w:rPr>
          <w:rFonts w:eastAsia="Arial"/>
          <w:b/>
        </w:rPr>
      </w:pPr>
    </w:p>
    <w:p w14:paraId="2F3DBE9E" w14:textId="6EC692DB" w:rsidR="002C04B3" w:rsidRPr="002C04B3" w:rsidRDefault="002C04B3" w:rsidP="00B7467B">
      <w:pPr>
        <w:pBdr>
          <w:top w:val="nil"/>
          <w:left w:val="nil"/>
          <w:bottom w:val="nil"/>
          <w:right w:val="nil"/>
          <w:between w:val="nil"/>
        </w:pBdr>
        <w:tabs>
          <w:tab w:val="left" w:pos="3450"/>
        </w:tabs>
        <w:spacing w:after="0"/>
        <w:rPr>
          <w:rFonts w:eastAsia="Arial"/>
          <w:b/>
        </w:rPr>
      </w:pPr>
    </w:p>
    <w:p w14:paraId="52FCC522" w14:textId="462380A5" w:rsidR="002C04B3" w:rsidRPr="002C04B3" w:rsidRDefault="002C04B3" w:rsidP="00B7467B">
      <w:pPr>
        <w:pBdr>
          <w:top w:val="nil"/>
          <w:left w:val="nil"/>
          <w:bottom w:val="nil"/>
          <w:right w:val="nil"/>
          <w:between w:val="nil"/>
        </w:pBdr>
        <w:tabs>
          <w:tab w:val="left" w:pos="3450"/>
        </w:tabs>
        <w:spacing w:after="0"/>
        <w:rPr>
          <w:rFonts w:eastAsia="Arial"/>
          <w:b/>
        </w:rPr>
      </w:pPr>
    </w:p>
    <w:p w14:paraId="5B0B04DE" w14:textId="50C6AB10" w:rsidR="002C04B3" w:rsidRPr="002C04B3" w:rsidRDefault="002C04B3" w:rsidP="00B7467B">
      <w:pPr>
        <w:pBdr>
          <w:top w:val="nil"/>
          <w:left w:val="nil"/>
          <w:bottom w:val="nil"/>
          <w:right w:val="nil"/>
          <w:between w:val="nil"/>
        </w:pBdr>
        <w:tabs>
          <w:tab w:val="left" w:pos="3450"/>
        </w:tabs>
        <w:spacing w:after="0"/>
        <w:rPr>
          <w:rFonts w:eastAsia="Arial"/>
          <w:b/>
        </w:rPr>
      </w:pPr>
    </w:p>
    <w:p w14:paraId="709D6CA9" w14:textId="625E8627" w:rsidR="002C04B3" w:rsidRPr="002C04B3" w:rsidRDefault="002C04B3" w:rsidP="00B7467B">
      <w:pPr>
        <w:pBdr>
          <w:top w:val="nil"/>
          <w:left w:val="nil"/>
          <w:bottom w:val="nil"/>
          <w:right w:val="nil"/>
          <w:between w:val="nil"/>
        </w:pBdr>
        <w:tabs>
          <w:tab w:val="left" w:pos="3450"/>
        </w:tabs>
        <w:spacing w:after="0"/>
        <w:rPr>
          <w:rFonts w:eastAsia="Arial"/>
          <w:b/>
        </w:rPr>
      </w:pPr>
    </w:p>
    <w:p w14:paraId="5F4D829F" w14:textId="3B9902A7" w:rsidR="002C04B3" w:rsidRDefault="002C04B3" w:rsidP="00B7467B">
      <w:pPr>
        <w:pBdr>
          <w:top w:val="nil"/>
          <w:left w:val="nil"/>
          <w:bottom w:val="nil"/>
          <w:right w:val="nil"/>
          <w:between w:val="nil"/>
        </w:pBdr>
        <w:tabs>
          <w:tab w:val="left" w:pos="3450"/>
        </w:tabs>
        <w:spacing w:after="0"/>
        <w:rPr>
          <w:rFonts w:eastAsia="Arial"/>
          <w:b/>
        </w:rPr>
      </w:pPr>
    </w:p>
    <w:p w14:paraId="563C9AF4" w14:textId="77777777" w:rsidR="00717EEB" w:rsidRDefault="00717EEB" w:rsidP="00282FB3">
      <w:pPr>
        <w:spacing w:line="240" w:lineRule="auto"/>
        <w:rPr>
          <w:rFonts w:eastAsia="Arial"/>
          <w:b/>
        </w:rPr>
      </w:pPr>
    </w:p>
    <w:p w14:paraId="47470A58" w14:textId="77777777" w:rsidR="00DE4460" w:rsidRPr="003A44B5" w:rsidRDefault="00DE4460" w:rsidP="00AB344F">
      <w:pPr>
        <w:pStyle w:val="Ttulox"/>
        <w:rPr>
          <w:lang w:eastAsia="es-CO"/>
        </w:rPr>
      </w:pPr>
      <w:bookmarkStart w:id="2" w:name="_Toc143101974"/>
      <w:r w:rsidRPr="003A44B5">
        <w:rPr>
          <w:lang w:eastAsia="es-CO"/>
        </w:rPr>
        <w:lastRenderedPageBreak/>
        <w:t>OBJETIVOS</w:t>
      </w:r>
      <w:bookmarkEnd w:id="2"/>
    </w:p>
    <w:p w14:paraId="0B64A7C4" w14:textId="77777777" w:rsidR="00DE4460" w:rsidRPr="00DE4460" w:rsidRDefault="00DE4460" w:rsidP="00DE4460">
      <w:pPr>
        <w:spacing w:after="0" w:line="240" w:lineRule="auto"/>
        <w:rPr>
          <w:rFonts w:eastAsia="Times New Roman"/>
          <w:lang w:eastAsia="es-CO"/>
        </w:rPr>
      </w:pPr>
    </w:p>
    <w:p w14:paraId="09F3D1CB" w14:textId="77777777" w:rsidR="00A219CF" w:rsidRPr="00DE4460" w:rsidRDefault="00A219CF" w:rsidP="00A219CF">
      <w:pPr>
        <w:spacing w:before="360" w:after="80" w:line="240" w:lineRule="auto"/>
        <w:rPr>
          <w:rFonts w:eastAsia="Times New Roman"/>
          <w:lang w:eastAsia="es-CO"/>
        </w:rPr>
      </w:pPr>
      <w:r w:rsidRPr="00DE4460">
        <w:rPr>
          <w:rFonts w:eastAsia="Times New Roman"/>
          <w:b/>
          <w:bCs/>
          <w:color w:val="000000"/>
          <w:lang w:eastAsia="es-CO"/>
        </w:rPr>
        <w:t>OBJETIVO GENERAL</w:t>
      </w:r>
    </w:p>
    <w:p w14:paraId="69C412AA" w14:textId="77777777" w:rsidR="00A219CF" w:rsidRPr="00DE4460" w:rsidRDefault="00A219CF" w:rsidP="00A219CF">
      <w:pPr>
        <w:spacing w:after="0" w:line="240" w:lineRule="auto"/>
        <w:rPr>
          <w:rFonts w:eastAsia="Times New Roman"/>
          <w:lang w:eastAsia="es-CO"/>
        </w:rPr>
      </w:pPr>
    </w:p>
    <w:p w14:paraId="220CED42" w14:textId="77777777" w:rsidR="00A219CF" w:rsidRPr="00DE4460" w:rsidRDefault="00A219CF" w:rsidP="00A219CF">
      <w:pPr>
        <w:spacing w:before="240" w:after="240" w:line="240" w:lineRule="auto"/>
        <w:rPr>
          <w:rFonts w:eastAsia="Times New Roman"/>
          <w:lang w:eastAsia="es-CO"/>
        </w:rPr>
      </w:pPr>
      <w:r w:rsidRPr="00DE4460">
        <w:rPr>
          <w:rFonts w:eastAsia="Times New Roman"/>
          <w:color w:val="000000"/>
          <w:lang w:eastAsia="es-CO"/>
        </w:rPr>
        <w:t>Realizar</w:t>
      </w:r>
      <w:r>
        <w:rPr>
          <w:rFonts w:eastAsia="Times New Roman"/>
          <w:color w:val="000000"/>
          <w:lang w:eastAsia="es-CO"/>
        </w:rPr>
        <w:t xml:space="preserve"> un procedimiento</w:t>
      </w:r>
      <w:r w:rsidRPr="00DE4460">
        <w:rPr>
          <w:rFonts w:eastAsia="Times New Roman"/>
          <w:color w:val="000000"/>
          <w:lang w:eastAsia="es-CO"/>
        </w:rPr>
        <w:t xml:space="preserve"> para la exportación de pulpa de maracuyá desde Santiago de Cali – Colombia hacia Ámsterdam </w:t>
      </w:r>
      <w:r>
        <w:rPr>
          <w:rFonts w:eastAsia="Times New Roman"/>
          <w:color w:val="000000"/>
          <w:lang w:eastAsia="es-CO"/>
        </w:rPr>
        <w:t>–</w:t>
      </w:r>
      <w:r w:rsidRPr="00DE4460">
        <w:rPr>
          <w:rFonts w:eastAsia="Times New Roman"/>
          <w:color w:val="000000"/>
          <w:lang w:eastAsia="es-CO"/>
        </w:rPr>
        <w:t xml:space="preserve"> Holanda</w:t>
      </w:r>
      <w:r>
        <w:rPr>
          <w:rFonts w:eastAsia="Times New Roman"/>
          <w:color w:val="000000"/>
          <w:lang w:eastAsia="es-CO"/>
        </w:rPr>
        <w:t xml:space="preserve"> con documentos que se requieran.</w:t>
      </w:r>
    </w:p>
    <w:p w14:paraId="64F6CD39" w14:textId="77777777" w:rsidR="00A219CF" w:rsidRPr="00DE4460" w:rsidRDefault="00A219CF" w:rsidP="00A219CF">
      <w:pPr>
        <w:spacing w:before="360" w:after="80" w:line="240" w:lineRule="auto"/>
        <w:rPr>
          <w:rFonts w:eastAsia="Times New Roman"/>
          <w:lang w:eastAsia="es-CO"/>
        </w:rPr>
      </w:pPr>
      <w:r w:rsidRPr="00DE4460">
        <w:rPr>
          <w:rFonts w:eastAsia="Times New Roman"/>
          <w:b/>
          <w:bCs/>
          <w:color w:val="000000"/>
          <w:lang w:eastAsia="es-CO"/>
        </w:rPr>
        <w:t> OBJETIVOS ESPECÍFICOS.</w:t>
      </w:r>
    </w:p>
    <w:p w14:paraId="6B2BF226" w14:textId="77777777" w:rsidR="00A219CF" w:rsidRPr="004752A6" w:rsidRDefault="00A219CF" w:rsidP="00A219CF">
      <w:pPr>
        <w:spacing w:after="0" w:line="240" w:lineRule="auto"/>
        <w:rPr>
          <w:rFonts w:eastAsia="Times New Roman"/>
          <w:lang w:eastAsia="es-CO"/>
        </w:rPr>
      </w:pPr>
      <w:r w:rsidRPr="00DE4460">
        <w:rPr>
          <w:rFonts w:eastAsia="Times New Roman"/>
          <w:lang w:eastAsia="es-CO"/>
        </w:rPr>
        <w:br/>
      </w:r>
      <w:r w:rsidRPr="004752A6">
        <w:rPr>
          <w:rFonts w:eastAsia="Times New Roman"/>
          <w:color w:val="000000"/>
          <w:lang w:eastAsia="es-CO"/>
        </w:rPr>
        <w:t>Aplicar un estudio de mercado para la exportación de la pulpa de fruta del maracuyá desde Cali- Colombia hacia Ámsterdam - Holanda.</w:t>
      </w:r>
    </w:p>
    <w:p w14:paraId="0FF591F8" w14:textId="77777777" w:rsidR="00A219CF" w:rsidRPr="00DE4460" w:rsidRDefault="00A219CF" w:rsidP="00A219CF">
      <w:pPr>
        <w:spacing w:after="0" w:line="240" w:lineRule="auto"/>
        <w:rPr>
          <w:rFonts w:eastAsia="Times New Roman"/>
          <w:lang w:eastAsia="es-CO"/>
        </w:rPr>
      </w:pPr>
      <w:r w:rsidRPr="00DE4460">
        <w:rPr>
          <w:rFonts w:eastAsia="Times New Roman"/>
          <w:lang w:eastAsia="es-CO"/>
        </w:rPr>
        <w:br/>
      </w:r>
    </w:p>
    <w:p w14:paraId="5AED9BCD" w14:textId="77777777" w:rsidR="00A219CF" w:rsidRPr="00DE4460" w:rsidRDefault="00A219CF" w:rsidP="00A219CF">
      <w:pPr>
        <w:spacing w:after="0" w:line="240" w:lineRule="auto"/>
        <w:textAlignment w:val="baseline"/>
        <w:rPr>
          <w:rFonts w:eastAsia="Times New Roman"/>
          <w:b/>
          <w:bCs/>
          <w:color w:val="000000"/>
          <w:lang w:eastAsia="es-CO"/>
        </w:rPr>
      </w:pPr>
      <w:r w:rsidRPr="00DE4460">
        <w:rPr>
          <w:rFonts w:eastAsia="Times New Roman"/>
          <w:color w:val="000000"/>
          <w:lang w:eastAsia="es-CO"/>
        </w:rPr>
        <w:t>Indagar las normas legales para el empaque y embalaje en la exportación de pulpa de fruta del maracuyá desde Cali- Colombia hacia Ámsterdam - Holanda.</w:t>
      </w:r>
    </w:p>
    <w:p w14:paraId="687EF6F7" w14:textId="77777777" w:rsidR="00A219CF" w:rsidRPr="00DE4460" w:rsidRDefault="00A219CF" w:rsidP="00A219CF">
      <w:pPr>
        <w:spacing w:after="0" w:line="240" w:lineRule="auto"/>
        <w:rPr>
          <w:rFonts w:eastAsia="Times New Roman"/>
          <w:lang w:eastAsia="es-CO"/>
        </w:rPr>
      </w:pPr>
      <w:r w:rsidRPr="00DE4460">
        <w:rPr>
          <w:rFonts w:eastAsia="Times New Roman"/>
          <w:lang w:eastAsia="es-CO"/>
        </w:rPr>
        <w:br/>
      </w:r>
    </w:p>
    <w:p w14:paraId="69D5465B" w14:textId="77777777" w:rsidR="00A219CF" w:rsidRPr="00DE4460" w:rsidRDefault="00A219CF" w:rsidP="00A219CF">
      <w:pPr>
        <w:spacing w:after="0" w:line="240" w:lineRule="auto"/>
        <w:textAlignment w:val="baseline"/>
        <w:rPr>
          <w:rFonts w:eastAsia="Times New Roman"/>
          <w:b/>
          <w:bCs/>
          <w:color w:val="000000"/>
          <w:lang w:eastAsia="es-CO"/>
        </w:rPr>
      </w:pPr>
      <w:r w:rsidRPr="00DE4460">
        <w:rPr>
          <w:rFonts w:eastAsia="Times New Roman"/>
          <w:color w:val="000000"/>
          <w:lang w:eastAsia="es-CO"/>
        </w:rPr>
        <w:t>Innovar una infraestructura administrativa de la organización que este acorde con el proceso de exportación de la pulpa de fruta del maracuyá desde Cali- Colombia hacia Ámsterdam - Holanda.</w:t>
      </w:r>
    </w:p>
    <w:p w14:paraId="35F90F17" w14:textId="77777777" w:rsidR="00A219CF" w:rsidRDefault="00A219CF" w:rsidP="00A219CF">
      <w:pPr>
        <w:spacing w:after="0" w:line="240" w:lineRule="auto"/>
        <w:rPr>
          <w:rFonts w:eastAsia="Times New Roman"/>
          <w:lang w:eastAsia="es-CO"/>
        </w:rPr>
      </w:pPr>
    </w:p>
    <w:p w14:paraId="2EC4ACC3" w14:textId="77777777" w:rsidR="00A219CF" w:rsidRDefault="00A219CF" w:rsidP="00A219CF">
      <w:pPr>
        <w:spacing w:after="0" w:line="240" w:lineRule="auto"/>
        <w:rPr>
          <w:rFonts w:eastAsia="Times New Roman"/>
          <w:lang w:eastAsia="es-CO"/>
        </w:rPr>
      </w:pPr>
      <w:r>
        <w:rPr>
          <w:rFonts w:eastAsia="Times New Roman"/>
          <w:lang w:eastAsia="es-CO"/>
        </w:rPr>
        <w:t>Verificación de la importancia de los documentos que se requieran en la exportación de pulpa de maracuyá.</w:t>
      </w:r>
    </w:p>
    <w:p w14:paraId="4A2492A6" w14:textId="77777777" w:rsidR="00A219CF" w:rsidRDefault="00A219CF" w:rsidP="00A219CF">
      <w:pPr>
        <w:spacing w:after="0" w:line="240" w:lineRule="auto"/>
        <w:rPr>
          <w:rFonts w:eastAsia="Times New Roman"/>
          <w:lang w:eastAsia="es-CO"/>
        </w:rPr>
      </w:pPr>
    </w:p>
    <w:p w14:paraId="781AD407" w14:textId="77777777" w:rsidR="00A219CF" w:rsidRPr="004752A6" w:rsidRDefault="00A219CF" w:rsidP="00A219CF">
      <w:pPr>
        <w:spacing w:after="0" w:line="240" w:lineRule="auto"/>
        <w:rPr>
          <w:rFonts w:eastAsia="Times New Roman"/>
          <w:lang w:eastAsia="es-CO"/>
        </w:rPr>
      </w:pPr>
      <w:r>
        <w:rPr>
          <w:rFonts w:eastAsia="Times New Roman"/>
          <w:lang w:eastAsia="es-CO"/>
        </w:rPr>
        <w:t>Observación y verificación de los vistos buenos del proceso de exportación de pulpa de maracuyá que se requieran.</w:t>
      </w:r>
      <w:r w:rsidRPr="00DE4460">
        <w:rPr>
          <w:rFonts w:eastAsia="Times New Roman"/>
          <w:lang w:eastAsia="es-CO"/>
        </w:rPr>
        <w:br/>
      </w:r>
    </w:p>
    <w:p w14:paraId="3844F5B2" w14:textId="77777777" w:rsidR="00A219CF" w:rsidRDefault="00A219CF" w:rsidP="00A219CF">
      <w:pPr>
        <w:spacing w:line="240" w:lineRule="auto"/>
        <w:rPr>
          <w:rFonts w:eastAsia="Times New Roman"/>
          <w:b/>
          <w:bCs/>
          <w:color w:val="000000"/>
          <w:lang w:eastAsia="es-CO"/>
        </w:rPr>
      </w:pPr>
    </w:p>
    <w:p w14:paraId="48928FE5" w14:textId="77777777" w:rsidR="00A219CF" w:rsidRPr="003E5461" w:rsidRDefault="00A219CF" w:rsidP="00A219CF">
      <w:pPr>
        <w:spacing w:line="240" w:lineRule="auto"/>
        <w:rPr>
          <w:rFonts w:eastAsia="Times New Roman"/>
          <w:b/>
          <w:bCs/>
          <w:color w:val="000000"/>
          <w:lang w:eastAsia="es-CO"/>
        </w:rPr>
      </w:pPr>
      <w:r w:rsidRPr="003E5461">
        <w:rPr>
          <w:rFonts w:eastAsia="Times New Roman"/>
          <w:b/>
          <w:bCs/>
          <w:color w:val="000000"/>
          <w:lang w:eastAsia="es-CO"/>
        </w:rPr>
        <w:t>RESEÑA</w:t>
      </w:r>
    </w:p>
    <w:p w14:paraId="39A7230D" w14:textId="77777777" w:rsidR="00A219CF" w:rsidRPr="003E5461" w:rsidRDefault="00A219CF" w:rsidP="00A219CF">
      <w:pPr>
        <w:spacing w:line="240" w:lineRule="auto"/>
        <w:rPr>
          <w:rFonts w:eastAsia="Times New Roman"/>
          <w:color w:val="000000"/>
          <w:lang w:eastAsia="es-CO"/>
        </w:rPr>
      </w:pPr>
      <w:r w:rsidRPr="003E5461">
        <w:rPr>
          <w:rFonts w:eastAsia="Times New Roman"/>
          <w:color w:val="000000"/>
          <w:lang w:eastAsia="es-CO"/>
        </w:rPr>
        <w:t>Para la empresa NYL EXPORTACIONES S.A, planeada en el 2022 y creada este año vigente 2023, para exportar y comercializar pulpa de maracuyá. Esta empresa fue creada con fines de abrir puertas al exterior y ejerciendo una economía nacional.</w:t>
      </w:r>
    </w:p>
    <w:p w14:paraId="5BF881E9" w14:textId="77777777" w:rsidR="00A219CF" w:rsidRPr="003E5461" w:rsidRDefault="00A219CF" w:rsidP="00A219CF">
      <w:pPr>
        <w:spacing w:line="240" w:lineRule="auto"/>
        <w:rPr>
          <w:rFonts w:eastAsia="Times New Roman"/>
          <w:color w:val="000000"/>
          <w:lang w:eastAsia="es-CO"/>
        </w:rPr>
      </w:pPr>
      <w:r w:rsidRPr="003E5461">
        <w:rPr>
          <w:rFonts w:eastAsia="Times New Roman"/>
          <w:color w:val="000000"/>
          <w:lang w:eastAsia="es-CO"/>
        </w:rPr>
        <w:t xml:space="preserve">llegando hacer la empresa de los mejores proveedores internacionales y contribuir como potencia no solamente en Ámsterdam-Holanda, también en Alemania y Brasil.  </w:t>
      </w:r>
    </w:p>
    <w:p w14:paraId="1876962E" w14:textId="77777777" w:rsidR="001B115D" w:rsidRDefault="001B115D" w:rsidP="00282FB3">
      <w:pPr>
        <w:spacing w:line="240" w:lineRule="auto"/>
        <w:jc w:val="center"/>
        <w:rPr>
          <w:rFonts w:eastAsia="Times New Roman"/>
          <w:color w:val="000000"/>
          <w:lang w:eastAsia="es-CO"/>
        </w:rPr>
      </w:pPr>
    </w:p>
    <w:p w14:paraId="0956562D" w14:textId="77777777" w:rsidR="001B115D" w:rsidRDefault="001B115D" w:rsidP="00282FB3">
      <w:pPr>
        <w:spacing w:line="240" w:lineRule="auto"/>
        <w:jc w:val="center"/>
        <w:rPr>
          <w:rFonts w:eastAsia="Times New Roman"/>
          <w:color w:val="000000"/>
          <w:lang w:eastAsia="es-CO"/>
        </w:rPr>
      </w:pPr>
    </w:p>
    <w:p w14:paraId="12272DDC" w14:textId="77777777" w:rsidR="001B115D" w:rsidRDefault="001B115D" w:rsidP="00282FB3">
      <w:pPr>
        <w:spacing w:line="240" w:lineRule="auto"/>
        <w:jc w:val="center"/>
        <w:rPr>
          <w:rFonts w:eastAsia="Times New Roman"/>
          <w:color w:val="000000"/>
          <w:lang w:eastAsia="es-CO"/>
        </w:rPr>
      </w:pPr>
    </w:p>
    <w:p w14:paraId="02F68462" w14:textId="77777777" w:rsidR="001B115D" w:rsidRDefault="001B115D" w:rsidP="00282FB3">
      <w:pPr>
        <w:spacing w:line="240" w:lineRule="auto"/>
        <w:jc w:val="center"/>
        <w:rPr>
          <w:rFonts w:eastAsia="Times New Roman"/>
          <w:color w:val="000000"/>
          <w:lang w:eastAsia="es-CO"/>
        </w:rPr>
      </w:pPr>
    </w:p>
    <w:p w14:paraId="55FB11D1" w14:textId="1138C6D1" w:rsidR="001B115D" w:rsidRDefault="001B115D" w:rsidP="00282FB3">
      <w:pPr>
        <w:spacing w:line="240" w:lineRule="auto"/>
        <w:jc w:val="center"/>
        <w:rPr>
          <w:rFonts w:eastAsia="Times New Roman"/>
          <w:color w:val="000000"/>
          <w:lang w:eastAsia="es-CO"/>
        </w:rPr>
      </w:pPr>
    </w:p>
    <w:p w14:paraId="4A2FF161" w14:textId="2C4BEB95" w:rsidR="00AB344F" w:rsidRDefault="00AB344F" w:rsidP="00282FB3">
      <w:pPr>
        <w:spacing w:line="240" w:lineRule="auto"/>
        <w:jc w:val="center"/>
        <w:rPr>
          <w:rFonts w:eastAsia="Times New Roman"/>
          <w:color w:val="000000"/>
          <w:lang w:eastAsia="es-CO"/>
        </w:rPr>
      </w:pPr>
    </w:p>
    <w:p w14:paraId="44C2E937" w14:textId="0479BED9" w:rsidR="00AB344F" w:rsidRDefault="00AB344F" w:rsidP="00282FB3">
      <w:pPr>
        <w:spacing w:line="240" w:lineRule="auto"/>
        <w:jc w:val="center"/>
        <w:rPr>
          <w:rFonts w:eastAsia="Times New Roman"/>
          <w:color w:val="000000"/>
          <w:lang w:eastAsia="es-CO"/>
        </w:rPr>
      </w:pPr>
    </w:p>
    <w:p w14:paraId="173A1757" w14:textId="77777777" w:rsidR="0008071F" w:rsidRDefault="0008071F" w:rsidP="00282FB3">
      <w:pPr>
        <w:spacing w:line="240" w:lineRule="auto"/>
        <w:jc w:val="center"/>
        <w:rPr>
          <w:rFonts w:eastAsia="Times New Roman"/>
          <w:b/>
          <w:bCs/>
          <w:color w:val="000000"/>
          <w:lang w:eastAsia="es-CO"/>
        </w:rPr>
      </w:pPr>
    </w:p>
    <w:p w14:paraId="67EB30B7" w14:textId="13860352" w:rsidR="00AE0599" w:rsidRPr="00A5753C" w:rsidRDefault="00221561" w:rsidP="00AB344F">
      <w:pPr>
        <w:pStyle w:val="Ttulox"/>
        <w:rPr>
          <w:lang w:eastAsia="es-CO"/>
        </w:rPr>
      </w:pPr>
      <w:bookmarkStart w:id="3" w:name="_Toc143101975"/>
      <w:r w:rsidRPr="00A5753C">
        <w:rPr>
          <w:lang w:eastAsia="es-CO"/>
        </w:rPr>
        <w:lastRenderedPageBreak/>
        <w:t>R</w:t>
      </w:r>
      <w:r w:rsidR="00AE0599" w:rsidRPr="00A5753C">
        <w:rPr>
          <w:lang w:eastAsia="es-CO"/>
        </w:rPr>
        <w:t>UT</w:t>
      </w:r>
      <w:bookmarkEnd w:id="3"/>
    </w:p>
    <w:p w14:paraId="00593562" w14:textId="77777777" w:rsidR="00AE0599" w:rsidRDefault="00AE0599" w:rsidP="00282FB3">
      <w:pPr>
        <w:spacing w:line="240" w:lineRule="auto"/>
        <w:jc w:val="center"/>
        <w:rPr>
          <w:rFonts w:eastAsia="Times New Roman"/>
          <w:b/>
          <w:bCs/>
          <w:color w:val="000000"/>
          <w:lang w:eastAsia="es-CO"/>
        </w:rPr>
      </w:pPr>
    </w:p>
    <w:p w14:paraId="584E35C4" w14:textId="55EC02CE" w:rsidR="00AE0599" w:rsidRDefault="00AE0599" w:rsidP="00282FB3">
      <w:pPr>
        <w:spacing w:line="240" w:lineRule="auto"/>
        <w:jc w:val="center"/>
        <w:rPr>
          <w:rFonts w:eastAsia="Times New Roman"/>
          <w:b/>
          <w:bCs/>
          <w:color w:val="000000"/>
          <w:lang w:eastAsia="es-CO"/>
        </w:rPr>
      </w:pPr>
      <w:r>
        <w:rPr>
          <w:rFonts w:ascii="Arial" w:hAnsi="Arial" w:cs="Arial"/>
          <w:noProof/>
          <w:color w:val="000000"/>
          <w:bdr w:val="none" w:sz="0" w:space="0" w:color="auto" w:frame="1"/>
        </w:rPr>
        <w:drawing>
          <wp:inline distT="0" distB="0" distL="0" distR="0" wp14:anchorId="5F68DB5E" wp14:editId="445B8858">
            <wp:extent cx="5922335" cy="6932166"/>
            <wp:effectExtent l="0" t="0" r="254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5881" cy="6959727"/>
                    </a:xfrm>
                    <a:prstGeom prst="rect">
                      <a:avLst/>
                    </a:prstGeom>
                    <a:noFill/>
                    <a:ln>
                      <a:noFill/>
                    </a:ln>
                  </pic:spPr>
                </pic:pic>
              </a:graphicData>
            </a:graphic>
          </wp:inline>
        </w:drawing>
      </w:r>
    </w:p>
    <w:p w14:paraId="5A34712D" w14:textId="28E6AB1C" w:rsidR="00AB344F" w:rsidRDefault="00AB344F" w:rsidP="00282FB3">
      <w:pPr>
        <w:spacing w:line="240" w:lineRule="auto"/>
        <w:jc w:val="center"/>
        <w:rPr>
          <w:rFonts w:eastAsia="Times New Roman"/>
          <w:b/>
          <w:bCs/>
          <w:color w:val="000000"/>
          <w:lang w:eastAsia="es-CO"/>
        </w:rPr>
      </w:pPr>
    </w:p>
    <w:p w14:paraId="343F09E5" w14:textId="77777777" w:rsidR="00AB344F" w:rsidRDefault="00AB344F" w:rsidP="00282FB3">
      <w:pPr>
        <w:spacing w:line="240" w:lineRule="auto"/>
        <w:jc w:val="center"/>
        <w:rPr>
          <w:rFonts w:eastAsia="Times New Roman"/>
          <w:b/>
          <w:bCs/>
          <w:color w:val="000000"/>
          <w:lang w:eastAsia="es-CO"/>
        </w:rPr>
      </w:pPr>
    </w:p>
    <w:p w14:paraId="3881C5E9" w14:textId="77777777" w:rsidR="00E37575" w:rsidRDefault="00E37575" w:rsidP="00AB344F">
      <w:pPr>
        <w:pStyle w:val="Ttulox"/>
        <w:rPr>
          <w:lang w:eastAsia="es-CO"/>
        </w:rPr>
      </w:pPr>
    </w:p>
    <w:p w14:paraId="3F52EB42" w14:textId="6CA2B189" w:rsidR="00AE0599" w:rsidRPr="00A5753C" w:rsidRDefault="00E37575" w:rsidP="00AB344F">
      <w:pPr>
        <w:pStyle w:val="Ttulox"/>
        <w:rPr>
          <w:lang w:eastAsia="es-CO"/>
        </w:rPr>
      </w:pPr>
      <w:r>
        <w:rPr>
          <w:lang w:eastAsia="es-CO"/>
        </w:rPr>
        <w:tab/>
      </w:r>
      <w:bookmarkStart w:id="4" w:name="_Toc143101976"/>
      <w:r w:rsidR="00AE0599" w:rsidRPr="00A5753C">
        <w:rPr>
          <w:lang w:eastAsia="es-CO"/>
        </w:rPr>
        <w:t>FICHA TÉCNICA</w:t>
      </w:r>
      <w:bookmarkEnd w:id="4"/>
    </w:p>
    <w:p w14:paraId="16A354C6" w14:textId="77777777" w:rsidR="00AE0599" w:rsidRDefault="00AE0599" w:rsidP="00DE4460">
      <w:pPr>
        <w:spacing w:line="240" w:lineRule="auto"/>
        <w:jc w:val="center"/>
        <w:rPr>
          <w:rFonts w:eastAsia="Times New Roman"/>
          <w:b/>
          <w:bCs/>
          <w:color w:val="000000"/>
          <w:lang w:eastAsia="es-CO"/>
        </w:rPr>
      </w:pPr>
    </w:p>
    <w:p w14:paraId="29EF309F" w14:textId="24FF3EFB" w:rsidR="00AE0599" w:rsidRDefault="00AE0599" w:rsidP="00DE4460">
      <w:pPr>
        <w:spacing w:line="240" w:lineRule="auto"/>
        <w:jc w:val="center"/>
        <w:rPr>
          <w:rFonts w:eastAsia="Times New Roman"/>
          <w:b/>
          <w:bCs/>
          <w:color w:val="000000"/>
          <w:lang w:eastAsia="es-CO"/>
        </w:rPr>
      </w:pPr>
      <w:r w:rsidRPr="00976185">
        <w:rPr>
          <w:rFonts w:ascii="Arial" w:eastAsia="Arial" w:hAnsi="Arial" w:cs="Arial"/>
          <w:noProof/>
        </w:rPr>
        <w:drawing>
          <wp:inline distT="0" distB="0" distL="0" distR="0" wp14:anchorId="6F1FEC89" wp14:editId="44120076">
            <wp:extent cx="5827395" cy="6444812"/>
            <wp:effectExtent l="19050" t="19050" r="20955" b="13335"/>
            <wp:docPr id="8" name="image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1.png"/>
                    <pic:cNvPicPr/>
                  </pic:nvPicPr>
                  <pic:blipFill>
                    <a:blip r:embed="rId10" cstate="print"/>
                    <a:srcRect l="13394" t="7290" r="13997" b="8214"/>
                    <a:stretch/>
                  </pic:blipFill>
                  <pic:spPr>
                    <a:xfrm>
                      <a:off x="0" y="0"/>
                      <a:ext cx="6025772" cy="6664207"/>
                    </a:xfrm>
                    <a:prstGeom prst="rect">
                      <a:avLst/>
                    </a:prstGeom>
                    <a:ln w="9525" cap="flat" cmpd="sng">
                      <a:solidFill>
                        <a:srgbClr val="000000"/>
                      </a:solidFill>
                      <a:prstDash val="solid"/>
                      <a:round/>
                      <a:headEnd type="none" w="med" len="med"/>
                      <a:tailEnd type="none" w="med" len="med"/>
                    </a:ln>
                  </pic:spPr>
                </pic:pic>
              </a:graphicData>
            </a:graphic>
          </wp:inline>
        </w:drawing>
      </w:r>
    </w:p>
    <w:p w14:paraId="3A284839" w14:textId="255F3C42" w:rsidR="00AE0599" w:rsidRDefault="00AE0599" w:rsidP="00AE0599">
      <w:pPr>
        <w:shd w:val="clear" w:color="auto" w:fill="FFFFFF"/>
        <w:spacing w:after="0" w:line="240" w:lineRule="auto"/>
        <w:rPr>
          <w:rFonts w:eastAsia="Times New Roman"/>
          <w:color w:val="202124"/>
          <w:shd w:val="clear" w:color="auto" w:fill="FFFFFF"/>
          <w:lang w:eastAsia="es-CO"/>
        </w:rPr>
      </w:pPr>
      <w:r w:rsidRPr="00AE0599">
        <w:rPr>
          <w:rFonts w:eastAsia="Times New Roman"/>
          <w:color w:val="202124"/>
          <w:lang w:eastAsia="es-CO"/>
        </w:rPr>
        <w:t>Es una fruta rica en potasio, fósforo y magnesio</w:t>
      </w:r>
      <w:r>
        <w:rPr>
          <w:rFonts w:eastAsia="Times New Roman"/>
          <w:color w:val="202124"/>
          <w:lang w:eastAsia="es-CO"/>
        </w:rPr>
        <w:t xml:space="preserve">. </w:t>
      </w:r>
      <w:r w:rsidRPr="00AE0599">
        <w:rPr>
          <w:rFonts w:eastAsia="Times New Roman"/>
          <w:color w:val="202124"/>
          <w:shd w:val="clear" w:color="auto" w:fill="FFFFFF"/>
          <w:lang w:eastAsia="es-CO"/>
        </w:rPr>
        <w:t>Las funciones de estas vitaminas también convierten a la fruta de la pasión en un alimento antioxidante: </w:t>
      </w:r>
      <w:r w:rsidRPr="00AE0599">
        <w:rPr>
          <w:rFonts w:eastAsia="Times New Roman"/>
          <w:color w:val="040C28"/>
          <w:shd w:val="clear" w:color="auto" w:fill="FFFFFF"/>
          <w:lang w:eastAsia="es-CO"/>
        </w:rPr>
        <w:t xml:space="preserve">reduce el riesgo de enfermedades como las degenerativas, las cardiovasculares </w:t>
      </w:r>
      <w:r w:rsidR="00AE1594" w:rsidRPr="00AE0599">
        <w:rPr>
          <w:rFonts w:eastAsia="Times New Roman"/>
          <w:color w:val="040C28"/>
          <w:shd w:val="clear" w:color="auto" w:fill="FFFFFF"/>
          <w:lang w:eastAsia="es-CO"/>
        </w:rPr>
        <w:t>y</w:t>
      </w:r>
      <w:r w:rsidRPr="00AE0599">
        <w:rPr>
          <w:rFonts w:eastAsia="Times New Roman"/>
          <w:color w:val="040C28"/>
          <w:shd w:val="clear" w:color="auto" w:fill="FFFFFF"/>
          <w:lang w:eastAsia="es-CO"/>
        </w:rPr>
        <w:t xml:space="preserve"> algunos estudios apuntan que puede minimizar el riesgo de padecer un cáncer</w:t>
      </w:r>
      <w:r w:rsidRPr="00AE0599">
        <w:rPr>
          <w:rFonts w:eastAsia="Times New Roman"/>
          <w:color w:val="202124"/>
          <w:shd w:val="clear" w:color="auto" w:fill="FFFFFF"/>
          <w:lang w:eastAsia="es-CO"/>
        </w:rPr>
        <w:t>.</w:t>
      </w:r>
    </w:p>
    <w:p w14:paraId="54BC182C" w14:textId="77777777" w:rsidR="0008071F" w:rsidRPr="00976185" w:rsidRDefault="0008071F" w:rsidP="0008071F">
      <w:pPr>
        <w:rPr>
          <w:rFonts w:eastAsia="Arial"/>
          <w:b/>
          <w:bCs/>
        </w:rPr>
      </w:pPr>
      <w:r w:rsidRPr="00976185">
        <w:rPr>
          <w:rFonts w:eastAsia="Arial"/>
          <w:b/>
          <w:bCs/>
        </w:rPr>
        <w:t>¿QUÉ ES EL MARACUYÁ?</w:t>
      </w:r>
    </w:p>
    <w:p w14:paraId="3F031776" w14:textId="4EF82CF8" w:rsidR="00AE0599" w:rsidRDefault="0008071F" w:rsidP="0008071F">
      <w:pPr>
        <w:spacing w:line="240" w:lineRule="auto"/>
        <w:rPr>
          <w:rFonts w:eastAsia="Times New Roman"/>
          <w:b/>
          <w:bCs/>
          <w:color w:val="000000"/>
          <w:lang w:eastAsia="es-CO"/>
        </w:rPr>
      </w:pPr>
      <w:r w:rsidRPr="00976185">
        <w:rPr>
          <w:rFonts w:eastAsia="Arial"/>
        </w:rPr>
        <w:t>el maracuyá es una fruta tropical de una planta que crece en forma de enredadera y que pertenece a la familia de las </w:t>
      </w:r>
      <w:r w:rsidRPr="00976185">
        <w:rPr>
          <w:rFonts w:eastAsia="Arial"/>
          <w:i/>
        </w:rPr>
        <w:t>Pasifloras</w:t>
      </w:r>
      <w:r w:rsidRPr="00976185">
        <w:rPr>
          <w:rFonts w:eastAsia="Arial"/>
        </w:rPr>
        <w:t>, de la que se conoce más de 400 variedades.</w:t>
      </w:r>
    </w:p>
    <w:p w14:paraId="6FCE345F" w14:textId="77777777" w:rsidR="0008071F" w:rsidRDefault="0008071F" w:rsidP="00AE1594">
      <w:pPr>
        <w:jc w:val="center"/>
        <w:rPr>
          <w:b/>
          <w:bCs/>
        </w:rPr>
      </w:pPr>
    </w:p>
    <w:p w14:paraId="5197657A" w14:textId="55CB3572" w:rsidR="00AE1594" w:rsidRPr="00A5753C" w:rsidRDefault="00AE1594" w:rsidP="00AB344F">
      <w:pPr>
        <w:pStyle w:val="Ttulox"/>
      </w:pPr>
      <w:bookmarkStart w:id="5" w:name="_Toc143101977"/>
      <w:r w:rsidRPr="00A5753C">
        <w:t>PARTIDA ARANCELARIA</w:t>
      </w:r>
      <w:bookmarkEnd w:id="5"/>
    </w:p>
    <w:p w14:paraId="66BDB519" w14:textId="1AE16D2F" w:rsidR="00AE0599" w:rsidRDefault="00AE1594" w:rsidP="00DE4460">
      <w:pPr>
        <w:spacing w:line="240" w:lineRule="auto"/>
        <w:jc w:val="center"/>
        <w:rPr>
          <w:rFonts w:eastAsia="Times New Roman"/>
          <w:b/>
          <w:bCs/>
          <w:color w:val="000000"/>
          <w:lang w:eastAsia="es-CO"/>
        </w:rPr>
      </w:pPr>
      <w:r>
        <w:rPr>
          <w:rFonts w:ascii="Arial" w:eastAsia="Arial" w:hAnsi="Arial" w:cs="Arial"/>
          <w:noProof/>
          <w:sz w:val="24"/>
          <w:szCs w:val="24"/>
        </w:rPr>
        <w:drawing>
          <wp:inline distT="0" distB="0" distL="0" distR="0" wp14:anchorId="3441CA27" wp14:editId="534832C9">
            <wp:extent cx="5730913" cy="7711787"/>
            <wp:effectExtent l="19050" t="19050" r="22225" b="22860"/>
            <wp:docPr id="16" name="image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6.png"/>
                    <pic:cNvPicPr/>
                  </pic:nvPicPr>
                  <pic:blipFill>
                    <a:blip r:embed="rId11" cstate="print"/>
                    <a:srcRect l="36490" t="28704" r="23959" b="33498"/>
                    <a:stretch/>
                  </pic:blipFill>
                  <pic:spPr>
                    <a:xfrm>
                      <a:off x="0" y="0"/>
                      <a:ext cx="5744269" cy="7729760"/>
                    </a:xfrm>
                    <a:prstGeom prst="rect">
                      <a:avLst/>
                    </a:prstGeom>
                    <a:ln w="9525" cap="flat" cmpd="sng">
                      <a:solidFill>
                        <a:srgbClr val="000000"/>
                      </a:solidFill>
                      <a:prstDash val="solid"/>
                      <a:round/>
                      <a:headEnd type="none" w="med" len="med"/>
                      <a:tailEnd type="none" w="med" len="med"/>
                    </a:ln>
                  </pic:spPr>
                </pic:pic>
              </a:graphicData>
            </a:graphic>
          </wp:inline>
        </w:drawing>
      </w:r>
    </w:p>
    <w:p w14:paraId="55267765" w14:textId="3FBF36EE" w:rsidR="00AE1594" w:rsidRDefault="00AE1594" w:rsidP="00DE4460">
      <w:pPr>
        <w:spacing w:line="240" w:lineRule="auto"/>
        <w:jc w:val="center"/>
        <w:rPr>
          <w:rFonts w:eastAsia="Times New Roman"/>
          <w:b/>
          <w:bCs/>
          <w:color w:val="000000"/>
          <w:lang w:eastAsia="es-CO"/>
        </w:rPr>
      </w:pPr>
    </w:p>
    <w:p w14:paraId="405FD790" w14:textId="014C7414" w:rsidR="0008071F" w:rsidRDefault="0008071F" w:rsidP="00A219CF">
      <w:pPr>
        <w:spacing w:line="240" w:lineRule="auto"/>
        <w:rPr>
          <w:rFonts w:eastAsia="Times New Roman"/>
          <w:b/>
          <w:bCs/>
          <w:color w:val="000000"/>
          <w:lang w:eastAsia="es-CO"/>
        </w:rPr>
      </w:pPr>
    </w:p>
    <w:p w14:paraId="4740F64A" w14:textId="649EEFBB" w:rsidR="00A87603" w:rsidRPr="00A5753C" w:rsidRDefault="00A87603" w:rsidP="00AB344F">
      <w:pPr>
        <w:pStyle w:val="Ttulox"/>
        <w:rPr>
          <w:lang w:eastAsia="es-CO"/>
        </w:rPr>
      </w:pPr>
      <w:bookmarkStart w:id="6" w:name="_Toc143101978"/>
      <w:r w:rsidRPr="00A5753C">
        <w:rPr>
          <w:lang w:eastAsia="es-CO"/>
        </w:rPr>
        <w:t>CERTIFICA DE ORIGEN</w:t>
      </w:r>
      <w:bookmarkEnd w:id="6"/>
    </w:p>
    <w:p w14:paraId="567A83CA" w14:textId="4AA2C73A" w:rsidR="00AE0599" w:rsidRDefault="00EE7FDF" w:rsidP="00DE4460">
      <w:pPr>
        <w:spacing w:line="240" w:lineRule="auto"/>
        <w:jc w:val="center"/>
        <w:rPr>
          <w:rFonts w:eastAsia="Times New Roman"/>
          <w:b/>
          <w:bCs/>
          <w:color w:val="000000"/>
          <w:lang w:eastAsia="es-CO"/>
        </w:rPr>
      </w:pPr>
      <w:r>
        <w:rPr>
          <w:rFonts w:ascii="Arial" w:hAnsi="Arial" w:cs="Arial"/>
          <w:noProof/>
          <w:color w:val="000000"/>
          <w:bdr w:val="none" w:sz="0" w:space="0" w:color="auto" w:frame="1"/>
        </w:rPr>
        <w:drawing>
          <wp:inline distT="0" distB="0" distL="0" distR="0" wp14:anchorId="2315D354" wp14:editId="4B9CFA15">
            <wp:extent cx="5612765" cy="3733800"/>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765" cy="3733800"/>
                    </a:xfrm>
                    <a:prstGeom prst="rect">
                      <a:avLst/>
                    </a:prstGeom>
                    <a:noFill/>
                    <a:ln>
                      <a:noFill/>
                    </a:ln>
                  </pic:spPr>
                </pic:pic>
              </a:graphicData>
            </a:graphic>
          </wp:inline>
        </w:drawing>
      </w:r>
    </w:p>
    <w:p w14:paraId="61C1CD84" w14:textId="0C596B01" w:rsidR="00EE7FDF" w:rsidRDefault="00EE7FDF" w:rsidP="00DE4460">
      <w:pPr>
        <w:spacing w:line="240" w:lineRule="auto"/>
        <w:jc w:val="center"/>
        <w:rPr>
          <w:rFonts w:eastAsia="Times New Roman"/>
          <w:b/>
          <w:bCs/>
          <w:color w:val="000000"/>
          <w:lang w:eastAsia="es-CO"/>
        </w:rPr>
      </w:pPr>
      <w:r>
        <w:rPr>
          <w:rFonts w:ascii="Arial" w:hAnsi="Arial" w:cs="Arial"/>
          <w:noProof/>
          <w:color w:val="000000"/>
          <w:bdr w:val="none" w:sz="0" w:space="0" w:color="auto" w:frame="1"/>
        </w:rPr>
        <w:drawing>
          <wp:inline distT="0" distB="0" distL="0" distR="0" wp14:anchorId="5D6AB71D" wp14:editId="1CBF5B75">
            <wp:extent cx="5611990" cy="2995448"/>
            <wp:effectExtent l="0" t="0" r="825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4701" cy="3002233"/>
                    </a:xfrm>
                    <a:prstGeom prst="rect">
                      <a:avLst/>
                    </a:prstGeom>
                    <a:noFill/>
                    <a:ln>
                      <a:noFill/>
                    </a:ln>
                  </pic:spPr>
                </pic:pic>
              </a:graphicData>
            </a:graphic>
          </wp:inline>
        </w:drawing>
      </w:r>
    </w:p>
    <w:p w14:paraId="3405EBE0" w14:textId="39F0BAEB" w:rsidR="00A87603" w:rsidRPr="0008071F" w:rsidRDefault="00A87603" w:rsidP="00A87603">
      <w:pPr>
        <w:shd w:val="clear" w:color="auto" w:fill="FFFFFF"/>
        <w:spacing w:line="240" w:lineRule="auto"/>
        <w:rPr>
          <w:rFonts w:eastAsia="Times New Roman"/>
          <w:b/>
          <w:bCs/>
          <w:lang w:eastAsia="es-CO"/>
        </w:rPr>
      </w:pPr>
      <w:r w:rsidRPr="0008071F">
        <w:rPr>
          <w:rFonts w:eastAsia="Times New Roman"/>
          <w:b/>
          <w:bCs/>
          <w:lang w:eastAsia="es-CO"/>
        </w:rPr>
        <w:t>¿Qué es un certificado de origen?</w:t>
      </w:r>
    </w:p>
    <w:p w14:paraId="6236C352" w14:textId="77777777" w:rsidR="00A87603" w:rsidRPr="0008071F" w:rsidRDefault="00A87603" w:rsidP="00A87603">
      <w:pPr>
        <w:shd w:val="clear" w:color="auto" w:fill="FFFFFF"/>
        <w:spacing w:after="0" w:line="240" w:lineRule="auto"/>
        <w:rPr>
          <w:rFonts w:ascii="Arial" w:eastAsia="Times New Roman" w:hAnsi="Arial" w:cs="Arial"/>
          <w:sz w:val="27"/>
          <w:szCs w:val="27"/>
          <w:lang w:eastAsia="es-CO"/>
        </w:rPr>
      </w:pPr>
      <w:r w:rsidRPr="0008071F">
        <w:rPr>
          <w:rFonts w:eastAsia="Times New Roman"/>
          <w:lang w:val="es-ES" w:eastAsia="es-CO"/>
        </w:rPr>
        <w:t>El certificado de Origen es expedido y/o visado por las cámaras de comercio u otros organismos competentes del país exportador, que sirve para acreditar que la mercancía consignada es originaria de la nación mencionada en el mismo.</w:t>
      </w:r>
    </w:p>
    <w:p w14:paraId="120210B9" w14:textId="77777777" w:rsidR="00221561" w:rsidRDefault="00221561" w:rsidP="00A87603">
      <w:pPr>
        <w:pStyle w:val="Prrafodelista"/>
        <w:spacing w:line="240" w:lineRule="auto"/>
        <w:jc w:val="center"/>
        <w:rPr>
          <w:rFonts w:eastAsia="Times New Roman"/>
          <w:b/>
          <w:bCs/>
          <w:color w:val="000000"/>
          <w:lang w:eastAsia="es-CO"/>
        </w:rPr>
      </w:pPr>
    </w:p>
    <w:p w14:paraId="34093CD3" w14:textId="5F210D24" w:rsidR="00A87603" w:rsidRPr="00FD1A8F" w:rsidRDefault="00A87603" w:rsidP="00AB344F">
      <w:pPr>
        <w:pStyle w:val="Ttulox"/>
        <w:rPr>
          <w:lang w:eastAsia="es-CO"/>
        </w:rPr>
      </w:pPr>
      <w:bookmarkStart w:id="7" w:name="_Toc143101979"/>
      <w:r w:rsidRPr="00FD1A8F">
        <w:rPr>
          <w:lang w:eastAsia="es-CO"/>
        </w:rPr>
        <w:lastRenderedPageBreak/>
        <w:t>TRÁMITES PREVIOS A LA EXPORTACIÓN</w:t>
      </w:r>
      <w:bookmarkEnd w:id="7"/>
    </w:p>
    <w:p w14:paraId="616F2AA4" w14:textId="77777777" w:rsidR="00A87603" w:rsidRPr="00FD1A8F" w:rsidRDefault="00A87603" w:rsidP="00A87603">
      <w:pPr>
        <w:pStyle w:val="Prrafodelista"/>
        <w:spacing w:line="240" w:lineRule="auto"/>
        <w:rPr>
          <w:rFonts w:eastAsia="Times New Roman"/>
          <w:lang w:eastAsia="es-CO"/>
        </w:rPr>
      </w:pPr>
    </w:p>
    <w:p w14:paraId="00C3B411" w14:textId="76BD1A7A" w:rsidR="00A87603" w:rsidRPr="0069139B" w:rsidRDefault="00A87603" w:rsidP="0069139B">
      <w:pPr>
        <w:pStyle w:val="Prrafodelista"/>
        <w:numPr>
          <w:ilvl w:val="0"/>
          <w:numId w:val="28"/>
        </w:numPr>
        <w:spacing w:line="240" w:lineRule="auto"/>
        <w:rPr>
          <w:rFonts w:eastAsia="Times New Roman"/>
          <w:b/>
          <w:bCs/>
          <w:lang w:eastAsia="es-CO"/>
        </w:rPr>
      </w:pPr>
      <w:r w:rsidRPr="0069139B">
        <w:rPr>
          <w:rFonts w:eastAsia="Times New Roman"/>
          <w:b/>
          <w:bCs/>
          <w:color w:val="000000"/>
          <w:lang w:eastAsia="es-CO"/>
        </w:rPr>
        <w:t>Registro ante la cámara de comercio y obtención del NIT.</w:t>
      </w:r>
    </w:p>
    <w:p w14:paraId="6EDFA586" w14:textId="7180ABDD" w:rsidR="00A87603" w:rsidRPr="0069139B" w:rsidRDefault="00A87603" w:rsidP="00A87603">
      <w:pPr>
        <w:pStyle w:val="Prrafodelista"/>
        <w:numPr>
          <w:ilvl w:val="0"/>
          <w:numId w:val="20"/>
        </w:numPr>
        <w:spacing w:line="240" w:lineRule="auto"/>
        <w:rPr>
          <w:rFonts w:eastAsia="Times New Roman"/>
          <w:lang w:eastAsia="es-CO"/>
        </w:rPr>
      </w:pPr>
      <w:r w:rsidRPr="00FD1A8F">
        <w:rPr>
          <w:rFonts w:eastAsia="Times New Roman"/>
          <w:color w:val="000000"/>
          <w:lang w:eastAsia="es-CO"/>
        </w:rPr>
        <w:t>El trámite se realiza de manera personal por el interesado presentando el original de su documento de identidad. Cuando el trámite se efectúe a través de apoderado especial se requiere poder debidamente otorgado, con presentación personal y el documento de identificación del apoderado.</w:t>
      </w:r>
    </w:p>
    <w:p w14:paraId="704E2E46" w14:textId="77777777" w:rsidR="0069139B" w:rsidRPr="00FD1A8F" w:rsidRDefault="0069139B" w:rsidP="0069139B">
      <w:pPr>
        <w:pStyle w:val="Prrafodelista"/>
        <w:spacing w:line="240" w:lineRule="auto"/>
        <w:rPr>
          <w:rFonts w:eastAsia="Times New Roman"/>
          <w:lang w:eastAsia="es-CO"/>
        </w:rPr>
      </w:pPr>
    </w:p>
    <w:p w14:paraId="14DDEC1C" w14:textId="77777777" w:rsidR="00A87603" w:rsidRPr="0069139B" w:rsidRDefault="00A87603" w:rsidP="00A87603">
      <w:pPr>
        <w:pStyle w:val="Prrafodelista"/>
        <w:spacing w:line="240" w:lineRule="auto"/>
        <w:rPr>
          <w:rFonts w:eastAsia="Times New Roman"/>
          <w:b/>
          <w:bCs/>
          <w:lang w:eastAsia="es-CO"/>
        </w:rPr>
      </w:pPr>
      <w:r w:rsidRPr="00FD1A8F">
        <w:rPr>
          <w:rFonts w:eastAsia="Times New Roman"/>
          <w:color w:val="000000"/>
          <w:lang w:eastAsia="es-CO"/>
        </w:rPr>
        <w:t>•</w:t>
      </w:r>
      <w:r w:rsidRPr="00FD1A8F">
        <w:rPr>
          <w:rFonts w:eastAsia="Times New Roman"/>
          <w:color w:val="000000"/>
          <w:lang w:eastAsia="es-CO"/>
        </w:rPr>
        <w:tab/>
      </w:r>
      <w:r w:rsidRPr="0069139B">
        <w:rPr>
          <w:rFonts w:eastAsia="Times New Roman"/>
          <w:b/>
          <w:bCs/>
          <w:color w:val="000000"/>
          <w:lang w:eastAsia="es-CO"/>
        </w:rPr>
        <w:t>Registro único tributario – RUT</w:t>
      </w:r>
    </w:p>
    <w:p w14:paraId="20B7B8E1" w14:textId="02523057" w:rsidR="00A87603" w:rsidRPr="0069139B" w:rsidRDefault="00A87603" w:rsidP="00A87603">
      <w:pPr>
        <w:pStyle w:val="Prrafodelista"/>
        <w:numPr>
          <w:ilvl w:val="0"/>
          <w:numId w:val="20"/>
        </w:numPr>
        <w:spacing w:line="240" w:lineRule="auto"/>
        <w:rPr>
          <w:rFonts w:eastAsia="Times New Roman"/>
          <w:lang w:eastAsia="es-CO"/>
        </w:rPr>
      </w:pPr>
      <w:r w:rsidRPr="00FD1A8F">
        <w:rPr>
          <w:rFonts w:eastAsia="Times New Roman"/>
          <w:color w:val="000000"/>
          <w:lang w:eastAsia="es-CO"/>
        </w:rPr>
        <w:t>El Registro Único Tributario – RUT, administrado por la Dirección de Impuestos y Aduanas Nacionales – DIAN, constituye el mecanismo único para identificar, ubicar y clasificar las personas y entidades que tengan la calidad de contribuyentes declarantes del impuesto sobre la renta y no contribuyentes.</w:t>
      </w:r>
    </w:p>
    <w:p w14:paraId="2615254A" w14:textId="77777777" w:rsidR="0069139B" w:rsidRPr="00FD1A8F" w:rsidRDefault="0069139B" w:rsidP="0069139B">
      <w:pPr>
        <w:pStyle w:val="Prrafodelista"/>
        <w:spacing w:line="240" w:lineRule="auto"/>
        <w:rPr>
          <w:rFonts w:eastAsia="Times New Roman"/>
          <w:lang w:eastAsia="es-CO"/>
        </w:rPr>
      </w:pPr>
    </w:p>
    <w:p w14:paraId="433C46E3" w14:textId="77777777" w:rsidR="00A87603" w:rsidRPr="00FD1A8F" w:rsidRDefault="00A87603" w:rsidP="00A87603">
      <w:pPr>
        <w:pStyle w:val="Prrafodelista"/>
        <w:spacing w:line="240" w:lineRule="auto"/>
        <w:rPr>
          <w:rFonts w:eastAsia="Times New Roman"/>
          <w:lang w:eastAsia="es-CO"/>
        </w:rPr>
      </w:pPr>
      <w:r w:rsidRPr="00FD1A8F">
        <w:rPr>
          <w:rFonts w:eastAsia="Times New Roman"/>
          <w:color w:val="000000"/>
          <w:lang w:eastAsia="es-CO"/>
        </w:rPr>
        <w:t>•</w:t>
      </w:r>
      <w:r w:rsidRPr="00FD1A8F">
        <w:rPr>
          <w:rFonts w:eastAsia="Times New Roman"/>
          <w:color w:val="000000"/>
          <w:lang w:eastAsia="es-CO"/>
        </w:rPr>
        <w:tab/>
      </w:r>
      <w:r w:rsidRPr="0069139B">
        <w:rPr>
          <w:rFonts w:eastAsia="Times New Roman"/>
          <w:b/>
          <w:bCs/>
          <w:color w:val="000000"/>
          <w:lang w:eastAsia="es-CO"/>
        </w:rPr>
        <w:t>Ventanilla única de comercio exterior – VUCE</w:t>
      </w:r>
    </w:p>
    <w:p w14:paraId="7A784050" w14:textId="14445DC2" w:rsidR="00A87603" w:rsidRPr="0069139B" w:rsidRDefault="00A87603" w:rsidP="00A87603">
      <w:pPr>
        <w:pStyle w:val="Prrafodelista"/>
        <w:numPr>
          <w:ilvl w:val="0"/>
          <w:numId w:val="20"/>
        </w:numPr>
        <w:spacing w:line="240" w:lineRule="auto"/>
        <w:rPr>
          <w:rFonts w:eastAsia="Times New Roman"/>
          <w:lang w:eastAsia="es-CO"/>
        </w:rPr>
      </w:pPr>
      <w:r w:rsidRPr="00FD1A8F">
        <w:rPr>
          <w:rFonts w:eastAsia="Times New Roman"/>
          <w:color w:val="000000"/>
          <w:lang w:eastAsia="es-CO"/>
        </w:rPr>
        <w:t> Es la principal herramienta de Facilitación del Comercio del País, a través de la cual se canalizan trámites de comercio exterior de 52.000 usuarios vinculados a 20 entidades del Estado, coordinadas por el Ministerio de Comercio, Industria y Turismo, con el fin de intercambiar información, eliminar redundancia de procedimientos, implementar controles eficientes y promover actuaciones.</w:t>
      </w:r>
    </w:p>
    <w:p w14:paraId="1DCD85BD" w14:textId="77777777" w:rsidR="0069139B" w:rsidRPr="00FD1A8F" w:rsidRDefault="0069139B" w:rsidP="0069139B">
      <w:pPr>
        <w:pStyle w:val="Prrafodelista"/>
        <w:spacing w:line="240" w:lineRule="auto"/>
        <w:rPr>
          <w:rFonts w:eastAsia="Times New Roman"/>
          <w:lang w:eastAsia="es-CO"/>
        </w:rPr>
      </w:pPr>
    </w:p>
    <w:p w14:paraId="724832B2" w14:textId="77777777" w:rsidR="00A87603" w:rsidRPr="0069139B" w:rsidRDefault="00A87603" w:rsidP="00A87603">
      <w:pPr>
        <w:pStyle w:val="Prrafodelista"/>
        <w:spacing w:line="240" w:lineRule="auto"/>
        <w:rPr>
          <w:rFonts w:eastAsia="Times New Roman"/>
          <w:b/>
          <w:bCs/>
          <w:lang w:eastAsia="es-CO"/>
        </w:rPr>
      </w:pPr>
      <w:r w:rsidRPr="00FD1A8F">
        <w:rPr>
          <w:rFonts w:eastAsia="Times New Roman"/>
          <w:color w:val="000000"/>
          <w:lang w:eastAsia="es-CO"/>
        </w:rPr>
        <w:t>•</w:t>
      </w:r>
      <w:r w:rsidRPr="00FD1A8F">
        <w:rPr>
          <w:rFonts w:eastAsia="Times New Roman"/>
          <w:color w:val="000000"/>
          <w:lang w:eastAsia="es-CO"/>
        </w:rPr>
        <w:tab/>
      </w:r>
      <w:r w:rsidRPr="0069139B">
        <w:rPr>
          <w:rFonts w:eastAsia="Times New Roman"/>
          <w:b/>
          <w:bCs/>
          <w:color w:val="000000"/>
          <w:lang w:eastAsia="es-CO"/>
        </w:rPr>
        <w:t>Devolución de IVA</w:t>
      </w:r>
    </w:p>
    <w:p w14:paraId="56CDDDC2" w14:textId="70906838" w:rsidR="00A87603" w:rsidRPr="0069139B" w:rsidRDefault="00A87603" w:rsidP="00A87603">
      <w:pPr>
        <w:pStyle w:val="Prrafodelista"/>
        <w:numPr>
          <w:ilvl w:val="0"/>
          <w:numId w:val="20"/>
        </w:numPr>
        <w:spacing w:line="240" w:lineRule="auto"/>
        <w:rPr>
          <w:rFonts w:eastAsia="Times New Roman"/>
          <w:lang w:eastAsia="es-CO"/>
        </w:rPr>
      </w:pPr>
      <w:r w:rsidRPr="00FD1A8F">
        <w:rPr>
          <w:rFonts w:eastAsia="Times New Roman"/>
          <w:color w:val="000000"/>
          <w:lang w:eastAsia="es-CO"/>
        </w:rPr>
        <w:t>Consiste en que las familias de menores ingresos reciban recursos que alivie el impacto del impuesto que grava el consumo de productos y servicios de las personas más vulnerables.</w:t>
      </w:r>
    </w:p>
    <w:p w14:paraId="6EFB0DE6" w14:textId="77777777" w:rsidR="0069139B" w:rsidRPr="00FD1A8F" w:rsidRDefault="0069139B" w:rsidP="0069139B">
      <w:pPr>
        <w:pStyle w:val="Prrafodelista"/>
        <w:spacing w:line="240" w:lineRule="auto"/>
        <w:rPr>
          <w:rFonts w:eastAsia="Times New Roman"/>
          <w:lang w:eastAsia="es-CO"/>
        </w:rPr>
      </w:pPr>
    </w:p>
    <w:p w14:paraId="32C14880" w14:textId="77777777" w:rsidR="00A87603" w:rsidRPr="00FD1A8F" w:rsidRDefault="00A87603" w:rsidP="00A87603">
      <w:pPr>
        <w:pStyle w:val="Prrafodelista"/>
        <w:spacing w:line="240" w:lineRule="auto"/>
        <w:rPr>
          <w:rFonts w:eastAsia="Times New Roman"/>
          <w:lang w:eastAsia="es-CO"/>
        </w:rPr>
      </w:pPr>
      <w:r w:rsidRPr="00FD1A8F">
        <w:rPr>
          <w:rFonts w:eastAsia="Times New Roman"/>
          <w:color w:val="000000"/>
          <w:lang w:eastAsia="es-CO"/>
        </w:rPr>
        <w:t>•</w:t>
      </w:r>
      <w:r w:rsidRPr="00FD1A8F">
        <w:rPr>
          <w:rFonts w:eastAsia="Times New Roman"/>
          <w:color w:val="000000"/>
          <w:lang w:eastAsia="es-CO"/>
        </w:rPr>
        <w:tab/>
      </w:r>
      <w:r w:rsidRPr="0069139B">
        <w:rPr>
          <w:rFonts w:eastAsia="Times New Roman"/>
          <w:b/>
          <w:bCs/>
          <w:color w:val="000000"/>
          <w:lang w:eastAsia="es-CO"/>
        </w:rPr>
        <w:t>Registro ante la sección de la aduana de salida.</w:t>
      </w:r>
    </w:p>
    <w:p w14:paraId="3C0714FE" w14:textId="77777777" w:rsidR="00A87603" w:rsidRPr="00FD1A8F" w:rsidRDefault="00A87603" w:rsidP="00A87603">
      <w:pPr>
        <w:pStyle w:val="Prrafodelista"/>
        <w:numPr>
          <w:ilvl w:val="0"/>
          <w:numId w:val="20"/>
        </w:numPr>
        <w:spacing w:line="240" w:lineRule="auto"/>
        <w:rPr>
          <w:rFonts w:eastAsia="Times New Roman"/>
          <w:lang w:eastAsia="es-CO"/>
        </w:rPr>
      </w:pPr>
      <w:r w:rsidRPr="00FD1A8F">
        <w:rPr>
          <w:rFonts w:eastAsia="Times New Roman"/>
          <w:color w:val="000000"/>
          <w:lang w:eastAsia="es-CO"/>
        </w:rPr>
        <w:t>El proceso de salida es el conjunto de actividades que permiten la salida legal del país, temporal o definitiva, de mercancías o servicios. La salida de mercancías del país deberá corresponder a una de las siguientes destinaciones aduaneras: Exportación, Reexportación o Salida Temporal.</w:t>
      </w:r>
    </w:p>
    <w:p w14:paraId="76AEB576" w14:textId="77777777" w:rsidR="00AE0599" w:rsidRDefault="00AE0599" w:rsidP="00DE4460">
      <w:pPr>
        <w:spacing w:line="240" w:lineRule="auto"/>
        <w:jc w:val="center"/>
        <w:rPr>
          <w:rFonts w:eastAsia="Times New Roman"/>
          <w:b/>
          <w:bCs/>
          <w:color w:val="000000"/>
          <w:lang w:eastAsia="es-CO"/>
        </w:rPr>
      </w:pPr>
    </w:p>
    <w:p w14:paraId="38723A7F" w14:textId="77777777" w:rsidR="00AE0599" w:rsidRDefault="00AE0599" w:rsidP="00DE4460">
      <w:pPr>
        <w:spacing w:line="240" w:lineRule="auto"/>
        <w:jc w:val="center"/>
        <w:rPr>
          <w:rFonts w:eastAsia="Times New Roman"/>
          <w:b/>
          <w:bCs/>
          <w:color w:val="000000"/>
          <w:lang w:eastAsia="es-CO"/>
        </w:rPr>
      </w:pPr>
    </w:p>
    <w:p w14:paraId="19CEDC1D" w14:textId="77777777" w:rsidR="00AE0599" w:rsidRDefault="00AE0599" w:rsidP="00DE4460">
      <w:pPr>
        <w:spacing w:line="240" w:lineRule="auto"/>
        <w:jc w:val="center"/>
        <w:rPr>
          <w:rFonts w:eastAsia="Times New Roman"/>
          <w:b/>
          <w:bCs/>
          <w:color w:val="000000"/>
          <w:lang w:eastAsia="es-CO"/>
        </w:rPr>
      </w:pPr>
    </w:p>
    <w:p w14:paraId="18253988" w14:textId="77777777" w:rsidR="00AE0599" w:rsidRDefault="00AE0599" w:rsidP="00DE4460">
      <w:pPr>
        <w:spacing w:line="240" w:lineRule="auto"/>
        <w:jc w:val="center"/>
        <w:rPr>
          <w:rFonts w:eastAsia="Times New Roman"/>
          <w:b/>
          <w:bCs/>
          <w:color w:val="000000"/>
          <w:lang w:eastAsia="es-CO"/>
        </w:rPr>
      </w:pPr>
    </w:p>
    <w:p w14:paraId="583740BA" w14:textId="77777777" w:rsidR="00AE0599" w:rsidRDefault="00AE0599" w:rsidP="00DE4460">
      <w:pPr>
        <w:spacing w:line="240" w:lineRule="auto"/>
        <w:jc w:val="center"/>
        <w:rPr>
          <w:rFonts w:eastAsia="Times New Roman"/>
          <w:b/>
          <w:bCs/>
          <w:color w:val="000000"/>
          <w:lang w:eastAsia="es-CO"/>
        </w:rPr>
      </w:pPr>
    </w:p>
    <w:p w14:paraId="53F04C71" w14:textId="77777777" w:rsidR="00AE0599" w:rsidRDefault="00AE0599" w:rsidP="00DE4460">
      <w:pPr>
        <w:spacing w:line="240" w:lineRule="auto"/>
        <w:jc w:val="center"/>
        <w:rPr>
          <w:rFonts w:eastAsia="Times New Roman"/>
          <w:b/>
          <w:bCs/>
          <w:color w:val="000000"/>
          <w:lang w:eastAsia="es-CO"/>
        </w:rPr>
      </w:pPr>
    </w:p>
    <w:p w14:paraId="66CB55BA" w14:textId="77777777" w:rsidR="00AE0599" w:rsidRDefault="00AE0599" w:rsidP="00DE4460">
      <w:pPr>
        <w:spacing w:line="240" w:lineRule="auto"/>
        <w:jc w:val="center"/>
        <w:rPr>
          <w:rFonts w:eastAsia="Times New Roman"/>
          <w:b/>
          <w:bCs/>
          <w:color w:val="000000"/>
          <w:lang w:eastAsia="es-CO"/>
        </w:rPr>
      </w:pPr>
    </w:p>
    <w:p w14:paraId="07A6EB6D" w14:textId="7668F5B7" w:rsidR="00AE0599" w:rsidRDefault="00AE0599" w:rsidP="00AE0599">
      <w:pPr>
        <w:spacing w:line="240" w:lineRule="auto"/>
        <w:rPr>
          <w:rFonts w:eastAsia="Times New Roman"/>
          <w:b/>
          <w:bCs/>
          <w:color w:val="000000"/>
          <w:lang w:eastAsia="es-CO"/>
        </w:rPr>
      </w:pPr>
    </w:p>
    <w:p w14:paraId="33A75D33" w14:textId="77777777" w:rsidR="00AE0599" w:rsidRDefault="00AE0599" w:rsidP="00AE0599">
      <w:pPr>
        <w:spacing w:line="240" w:lineRule="auto"/>
        <w:rPr>
          <w:rFonts w:eastAsia="Times New Roman"/>
          <w:b/>
          <w:bCs/>
          <w:color w:val="000000"/>
          <w:lang w:eastAsia="es-CO"/>
        </w:rPr>
      </w:pPr>
    </w:p>
    <w:p w14:paraId="4F8CBD32" w14:textId="66B76D1E" w:rsidR="00AE0599" w:rsidRDefault="00AE0599" w:rsidP="00AE0599">
      <w:pPr>
        <w:spacing w:line="240" w:lineRule="auto"/>
        <w:rPr>
          <w:rFonts w:eastAsia="Times New Roman"/>
          <w:b/>
          <w:bCs/>
          <w:color w:val="000000"/>
          <w:lang w:eastAsia="es-CO"/>
        </w:rPr>
      </w:pPr>
    </w:p>
    <w:p w14:paraId="624CA331" w14:textId="77777777" w:rsidR="00AE0599" w:rsidRDefault="00AE0599" w:rsidP="00DE4460">
      <w:pPr>
        <w:spacing w:line="240" w:lineRule="auto"/>
        <w:jc w:val="center"/>
        <w:rPr>
          <w:rFonts w:eastAsia="Times New Roman"/>
          <w:b/>
          <w:bCs/>
          <w:color w:val="000000"/>
          <w:lang w:eastAsia="es-CO"/>
        </w:rPr>
      </w:pPr>
    </w:p>
    <w:p w14:paraId="16FD94FB" w14:textId="77777777" w:rsidR="00AE0599" w:rsidRDefault="00AE0599" w:rsidP="0008071F">
      <w:pPr>
        <w:spacing w:line="240" w:lineRule="auto"/>
        <w:rPr>
          <w:rFonts w:eastAsia="Times New Roman"/>
          <w:b/>
          <w:bCs/>
          <w:color w:val="000000"/>
          <w:lang w:eastAsia="es-CO"/>
        </w:rPr>
      </w:pPr>
    </w:p>
    <w:p w14:paraId="264E01AE" w14:textId="554FFB66" w:rsidR="00AE0599" w:rsidRDefault="0069139B" w:rsidP="00DE4460">
      <w:pPr>
        <w:spacing w:line="240" w:lineRule="auto"/>
        <w:jc w:val="center"/>
        <w:rPr>
          <w:rFonts w:eastAsia="Times New Roman"/>
          <w:b/>
          <w:bCs/>
          <w:color w:val="000000"/>
          <w:lang w:eastAsia="es-CO"/>
        </w:rPr>
      </w:pPr>
      <w:r>
        <w:rPr>
          <w:noProof/>
        </w:rPr>
        <w:lastRenderedPageBreak/>
        <w:drawing>
          <wp:inline distT="0" distB="0" distL="0" distR="0" wp14:anchorId="6A6DB2B9" wp14:editId="1553C1FE">
            <wp:extent cx="5731510" cy="4301490"/>
            <wp:effectExtent l="0" t="0" r="2540" b="3810"/>
            <wp:docPr id="19" name="Imagen 19" descr="Instituto Colombiano Agropecuario - 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stituto Colombiano Agropecuario - IC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301490"/>
                    </a:xfrm>
                    <a:prstGeom prst="rect">
                      <a:avLst/>
                    </a:prstGeom>
                    <a:noFill/>
                    <a:ln>
                      <a:noFill/>
                    </a:ln>
                  </pic:spPr>
                </pic:pic>
              </a:graphicData>
            </a:graphic>
          </wp:inline>
        </w:drawing>
      </w:r>
    </w:p>
    <w:p w14:paraId="18738208" w14:textId="77777777" w:rsidR="0069139B" w:rsidRPr="00A5753C" w:rsidRDefault="0069139B" w:rsidP="00AB344F">
      <w:pPr>
        <w:pStyle w:val="Ttulox"/>
        <w:rPr>
          <w:lang w:eastAsia="es-CO"/>
        </w:rPr>
      </w:pPr>
      <w:bookmarkStart w:id="8" w:name="_Toc143101980"/>
      <w:r w:rsidRPr="00A5753C">
        <w:rPr>
          <w:lang w:eastAsia="es-CO"/>
        </w:rPr>
        <w:t>¿Qué es el certificado fitosanitario y para qué sirve?</w:t>
      </w:r>
      <w:bookmarkEnd w:id="8"/>
    </w:p>
    <w:p w14:paraId="32E87555" w14:textId="17E92353" w:rsidR="0069139B" w:rsidRDefault="0069139B" w:rsidP="001B115D">
      <w:pPr>
        <w:shd w:val="clear" w:color="auto" w:fill="FFFFFF"/>
        <w:spacing w:after="0" w:line="240" w:lineRule="auto"/>
        <w:rPr>
          <w:rFonts w:eastAsia="Times New Roman"/>
          <w:lang w:eastAsia="es-CO"/>
        </w:rPr>
      </w:pPr>
      <w:r w:rsidRPr="00221561">
        <w:rPr>
          <w:rFonts w:eastAsia="Times New Roman"/>
          <w:lang w:val="es-ES" w:eastAsia="es-CO"/>
        </w:rPr>
        <w:t>Los certificados fitosanitarios se expiden para indicar que los envíos de plantas, productos vegetales u otros artículos reglamentados cumplen los requisitos fitosanitarios de importación especificados y son conformes a la declaración de certificación del modelo de certificado apropiado.</w:t>
      </w:r>
    </w:p>
    <w:p w14:paraId="65FCDB9A" w14:textId="77777777" w:rsidR="001B115D" w:rsidRPr="001B115D" w:rsidRDefault="001B115D" w:rsidP="001B115D">
      <w:pPr>
        <w:shd w:val="clear" w:color="auto" w:fill="FFFFFF"/>
        <w:spacing w:after="0" w:line="240" w:lineRule="auto"/>
        <w:rPr>
          <w:rFonts w:eastAsia="Times New Roman"/>
          <w:lang w:eastAsia="es-CO"/>
        </w:rPr>
      </w:pPr>
    </w:p>
    <w:p w14:paraId="122C2CCB" w14:textId="5024EF12" w:rsidR="001B115D" w:rsidRDefault="001B115D" w:rsidP="001B115D">
      <w:pPr>
        <w:spacing w:line="240" w:lineRule="auto"/>
        <w:rPr>
          <w:rFonts w:eastAsia="Times New Roman"/>
          <w:color w:val="000000"/>
          <w:lang w:eastAsia="es-CO"/>
        </w:rPr>
      </w:pPr>
      <w:r w:rsidRPr="001B115D">
        <w:rPr>
          <w:rFonts w:eastAsia="Times New Roman"/>
          <w:b/>
          <w:bCs/>
          <w:color w:val="000000"/>
          <w:lang w:eastAsia="es-CO"/>
        </w:rPr>
        <w:t>Certificado de inspección sanitaria</w:t>
      </w:r>
      <w:r w:rsidRPr="001B115D">
        <w:rPr>
          <w:rFonts w:eastAsia="Times New Roman"/>
          <w:color w:val="000000"/>
          <w:lang w:eastAsia="es-CO"/>
        </w:rPr>
        <w:t xml:space="preserve"> - Es el documento que expide el INVIMA, en el cual hace constar la aptitud de los alimentos para el consumo humano o la aptitud de las materias primas e insumos para alimentos destinados al consumo humano para ser utilizados en la fabricación de alimentos.</w:t>
      </w:r>
    </w:p>
    <w:p w14:paraId="33F46BBE" w14:textId="42D62892" w:rsidR="0008071F" w:rsidRDefault="0008071F" w:rsidP="001B115D">
      <w:pPr>
        <w:spacing w:line="240" w:lineRule="auto"/>
        <w:rPr>
          <w:rFonts w:eastAsia="Times New Roman"/>
          <w:color w:val="000000"/>
          <w:lang w:eastAsia="es-CO"/>
        </w:rPr>
      </w:pPr>
    </w:p>
    <w:p w14:paraId="2CDF4CFF" w14:textId="77777777" w:rsidR="0008071F" w:rsidRPr="001B115D" w:rsidRDefault="0008071F" w:rsidP="001B115D">
      <w:pPr>
        <w:spacing w:line="240" w:lineRule="auto"/>
        <w:rPr>
          <w:rFonts w:eastAsia="Times New Roman"/>
          <w:lang w:eastAsia="es-CO"/>
        </w:rPr>
      </w:pPr>
    </w:p>
    <w:p w14:paraId="1FB6F560" w14:textId="48F01CD2" w:rsidR="0069139B" w:rsidRDefault="0069139B" w:rsidP="001B115D">
      <w:pPr>
        <w:spacing w:line="240" w:lineRule="auto"/>
        <w:rPr>
          <w:rFonts w:eastAsia="Times New Roman"/>
          <w:b/>
          <w:bCs/>
          <w:color w:val="000000"/>
          <w:lang w:eastAsia="es-CO"/>
        </w:rPr>
      </w:pPr>
    </w:p>
    <w:p w14:paraId="3E8E7FED" w14:textId="7BCE868E" w:rsidR="0069139B" w:rsidRDefault="0069139B" w:rsidP="00DE4460">
      <w:pPr>
        <w:spacing w:line="240" w:lineRule="auto"/>
        <w:jc w:val="center"/>
        <w:rPr>
          <w:rFonts w:eastAsia="Times New Roman"/>
          <w:b/>
          <w:bCs/>
          <w:color w:val="000000"/>
          <w:lang w:eastAsia="es-CO"/>
        </w:rPr>
      </w:pPr>
    </w:p>
    <w:p w14:paraId="3D0CDF29" w14:textId="31D9FF30" w:rsidR="0069139B" w:rsidRDefault="0069139B" w:rsidP="00DE4460">
      <w:pPr>
        <w:spacing w:line="240" w:lineRule="auto"/>
        <w:jc w:val="center"/>
        <w:rPr>
          <w:rFonts w:eastAsia="Times New Roman"/>
          <w:b/>
          <w:bCs/>
          <w:color w:val="000000"/>
          <w:lang w:eastAsia="es-CO"/>
        </w:rPr>
      </w:pPr>
    </w:p>
    <w:p w14:paraId="131F9F5E" w14:textId="3F31A533" w:rsidR="0069139B" w:rsidRDefault="0069139B" w:rsidP="00DE4460">
      <w:pPr>
        <w:spacing w:line="240" w:lineRule="auto"/>
        <w:jc w:val="center"/>
        <w:rPr>
          <w:rFonts w:eastAsia="Times New Roman"/>
          <w:b/>
          <w:bCs/>
          <w:color w:val="000000"/>
          <w:lang w:eastAsia="es-CO"/>
        </w:rPr>
      </w:pPr>
    </w:p>
    <w:p w14:paraId="6E9B7D60" w14:textId="5E25C2A3" w:rsidR="0069139B" w:rsidRDefault="0069139B" w:rsidP="00DE4460">
      <w:pPr>
        <w:spacing w:line="240" w:lineRule="auto"/>
        <w:jc w:val="center"/>
        <w:rPr>
          <w:rFonts w:eastAsia="Times New Roman"/>
          <w:b/>
          <w:bCs/>
          <w:color w:val="000000"/>
          <w:lang w:eastAsia="es-CO"/>
        </w:rPr>
      </w:pPr>
    </w:p>
    <w:p w14:paraId="69A8BD4E" w14:textId="09734E3A" w:rsidR="0069139B" w:rsidRDefault="0069139B" w:rsidP="00DE4460">
      <w:pPr>
        <w:spacing w:line="240" w:lineRule="auto"/>
        <w:jc w:val="center"/>
        <w:rPr>
          <w:rFonts w:eastAsia="Times New Roman"/>
          <w:b/>
          <w:bCs/>
          <w:color w:val="000000"/>
          <w:lang w:eastAsia="es-CO"/>
        </w:rPr>
      </w:pPr>
    </w:p>
    <w:p w14:paraId="48BB30A6" w14:textId="77777777" w:rsidR="0008071F" w:rsidRDefault="0008071F" w:rsidP="0008071F">
      <w:pPr>
        <w:rPr>
          <w:rFonts w:eastAsia="Times New Roman"/>
          <w:b/>
          <w:bCs/>
          <w:color w:val="000000"/>
          <w:lang w:eastAsia="es-CO"/>
        </w:rPr>
      </w:pPr>
    </w:p>
    <w:p w14:paraId="2509A29F" w14:textId="349864A1" w:rsidR="00A219CF" w:rsidRDefault="00A219CF" w:rsidP="00A219CF">
      <w:pPr>
        <w:spacing w:after="0" w:line="240" w:lineRule="auto"/>
        <w:ind w:right="100"/>
        <w:jc w:val="center"/>
        <w:rPr>
          <w:rFonts w:eastAsia="Times New Roman"/>
          <w:b/>
          <w:bCs/>
          <w:color w:val="000000"/>
          <w:lang w:eastAsia="es-CO"/>
        </w:rPr>
      </w:pPr>
      <w:r>
        <w:rPr>
          <w:rFonts w:eastAsia="Times New Roman"/>
          <w:b/>
          <w:bCs/>
          <w:color w:val="000000"/>
          <w:lang w:eastAsia="es-CO"/>
        </w:rPr>
        <w:t xml:space="preserve">SOLICITUD </w:t>
      </w:r>
      <w:r w:rsidRPr="0067072C">
        <w:rPr>
          <w:rFonts w:eastAsia="Times New Roman"/>
          <w:b/>
          <w:bCs/>
          <w:color w:val="000000"/>
          <w:lang w:eastAsia="es-CO"/>
        </w:rPr>
        <w:t>COTIZACION</w:t>
      </w:r>
    </w:p>
    <w:p w14:paraId="7DB062F5" w14:textId="77777777" w:rsidR="00A219CF" w:rsidRPr="008F3781" w:rsidRDefault="00A219CF" w:rsidP="00A219CF">
      <w:pPr>
        <w:spacing w:after="0" w:line="240" w:lineRule="auto"/>
        <w:ind w:right="100"/>
        <w:jc w:val="center"/>
        <w:rPr>
          <w:rFonts w:eastAsia="Times New Roman"/>
          <w:lang w:eastAsia="es-CO"/>
        </w:rPr>
      </w:pPr>
    </w:p>
    <w:tbl>
      <w:tblPr>
        <w:tblW w:w="8840" w:type="dxa"/>
        <w:tblCellMar>
          <w:top w:w="15" w:type="dxa"/>
          <w:left w:w="15" w:type="dxa"/>
          <w:bottom w:w="15" w:type="dxa"/>
          <w:right w:w="15" w:type="dxa"/>
        </w:tblCellMar>
        <w:tblLook w:val="04A0" w:firstRow="1" w:lastRow="0" w:firstColumn="1" w:lastColumn="0" w:noHBand="0" w:noVBand="1"/>
      </w:tblPr>
      <w:tblGrid>
        <w:gridCol w:w="1257"/>
        <w:gridCol w:w="3088"/>
        <w:gridCol w:w="1282"/>
        <w:gridCol w:w="1675"/>
        <w:gridCol w:w="1538"/>
      </w:tblGrid>
      <w:tr w:rsidR="00A219CF" w:rsidRPr="0067072C" w14:paraId="08599DEC" w14:textId="77777777" w:rsidTr="00A052D0">
        <w:trPr>
          <w:trHeight w:val="1638"/>
        </w:trPr>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14FDB" w14:textId="77777777" w:rsidR="00A219CF" w:rsidRPr="0067072C" w:rsidRDefault="00A219CF" w:rsidP="00A052D0">
            <w:pPr>
              <w:spacing w:after="0" w:line="240" w:lineRule="auto"/>
              <w:ind w:left="100" w:right="100"/>
              <w:jc w:val="center"/>
              <w:rPr>
                <w:rFonts w:eastAsia="Times New Roman"/>
                <w:lang w:eastAsia="es-CO"/>
              </w:rPr>
            </w:pPr>
            <w:r w:rsidRPr="0067072C">
              <w:rPr>
                <w:rFonts w:eastAsia="Times New Roman"/>
                <w:b/>
                <w:bCs/>
                <w:color w:val="000000"/>
                <w:lang w:eastAsia="es-CO"/>
              </w:rPr>
              <w:t>COTIZACION INTERNACIONAL</w:t>
            </w:r>
          </w:p>
          <w:p w14:paraId="62F17254" w14:textId="77777777" w:rsidR="00A219CF" w:rsidRPr="0067072C" w:rsidRDefault="00A219CF" w:rsidP="00A052D0">
            <w:pPr>
              <w:spacing w:after="0" w:line="240" w:lineRule="auto"/>
              <w:ind w:left="100" w:right="100"/>
              <w:jc w:val="center"/>
              <w:rPr>
                <w:rFonts w:eastAsia="Times New Roman"/>
                <w:lang w:eastAsia="es-CO"/>
              </w:rPr>
            </w:pPr>
            <w:r w:rsidRPr="0067072C">
              <w:rPr>
                <w:rFonts w:eastAsia="Times New Roman"/>
                <w:b/>
                <w:bCs/>
                <w:color w:val="000000"/>
                <w:lang w:eastAsia="es-CO"/>
              </w:rPr>
              <w:t> NYL S.A</w:t>
            </w:r>
          </w:p>
          <w:p w14:paraId="63BBDE66" w14:textId="77777777" w:rsidR="00A219CF" w:rsidRPr="0067072C" w:rsidRDefault="00A219CF" w:rsidP="00A052D0">
            <w:pPr>
              <w:spacing w:after="0" w:line="240" w:lineRule="auto"/>
              <w:ind w:left="100" w:right="100"/>
              <w:jc w:val="center"/>
              <w:rPr>
                <w:rFonts w:eastAsia="Times New Roman"/>
                <w:lang w:eastAsia="es-CO"/>
              </w:rPr>
            </w:pPr>
            <w:r w:rsidRPr="0067072C">
              <w:rPr>
                <w:rFonts w:eastAsia="Times New Roman"/>
                <w:b/>
                <w:bCs/>
                <w:color w:val="000000"/>
                <w:lang w:eastAsia="es-CO"/>
              </w:rPr>
              <w:t xml:space="preserve">NIT. </w:t>
            </w:r>
            <w:r w:rsidRPr="0067072C">
              <w:rPr>
                <w:rFonts w:eastAsia="Times New Roman"/>
                <w:color w:val="000000"/>
                <w:shd w:val="clear" w:color="auto" w:fill="FFFFFF"/>
                <w:lang w:eastAsia="es-CO"/>
              </w:rPr>
              <w:t>941.714.048-5</w:t>
            </w:r>
          </w:p>
          <w:p w14:paraId="394FDFBF" w14:textId="77777777" w:rsidR="00A219CF" w:rsidRPr="0067072C" w:rsidRDefault="00A219CF" w:rsidP="00A052D0">
            <w:pPr>
              <w:spacing w:after="0" w:line="240" w:lineRule="auto"/>
              <w:ind w:left="100" w:right="100"/>
              <w:jc w:val="center"/>
              <w:rPr>
                <w:rFonts w:eastAsia="Times New Roman"/>
                <w:lang w:eastAsia="es-CO"/>
              </w:rPr>
            </w:pPr>
            <w:r w:rsidRPr="0067072C">
              <w:rPr>
                <w:rFonts w:eastAsia="Times New Roman"/>
                <w:b/>
                <w:bCs/>
                <w:color w:val="000000"/>
                <w:lang w:eastAsia="es-CO"/>
              </w:rPr>
              <w:t>NYL@exportaciones.com</w:t>
            </w:r>
          </w:p>
          <w:p w14:paraId="4847836B" w14:textId="77777777" w:rsidR="00A219CF" w:rsidRPr="0067072C" w:rsidRDefault="00A219CF" w:rsidP="00A052D0">
            <w:pPr>
              <w:spacing w:after="0" w:line="240" w:lineRule="auto"/>
              <w:ind w:left="100" w:right="100"/>
              <w:jc w:val="center"/>
              <w:rPr>
                <w:rFonts w:eastAsia="Times New Roman"/>
                <w:lang w:eastAsia="es-CO"/>
              </w:rPr>
            </w:pPr>
            <w:r w:rsidRPr="0067072C">
              <w:rPr>
                <w:rFonts w:eastAsia="Times New Roman"/>
                <w:b/>
                <w:bCs/>
                <w:color w:val="000000"/>
                <w:lang w:eastAsia="es-CO"/>
              </w:rPr>
              <w:t>CRA 38#95-102</w:t>
            </w:r>
          </w:p>
          <w:p w14:paraId="7A898253" w14:textId="77777777" w:rsidR="00A219CF" w:rsidRPr="0067072C" w:rsidRDefault="00A219CF" w:rsidP="00A052D0">
            <w:pPr>
              <w:spacing w:after="0" w:line="240" w:lineRule="auto"/>
              <w:ind w:left="100" w:right="100"/>
              <w:jc w:val="center"/>
              <w:rPr>
                <w:rFonts w:eastAsia="Times New Roman"/>
                <w:lang w:eastAsia="es-CO"/>
              </w:rPr>
            </w:pPr>
            <w:r w:rsidRPr="0067072C">
              <w:rPr>
                <w:rFonts w:eastAsia="Times New Roman"/>
                <w:b/>
                <w:bCs/>
                <w:color w:val="000000"/>
                <w:lang w:eastAsia="es-CO"/>
              </w:rPr>
              <w:t>Cali, Colombia</w:t>
            </w:r>
          </w:p>
        </w:tc>
      </w:tr>
      <w:tr w:rsidR="00A219CF" w:rsidRPr="0067072C" w14:paraId="1A423183" w14:textId="77777777" w:rsidTr="00A052D0">
        <w:trPr>
          <w:trHeight w:val="63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C0C45"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Cliente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FB357" w14:textId="77777777" w:rsidR="00A219CF" w:rsidRPr="0067072C" w:rsidRDefault="00A219CF" w:rsidP="00A052D0">
            <w:pPr>
              <w:spacing w:before="240" w:after="0" w:line="240" w:lineRule="auto"/>
              <w:ind w:right="100"/>
              <w:jc w:val="both"/>
              <w:rPr>
                <w:rFonts w:eastAsia="Times New Roman"/>
                <w:lang w:eastAsia="es-CO"/>
              </w:rPr>
            </w:pPr>
            <w:r w:rsidRPr="0067072C">
              <w:rPr>
                <w:rFonts w:eastAsia="Times New Roman"/>
                <w:color w:val="000000"/>
                <w:lang w:eastAsia="es-CO"/>
              </w:rPr>
              <w:t>JH. WAGENAAR B. V</w:t>
            </w:r>
          </w:p>
        </w:tc>
        <w:tc>
          <w:tcPr>
            <w:tcW w:w="0" w:type="auto"/>
            <w:gridSpan w:val="3"/>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00F9D" w14:textId="77777777" w:rsidR="00A219CF" w:rsidRPr="0067072C" w:rsidRDefault="00A219CF" w:rsidP="00A052D0">
            <w:pPr>
              <w:spacing w:after="240" w:line="240" w:lineRule="auto"/>
              <w:rPr>
                <w:rFonts w:eastAsia="Times New Roman"/>
                <w:lang w:eastAsia="es-CO"/>
              </w:rPr>
            </w:pPr>
            <w:r w:rsidRPr="0067072C">
              <w:rPr>
                <w:rFonts w:eastAsia="Times New Roman"/>
                <w:lang w:eastAsia="es-CO"/>
              </w:rPr>
              <w:br/>
            </w:r>
          </w:p>
          <w:p w14:paraId="3CF3A904" w14:textId="77777777" w:rsidR="00A219CF" w:rsidRDefault="00A219CF" w:rsidP="00A052D0">
            <w:pPr>
              <w:spacing w:after="0" w:line="240" w:lineRule="auto"/>
              <w:jc w:val="center"/>
              <w:rPr>
                <w:rFonts w:eastAsia="Times New Roman"/>
                <w:b/>
                <w:bCs/>
                <w:color w:val="000000"/>
                <w:sz w:val="56"/>
                <w:szCs w:val="56"/>
                <w:lang w:eastAsia="es-CO"/>
              </w:rPr>
            </w:pPr>
          </w:p>
          <w:p w14:paraId="6AA7D405" w14:textId="77777777" w:rsidR="00A219CF" w:rsidRPr="0067072C" w:rsidRDefault="00A219CF" w:rsidP="00A052D0">
            <w:pPr>
              <w:spacing w:after="0" w:line="240" w:lineRule="auto"/>
              <w:jc w:val="center"/>
              <w:rPr>
                <w:rFonts w:eastAsia="Times New Roman"/>
                <w:b/>
                <w:bCs/>
                <w:sz w:val="56"/>
                <w:szCs w:val="56"/>
                <w:lang w:eastAsia="es-CO"/>
              </w:rPr>
            </w:pPr>
            <w:r w:rsidRPr="0067072C">
              <w:rPr>
                <w:rFonts w:eastAsia="Times New Roman"/>
                <w:b/>
                <w:bCs/>
                <w:color w:val="000000"/>
                <w:sz w:val="56"/>
                <w:szCs w:val="56"/>
                <w:lang w:eastAsia="es-CO"/>
              </w:rPr>
              <w:t>NYL</w:t>
            </w:r>
          </w:p>
          <w:p w14:paraId="437DAE4A" w14:textId="77777777" w:rsidR="00A219CF" w:rsidRPr="0067072C" w:rsidRDefault="00A219CF" w:rsidP="00A052D0">
            <w:pPr>
              <w:spacing w:after="0" w:line="240" w:lineRule="auto"/>
              <w:jc w:val="center"/>
              <w:rPr>
                <w:rFonts w:eastAsia="Times New Roman"/>
                <w:b/>
                <w:bCs/>
                <w:sz w:val="56"/>
                <w:szCs w:val="56"/>
                <w:lang w:eastAsia="es-CO"/>
              </w:rPr>
            </w:pPr>
            <w:r w:rsidRPr="0067072C">
              <w:rPr>
                <w:rFonts w:eastAsia="Times New Roman"/>
                <w:b/>
                <w:bCs/>
                <w:color w:val="000000"/>
                <w:sz w:val="56"/>
                <w:szCs w:val="56"/>
                <w:lang w:eastAsia="es-CO"/>
              </w:rPr>
              <w:t>EXPORTACION</w:t>
            </w:r>
          </w:p>
          <w:p w14:paraId="47942AFE" w14:textId="77777777" w:rsidR="00A219CF" w:rsidRPr="0067072C" w:rsidRDefault="00A219CF" w:rsidP="00A052D0">
            <w:pPr>
              <w:spacing w:after="0" w:line="240" w:lineRule="auto"/>
              <w:jc w:val="center"/>
              <w:rPr>
                <w:rFonts w:eastAsia="Times New Roman"/>
                <w:lang w:eastAsia="es-CO"/>
              </w:rPr>
            </w:pPr>
            <w:r w:rsidRPr="0067072C">
              <w:rPr>
                <w:rFonts w:eastAsia="Times New Roman"/>
                <w:b/>
                <w:bCs/>
                <w:color w:val="000000"/>
                <w:sz w:val="56"/>
                <w:szCs w:val="56"/>
                <w:lang w:eastAsia="es-CO"/>
              </w:rPr>
              <w:t>S. A</w:t>
            </w:r>
          </w:p>
        </w:tc>
      </w:tr>
      <w:tr w:rsidR="00A219CF" w:rsidRPr="0067072C" w14:paraId="57796FD0" w14:textId="77777777" w:rsidTr="00A052D0">
        <w:trPr>
          <w:trHeight w:val="6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21CE4"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Fecha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CB60C5"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color w:val="000000"/>
                <w:lang w:eastAsia="es-CO"/>
              </w:rPr>
              <w:t>22/05/2023</w:t>
            </w:r>
          </w:p>
        </w:tc>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14:paraId="314C4ED8" w14:textId="77777777" w:rsidR="00A219CF" w:rsidRPr="0067072C" w:rsidRDefault="00A219CF" w:rsidP="00A052D0">
            <w:pPr>
              <w:spacing w:after="0" w:line="240" w:lineRule="auto"/>
              <w:rPr>
                <w:rFonts w:eastAsia="Times New Roman"/>
                <w:lang w:eastAsia="es-CO"/>
              </w:rPr>
            </w:pPr>
          </w:p>
        </w:tc>
      </w:tr>
      <w:tr w:rsidR="00A219CF" w:rsidRPr="0067072C" w14:paraId="427CDF03" w14:textId="77777777" w:rsidTr="00A052D0">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35301"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Vigencia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544267"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color w:val="000000"/>
                <w:lang w:eastAsia="es-CO"/>
              </w:rPr>
              <w:t>15 días después de la cotización </w:t>
            </w:r>
          </w:p>
        </w:tc>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14:paraId="4384389E" w14:textId="77777777" w:rsidR="00A219CF" w:rsidRPr="0067072C" w:rsidRDefault="00A219CF" w:rsidP="00A052D0">
            <w:pPr>
              <w:spacing w:after="0" w:line="240" w:lineRule="auto"/>
              <w:rPr>
                <w:rFonts w:eastAsia="Times New Roman"/>
                <w:lang w:eastAsia="es-CO"/>
              </w:rPr>
            </w:pPr>
          </w:p>
        </w:tc>
      </w:tr>
      <w:tr w:rsidR="00A219CF" w:rsidRPr="0067072C" w14:paraId="50559464" w14:textId="77777777" w:rsidTr="00A052D0">
        <w:trPr>
          <w:trHeight w:val="4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45938"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Dirección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5F9F19"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color w:val="000000"/>
                <w:lang w:eastAsia="es-CO"/>
              </w:rPr>
              <w:t>Ámsterdam – Holanda </w:t>
            </w:r>
          </w:p>
        </w:tc>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14:paraId="02674F30" w14:textId="77777777" w:rsidR="00A219CF" w:rsidRPr="0067072C" w:rsidRDefault="00A219CF" w:rsidP="00A052D0">
            <w:pPr>
              <w:spacing w:after="0" w:line="240" w:lineRule="auto"/>
              <w:rPr>
                <w:rFonts w:eastAsia="Times New Roman"/>
                <w:lang w:eastAsia="es-CO"/>
              </w:rPr>
            </w:pPr>
          </w:p>
        </w:tc>
      </w:tr>
      <w:tr w:rsidR="00A219CF" w:rsidRPr="0067072C" w14:paraId="0F80CCB4" w14:textId="77777777" w:rsidTr="00A052D0">
        <w:trPr>
          <w:trHeight w:val="3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AA3C2"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Teléfono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93BBE"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color w:val="000000"/>
                <w:lang w:eastAsia="es-CO"/>
              </w:rPr>
              <w:t>+31228566408</w:t>
            </w:r>
          </w:p>
        </w:tc>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14:paraId="5CD5C203" w14:textId="77777777" w:rsidR="00A219CF" w:rsidRPr="0067072C" w:rsidRDefault="00A219CF" w:rsidP="00A052D0">
            <w:pPr>
              <w:spacing w:after="0" w:line="240" w:lineRule="auto"/>
              <w:rPr>
                <w:rFonts w:eastAsia="Times New Roman"/>
                <w:lang w:eastAsia="es-CO"/>
              </w:rPr>
            </w:pPr>
          </w:p>
        </w:tc>
      </w:tr>
      <w:tr w:rsidR="00A219CF" w:rsidRPr="0067072C" w14:paraId="34310723" w14:textId="77777777" w:rsidTr="00A052D0">
        <w:trPr>
          <w:trHeight w:val="54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9C02C"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E4D52" w14:textId="77777777" w:rsidR="00A219CF" w:rsidRDefault="00A219CF" w:rsidP="00A052D0">
            <w:pPr>
              <w:spacing w:after="0" w:line="240" w:lineRule="auto"/>
              <w:ind w:left="105"/>
              <w:rPr>
                <w:rFonts w:eastAsia="Times New Roman"/>
                <w:color w:val="000000"/>
                <w:lang w:eastAsia="es-CO"/>
              </w:rPr>
            </w:pPr>
          </w:p>
          <w:p w14:paraId="5B392DDC" w14:textId="77777777" w:rsidR="00A219CF" w:rsidRPr="0067072C" w:rsidRDefault="00A219CF" w:rsidP="00A052D0">
            <w:pPr>
              <w:spacing w:after="0" w:line="240" w:lineRule="auto"/>
              <w:ind w:left="105"/>
              <w:rPr>
                <w:rFonts w:eastAsia="Times New Roman"/>
                <w:lang w:eastAsia="es-CO"/>
              </w:rPr>
            </w:pPr>
            <w:hyperlink r:id="rId15" w:history="1">
              <w:r w:rsidRPr="003355FA">
                <w:rPr>
                  <w:rStyle w:val="Hipervnculo"/>
                  <w:rFonts w:eastAsia="Times New Roman"/>
                  <w:lang w:eastAsia="es-CO"/>
                </w:rPr>
                <w:t>Jhwagenaar.nl@gmail.com</w:t>
              </w:r>
            </w:hyperlink>
          </w:p>
        </w:tc>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14:paraId="3BA1406A" w14:textId="77777777" w:rsidR="00A219CF" w:rsidRPr="0067072C" w:rsidRDefault="00A219CF" w:rsidP="00A052D0">
            <w:pPr>
              <w:spacing w:after="0" w:line="240" w:lineRule="auto"/>
              <w:rPr>
                <w:rFonts w:eastAsia="Times New Roman"/>
                <w:lang w:eastAsia="es-CO"/>
              </w:rPr>
            </w:pPr>
          </w:p>
        </w:tc>
      </w:tr>
      <w:tr w:rsidR="00A219CF" w:rsidRPr="0067072C" w14:paraId="059AF403" w14:textId="77777777" w:rsidTr="00A052D0">
        <w:trPr>
          <w:trHeight w:val="453"/>
        </w:trPr>
        <w:tc>
          <w:tcPr>
            <w:tcW w:w="0" w:type="auto"/>
            <w:gridSpan w:val="5"/>
            <w:tcBorders>
              <w:top w:val="single" w:sz="8" w:space="0" w:color="000000"/>
              <w:left w:val="single" w:sz="8" w:space="0" w:color="000000"/>
              <w:bottom w:val="single" w:sz="8" w:space="0" w:color="000000"/>
              <w:right w:val="single" w:sz="8" w:space="0" w:color="000000"/>
            </w:tcBorders>
            <w:shd w:val="clear" w:color="auto" w:fill="2E74B5"/>
            <w:tcMar>
              <w:top w:w="100" w:type="dxa"/>
              <w:left w:w="100" w:type="dxa"/>
              <w:bottom w:w="100" w:type="dxa"/>
              <w:right w:w="100" w:type="dxa"/>
            </w:tcMar>
            <w:hideMark/>
          </w:tcPr>
          <w:p w14:paraId="57EBA161"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PRODUCTOS</w:t>
            </w:r>
          </w:p>
        </w:tc>
      </w:tr>
      <w:tr w:rsidR="00A219CF" w:rsidRPr="0067072C" w14:paraId="4BF9B328" w14:textId="77777777" w:rsidTr="00A052D0">
        <w:trPr>
          <w:trHeight w:val="5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FCE8A"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Código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F3477E"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Producto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A91EC"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Cantidad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D132E"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Vr. Unitario. 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59CB5"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Vr. Total, US$</w:t>
            </w:r>
          </w:p>
        </w:tc>
      </w:tr>
      <w:tr w:rsidR="00A219CF" w:rsidRPr="0067072C" w14:paraId="1B63900C" w14:textId="77777777" w:rsidTr="00A052D0">
        <w:trPr>
          <w:trHeight w:val="7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AD27C"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color w:val="000000"/>
                <w:lang w:eastAsia="es-CO"/>
              </w:rPr>
              <w:t xml:space="preserve"> 1234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9A76D"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color w:val="000000"/>
                <w:lang w:eastAsia="es-CO"/>
              </w:rPr>
              <w:t>Pulpa de fruta (maracuyá)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8EC45"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color w:val="000000"/>
                <w:lang w:eastAsia="es-CO"/>
              </w:rPr>
              <w:t>23.820 kg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CED95" w14:textId="77777777" w:rsidR="00A219CF" w:rsidRPr="0067072C" w:rsidRDefault="00A219CF" w:rsidP="00A052D0">
            <w:pPr>
              <w:spacing w:before="240" w:after="0" w:line="240" w:lineRule="auto"/>
              <w:ind w:left="100" w:right="100"/>
              <w:jc w:val="both"/>
              <w:rPr>
                <w:rFonts w:eastAsia="Times New Roman"/>
                <w:lang w:eastAsia="es-CO"/>
              </w:rPr>
            </w:pPr>
            <w:r>
              <w:rPr>
                <w:rFonts w:eastAsia="Times New Roman"/>
                <w:color w:val="000000"/>
                <w:lang w:eastAsia="es-CO"/>
              </w:rPr>
              <w:t xml:space="preserve">USD </w:t>
            </w:r>
            <w:r w:rsidRPr="0067072C">
              <w:rPr>
                <w:rFonts w:eastAsia="Times New Roman"/>
                <w:color w:val="000000"/>
                <w:lang w:eastAsia="es-CO"/>
              </w:rPr>
              <w:t>2,93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330CA" w14:textId="77777777" w:rsidR="00A219CF" w:rsidRPr="0067072C" w:rsidRDefault="00A219CF" w:rsidP="00A052D0">
            <w:pPr>
              <w:spacing w:after="0" w:line="240" w:lineRule="auto"/>
              <w:jc w:val="both"/>
              <w:rPr>
                <w:rFonts w:eastAsia="Times New Roman"/>
                <w:lang w:eastAsia="es-CO"/>
              </w:rPr>
            </w:pPr>
            <w:r w:rsidRPr="0067072C">
              <w:rPr>
                <w:rFonts w:eastAsia="Times New Roman"/>
                <w:b/>
                <w:bCs/>
                <w:color w:val="000000"/>
                <w:lang w:eastAsia="es-CO"/>
              </w:rPr>
              <w:t xml:space="preserve">    </w:t>
            </w:r>
            <w:r w:rsidRPr="0067072C">
              <w:rPr>
                <w:rFonts w:eastAsia="Times New Roman"/>
                <w:color w:val="000000"/>
                <w:lang w:eastAsia="es-CO"/>
              </w:rPr>
              <w:t>69,770.71 </w:t>
            </w:r>
          </w:p>
        </w:tc>
      </w:tr>
      <w:tr w:rsidR="00A219CF" w:rsidRPr="0067072C" w14:paraId="5B6BAD83" w14:textId="77777777" w:rsidTr="00A052D0">
        <w:trPr>
          <w:trHeight w:val="49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99EDF5" w14:textId="77777777" w:rsidR="00A219CF" w:rsidRPr="0067072C" w:rsidRDefault="00A219CF" w:rsidP="00A052D0">
            <w:pPr>
              <w:spacing w:after="0" w:line="240" w:lineRule="auto"/>
              <w:rPr>
                <w:rFonts w:eastAsia="Times New Roman"/>
                <w:lang w:eastAsia="es-CO"/>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AA26E" w14:textId="77777777" w:rsidR="00A219CF" w:rsidRPr="0067072C" w:rsidRDefault="00A219CF" w:rsidP="00A052D0">
            <w:pPr>
              <w:spacing w:before="240" w:after="0" w:line="240" w:lineRule="auto"/>
              <w:ind w:right="100"/>
              <w:jc w:val="both"/>
              <w:rPr>
                <w:rFonts w:eastAsia="Times New Roman"/>
                <w:lang w:eastAsia="es-CO"/>
              </w:rPr>
            </w:pPr>
            <w:r w:rsidRPr="0067072C">
              <w:rPr>
                <w:rFonts w:eastAsia="Times New Roman"/>
                <w:color w:val="000000"/>
                <w:lang w:eastAsia="es-CO"/>
              </w:rPr>
              <w:t>Transporte internacional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601F3" w14:textId="77777777" w:rsidR="00A219CF" w:rsidRPr="0067072C" w:rsidRDefault="00A219CF" w:rsidP="00A052D0">
            <w:pPr>
              <w:spacing w:after="0" w:line="240" w:lineRule="auto"/>
              <w:rPr>
                <w:rFonts w:eastAsia="Times New Roman"/>
                <w:lang w:eastAsia="es-CO"/>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56C4B" w14:textId="77777777" w:rsidR="00A219CF" w:rsidRPr="0067072C" w:rsidRDefault="00A219CF" w:rsidP="00A052D0">
            <w:pPr>
              <w:spacing w:after="0" w:line="240" w:lineRule="auto"/>
              <w:rPr>
                <w:rFonts w:eastAsia="Times New Roman"/>
                <w:lang w:eastAsia="es-CO"/>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D848BF"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color w:val="000000"/>
                <w:lang w:eastAsia="es-CO"/>
              </w:rPr>
              <w:t>5.600,00</w:t>
            </w:r>
          </w:p>
        </w:tc>
      </w:tr>
      <w:tr w:rsidR="00A219CF" w:rsidRPr="0067072C" w14:paraId="60C4E01C" w14:textId="77777777" w:rsidTr="00A052D0">
        <w:trPr>
          <w:trHeight w:val="49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C6A88" w14:textId="77777777" w:rsidR="00A219CF" w:rsidRPr="0067072C" w:rsidRDefault="00A219CF" w:rsidP="00A052D0">
            <w:pPr>
              <w:spacing w:after="0" w:line="240" w:lineRule="auto"/>
              <w:rPr>
                <w:rFonts w:eastAsia="Times New Roman"/>
                <w:lang w:eastAsia="es-CO"/>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FCB7C"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color w:val="000000"/>
                <w:lang w:eastAsia="es-CO"/>
              </w:rPr>
              <w:t>Seguro internacional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E12FC" w14:textId="77777777" w:rsidR="00A219CF" w:rsidRPr="0067072C" w:rsidRDefault="00A219CF" w:rsidP="00A052D0">
            <w:pPr>
              <w:spacing w:after="0" w:line="240" w:lineRule="auto"/>
              <w:rPr>
                <w:rFonts w:eastAsia="Times New Roman"/>
                <w:lang w:eastAsia="es-CO"/>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B3D92" w14:textId="77777777" w:rsidR="00A219CF" w:rsidRPr="0067072C" w:rsidRDefault="00A219CF" w:rsidP="00A052D0">
            <w:pPr>
              <w:spacing w:after="0" w:line="240" w:lineRule="auto"/>
              <w:rPr>
                <w:rFonts w:eastAsia="Times New Roman"/>
                <w:lang w:eastAsia="es-CO"/>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5AC6F"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color w:val="000000"/>
                <w:lang w:eastAsia="es-CO"/>
              </w:rPr>
              <w:t>456,67</w:t>
            </w:r>
          </w:p>
        </w:tc>
      </w:tr>
      <w:tr w:rsidR="00A219CF" w:rsidRPr="0067072C" w14:paraId="1B8DC19E" w14:textId="77777777" w:rsidTr="00A052D0">
        <w:trPr>
          <w:trHeight w:val="591"/>
        </w:trPr>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67E71" w14:textId="77777777" w:rsidR="00A219CF" w:rsidRPr="0067072C" w:rsidRDefault="00A219CF" w:rsidP="00A052D0">
            <w:pPr>
              <w:spacing w:before="240" w:after="0" w:line="240" w:lineRule="auto"/>
              <w:ind w:left="100" w:right="100"/>
              <w:jc w:val="both"/>
              <w:rPr>
                <w:rFonts w:eastAsia="Times New Roman"/>
                <w:lang w:eastAsia="es-CO"/>
              </w:rPr>
            </w:pPr>
            <w:r w:rsidRPr="0067072C">
              <w:rPr>
                <w:rFonts w:eastAsia="Times New Roman"/>
                <w:b/>
                <w:bCs/>
                <w:color w:val="000000"/>
                <w:lang w:eastAsia="es-CO"/>
              </w:rPr>
              <w:t xml:space="preserve">        </w:t>
            </w:r>
            <w:proofErr w:type="gramStart"/>
            <w:r w:rsidRPr="0067072C">
              <w:rPr>
                <w:rFonts w:eastAsia="Times New Roman"/>
                <w:b/>
                <w:bCs/>
                <w:color w:val="000000"/>
                <w:lang w:eastAsia="es-CO"/>
              </w:rPr>
              <w:t>TOTAL</w:t>
            </w:r>
            <w:r>
              <w:rPr>
                <w:rFonts w:eastAsia="Times New Roman"/>
                <w:b/>
                <w:bCs/>
                <w:color w:val="000000"/>
                <w:lang w:eastAsia="es-CO"/>
              </w:rPr>
              <w:t>,</w:t>
            </w:r>
            <w:r w:rsidRPr="0067072C">
              <w:rPr>
                <w:rFonts w:eastAsia="Times New Roman"/>
                <w:b/>
                <w:bCs/>
                <w:color w:val="000000"/>
                <w:lang w:eastAsia="es-CO"/>
              </w:rPr>
              <w:t xml:space="preserve">   </w:t>
            </w:r>
            <w:proofErr w:type="gramEnd"/>
            <w:r w:rsidRPr="0067072C">
              <w:rPr>
                <w:rFonts w:eastAsia="Times New Roman"/>
                <w:b/>
                <w:bCs/>
                <w:color w:val="000000"/>
                <w:lang w:eastAsia="es-CO"/>
              </w:rPr>
              <w:t>                                                        US$75.827.38</w:t>
            </w:r>
          </w:p>
          <w:p w14:paraId="6EBDA0F2" w14:textId="77777777" w:rsidR="00A219CF" w:rsidRPr="0067072C" w:rsidRDefault="00A219CF" w:rsidP="00A052D0">
            <w:pPr>
              <w:spacing w:after="0" w:line="240" w:lineRule="auto"/>
              <w:jc w:val="both"/>
              <w:rPr>
                <w:rFonts w:eastAsia="Times New Roman"/>
                <w:lang w:eastAsia="es-CO"/>
              </w:rPr>
            </w:pPr>
            <w:r w:rsidRPr="0067072C">
              <w:rPr>
                <w:rFonts w:eastAsia="Times New Roman"/>
                <w:b/>
                <w:bCs/>
                <w:color w:val="000000"/>
                <w:lang w:eastAsia="es-CO"/>
              </w:rPr>
              <w:t>      </w:t>
            </w:r>
          </w:p>
          <w:p w14:paraId="7BD45354" w14:textId="77777777" w:rsidR="00A219CF" w:rsidRPr="0067072C" w:rsidRDefault="00A219CF" w:rsidP="00A052D0">
            <w:pPr>
              <w:spacing w:after="0" w:line="240" w:lineRule="auto"/>
              <w:rPr>
                <w:rFonts w:eastAsia="Times New Roman"/>
                <w:lang w:eastAsia="es-CO"/>
              </w:rPr>
            </w:pPr>
          </w:p>
        </w:tc>
      </w:tr>
    </w:tbl>
    <w:p w14:paraId="319FFE86" w14:textId="301E6A6E" w:rsidR="0008071F" w:rsidRDefault="0008071F" w:rsidP="0008071F">
      <w:pPr>
        <w:jc w:val="center"/>
        <w:rPr>
          <w:rFonts w:eastAsia="Arial"/>
          <w:b/>
        </w:rPr>
      </w:pPr>
    </w:p>
    <w:p w14:paraId="163A82B2" w14:textId="63C9B486" w:rsidR="0029478E" w:rsidRDefault="0029478E" w:rsidP="0029478E">
      <w:pPr>
        <w:spacing w:line="240" w:lineRule="auto"/>
        <w:jc w:val="center"/>
        <w:rPr>
          <w:rFonts w:eastAsia="Times New Roman"/>
          <w:b/>
          <w:bCs/>
          <w:color w:val="000000"/>
          <w:lang w:eastAsia="es-CO"/>
        </w:rPr>
      </w:pPr>
    </w:p>
    <w:p w14:paraId="4C1F75BC" w14:textId="18FBFF93" w:rsidR="00A219CF" w:rsidRDefault="00A219CF" w:rsidP="0029478E">
      <w:pPr>
        <w:spacing w:line="240" w:lineRule="auto"/>
        <w:jc w:val="center"/>
        <w:rPr>
          <w:rFonts w:eastAsia="Times New Roman"/>
          <w:b/>
          <w:bCs/>
          <w:color w:val="000000"/>
          <w:lang w:eastAsia="es-CO"/>
        </w:rPr>
      </w:pPr>
    </w:p>
    <w:p w14:paraId="6FA0D7C3" w14:textId="77777777" w:rsidR="00A219CF" w:rsidRDefault="00A219CF" w:rsidP="00AB344F">
      <w:pPr>
        <w:pStyle w:val="Ttulox"/>
      </w:pPr>
      <w:bookmarkStart w:id="9" w:name="_Toc143101981"/>
      <w:r w:rsidRPr="00B401B1">
        <w:lastRenderedPageBreak/>
        <w:t>ORDEN DE COMPRA DEL COMPRADOR EN EL EXTERIOR</w:t>
      </w:r>
      <w:bookmarkEnd w:id="9"/>
    </w:p>
    <w:p w14:paraId="08823D45" w14:textId="77777777" w:rsidR="00A219CF" w:rsidRDefault="00A219CF" w:rsidP="00A219CF">
      <w:pPr>
        <w:pStyle w:val="NormalWeb"/>
        <w:rPr>
          <w:rFonts w:ascii="Calibri" w:eastAsia="Times New Roman" w:hAnsi="Calibri" w:cs="Calibri"/>
          <w:lang w:eastAsia="es-CO"/>
        </w:rPr>
      </w:pPr>
    </w:p>
    <w:p w14:paraId="07752310" w14:textId="77777777" w:rsidR="00A219CF" w:rsidRPr="00B401B1" w:rsidRDefault="00A219CF" w:rsidP="00A219CF">
      <w:pPr>
        <w:pStyle w:val="NormalWeb"/>
        <w:rPr>
          <w:rFonts w:ascii="Calibri" w:hAnsi="Calibri" w:cs="Calibri"/>
          <w:b/>
          <w:bCs/>
          <w:color w:val="000000"/>
        </w:rPr>
      </w:pPr>
      <w:r w:rsidRPr="00B401B1">
        <w:rPr>
          <w:rFonts w:ascii="Calibri" w:hAnsi="Calibri" w:cs="Calibri"/>
          <w:b/>
          <w:bCs/>
          <w:color w:val="000000"/>
        </w:rPr>
        <w:t>DATOS DEL CLIENTE</w:t>
      </w:r>
    </w:p>
    <w:tbl>
      <w:tblPr>
        <w:tblW w:w="0" w:type="auto"/>
        <w:tblCellMar>
          <w:top w:w="15" w:type="dxa"/>
          <w:left w:w="15" w:type="dxa"/>
          <w:bottom w:w="15" w:type="dxa"/>
          <w:right w:w="15" w:type="dxa"/>
        </w:tblCellMar>
        <w:tblLook w:val="04A0" w:firstRow="1" w:lastRow="0" w:firstColumn="1" w:lastColumn="0" w:noHBand="0" w:noVBand="1"/>
      </w:tblPr>
      <w:tblGrid>
        <w:gridCol w:w="1167"/>
        <w:gridCol w:w="2939"/>
        <w:gridCol w:w="839"/>
        <w:gridCol w:w="1416"/>
      </w:tblGrid>
      <w:tr w:rsidR="00A219CF" w:rsidRPr="00B401B1" w14:paraId="724F4145" w14:textId="77777777" w:rsidTr="00A052D0">
        <w:trPr>
          <w:trHeight w:val="269"/>
        </w:trPr>
        <w:tc>
          <w:tcPr>
            <w:tcW w:w="0" w:type="auto"/>
            <w:tcBorders>
              <w:top w:val="single" w:sz="4" w:space="0" w:color="000000"/>
              <w:left w:val="single" w:sz="4" w:space="0" w:color="000000"/>
              <w:bottom w:val="single" w:sz="4" w:space="0" w:color="000000"/>
              <w:right w:val="single" w:sz="4" w:space="0" w:color="000000"/>
            </w:tcBorders>
            <w:hideMark/>
          </w:tcPr>
          <w:p w14:paraId="33CEC99F" w14:textId="77777777" w:rsidR="00A219CF" w:rsidRPr="00B401B1" w:rsidRDefault="00A219CF" w:rsidP="00A052D0">
            <w:pPr>
              <w:pStyle w:val="NormalWeb"/>
              <w:spacing w:after="0"/>
              <w:rPr>
                <w:rFonts w:ascii="Calibri" w:hAnsi="Calibri" w:cs="Calibri"/>
              </w:rPr>
            </w:pPr>
            <w:r w:rsidRPr="00B401B1">
              <w:rPr>
                <w:rFonts w:ascii="Calibri" w:hAnsi="Calibri" w:cs="Calibri"/>
                <w:b/>
                <w:bCs/>
                <w:color w:val="000000"/>
              </w:rPr>
              <w:t>Razón Social</w:t>
            </w:r>
          </w:p>
        </w:tc>
        <w:tc>
          <w:tcPr>
            <w:tcW w:w="2939" w:type="dxa"/>
            <w:tcBorders>
              <w:top w:val="single" w:sz="4" w:space="0" w:color="000000"/>
              <w:left w:val="single" w:sz="4" w:space="0" w:color="000000"/>
              <w:bottom w:val="single" w:sz="4" w:space="0" w:color="000000"/>
              <w:right w:val="single" w:sz="4" w:space="0" w:color="000000"/>
            </w:tcBorders>
            <w:hideMark/>
          </w:tcPr>
          <w:p w14:paraId="1F19A411"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shd w:val="clear" w:color="auto" w:fill="FFFFFF"/>
              </w:rPr>
              <w:t>JH WAGENAAR B. V</w:t>
            </w:r>
          </w:p>
        </w:tc>
        <w:tc>
          <w:tcPr>
            <w:tcW w:w="749" w:type="dxa"/>
            <w:tcBorders>
              <w:top w:val="single" w:sz="4" w:space="0" w:color="000000"/>
              <w:left w:val="single" w:sz="4" w:space="0" w:color="000000"/>
              <w:bottom w:val="single" w:sz="4" w:space="0" w:color="000000"/>
              <w:right w:val="single" w:sz="4" w:space="0" w:color="000000"/>
            </w:tcBorders>
            <w:hideMark/>
          </w:tcPr>
          <w:p w14:paraId="35B7E8B5" w14:textId="77777777" w:rsidR="00A219CF" w:rsidRPr="00B401B1" w:rsidRDefault="00A219CF" w:rsidP="00A052D0">
            <w:pPr>
              <w:pStyle w:val="NormalWeb"/>
              <w:spacing w:after="0"/>
              <w:rPr>
                <w:rFonts w:ascii="Calibri" w:hAnsi="Calibri" w:cs="Calibri"/>
              </w:rPr>
            </w:pPr>
            <w:r w:rsidRPr="00B401B1">
              <w:rPr>
                <w:rFonts w:ascii="Calibri" w:hAnsi="Calibri" w:cs="Calibri"/>
                <w:b/>
                <w:bCs/>
                <w:color w:val="000000"/>
              </w:rPr>
              <w:t>Ciudad</w:t>
            </w:r>
          </w:p>
        </w:tc>
        <w:tc>
          <w:tcPr>
            <w:tcW w:w="0" w:type="auto"/>
            <w:tcBorders>
              <w:top w:val="single" w:sz="4" w:space="0" w:color="000000"/>
              <w:left w:val="single" w:sz="4" w:space="0" w:color="000000"/>
              <w:bottom w:val="single" w:sz="4" w:space="0" w:color="000000"/>
              <w:right w:val="single" w:sz="4" w:space="0" w:color="000000"/>
            </w:tcBorders>
            <w:hideMark/>
          </w:tcPr>
          <w:p w14:paraId="6B673AFF" w14:textId="77777777" w:rsidR="00A219CF" w:rsidRPr="00B401B1" w:rsidRDefault="00A219CF" w:rsidP="00A052D0">
            <w:pPr>
              <w:pStyle w:val="NormalWeb"/>
              <w:spacing w:after="0"/>
              <w:rPr>
                <w:rFonts w:ascii="Calibri" w:hAnsi="Calibri" w:cs="Calibri"/>
              </w:rPr>
            </w:pPr>
            <w:proofErr w:type="spellStart"/>
            <w:r w:rsidRPr="00B401B1">
              <w:rPr>
                <w:rFonts w:ascii="Calibri" w:hAnsi="Calibri" w:cs="Calibri"/>
                <w:color w:val="000000"/>
                <w:shd w:val="clear" w:color="auto" w:fill="FFFFFF"/>
              </w:rPr>
              <w:t>Hoogkarspel</w:t>
            </w:r>
            <w:proofErr w:type="spellEnd"/>
          </w:p>
        </w:tc>
      </w:tr>
      <w:tr w:rsidR="00A219CF" w:rsidRPr="00B401B1" w14:paraId="0397E171" w14:textId="77777777" w:rsidTr="00A052D0">
        <w:trPr>
          <w:trHeight w:val="241"/>
        </w:trPr>
        <w:tc>
          <w:tcPr>
            <w:tcW w:w="0" w:type="auto"/>
            <w:tcBorders>
              <w:top w:val="single" w:sz="4" w:space="0" w:color="000000"/>
              <w:left w:val="single" w:sz="4" w:space="0" w:color="000000"/>
              <w:bottom w:val="single" w:sz="4" w:space="0" w:color="000000"/>
              <w:right w:val="single" w:sz="4" w:space="0" w:color="000000"/>
            </w:tcBorders>
            <w:hideMark/>
          </w:tcPr>
          <w:p w14:paraId="6587DEFD" w14:textId="77777777" w:rsidR="00A219CF" w:rsidRPr="00B401B1" w:rsidRDefault="00A219CF" w:rsidP="00A052D0">
            <w:pPr>
              <w:pStyle w:val="NormalWeb"/>
              <w:spacing w:after="0"/>
              <w:rPr>
                <w:rFonts w:ascii="Calibri" w:hAnsi="Calibri" w:cs="Calibri"/>
              </w:rPr>
            </w:pPr>
            <w:r w:rsidRPr="00B401B1">
              <w:rPr>
                <w:rFonts w:ascii="Calibri" w:hAnsi="Calibri" w:cs="Calibri"/>
                <w:b/>
                <w:bCs/>
                <w:color w:val="000000"/>
              </w:rPr>
              <w:t>Contacto </w:t>
            </w:r>
          </w:p>
        </w:tc>
        <w:tc>
          <w:tcPr>
            <w:tcW w:w="2939" w:type="dxa"/>
            <w:tcBorders>
              <w:top w:val="single" w:sz="4" w:space="0" w:color="000000"/>
              <w:left w:val="single" w:sz="4" w:space="0" w:color="000000"/>
              <w:bottom w:val="single" w:sz="4" w:space="0" w:color="000000"/>
              <w:right w:val="single" w:sz="4" w:space="0" w:color="000000"/>
            </w:tcBorders>
            <w:hideMark/>
          </w:tcPr>
          <w:p w14:paraId="2882718B" w14:textId="77777777" w:rsidR="00A219CF" w:rsidRPr="00B401B1" w:rsidRDefault="00A219CF" w:rsidP="00A052D0">
            <w:pPr>
              <w:pStyle w:val="Ttulo2"/>
              <w:shd w:val="clear" w:color="auto" w:fill="FFFFFF"/>
              <w:spacing w:after="0"/>
              <w:rPr>
                <w:rFonts w:ascii="Calibri" w:hAnsi="Calibri" w:cs="Calibri"/>
              </w:rPr>
            </w:pPr>
            <w:bookmarkStart w:id="10" w:name="_Toc143101982"/>
            <w:r w:rsidRPr="00B401B1">
              <w:rPr>
                <w:rFonts w:ascii="Calibri" w:hAnsi="Calibri" w:cs="Calibri"/>
                <w:b w:val="0"/>
                <w:bCs w:val="0"/>
                <w:color w:val="000000"/>
              </w:rPr>
              <w:t>Jean Paul</w:t>
            </w:r>
            <w:bookmarkEnd w:id="10"/>
          </w:p>
        </w:tc>
        <w:tc>
          <w:tcPr>
            <w:tcW w:w="749" w:type="dxa"/>
            <w:tcBorders>
              <w:top w:val="single" w:sz="4" w:space="0" w:color="000000"/>
              <w:left w:val="single" w:sz="4" w:space="0" w:color="000000"/>
              <w:bottom w:val="single" w:sz="4" w:space="0" w:color="000000"/>
              <w:right w:val="single" w:sz="4" w:space="0" w:color="000000"/>
            </w:tcBorders>
            <w:hideMark/>
          </w:tcPr>
          <w:p w14:paraId="2F4AAEF9" w14:textId="77777777" w:rsidR="00A219CF" w:rsidRPr="00B401B1" w:rsidRDefault="00A219CF" w:rsidP="00A052D0">
            <w:pPr>
              <w:pStyle w:val="NormalWeb"/>
              <w:spacing w:after="0"/>
              <w:rPr>
                <w:rFonts w:ascii="Calibri" w:hAnsi="Calibri" w:cs="Calibri"/>
              </w:rPr>
            </w:pPr>
            <w:r w:rsidRPr="00B401B1">
              <w:rPr>
                <w:rFonts w:ascii="Calibri" w:hAnsi="Calibri" w:cs="Calibri"/>
                <w:b/>
                <w:bCs/>
                <w:color w:val="000000"/>
              </w:rPr>
              <w:t>RUT</w:t>
            </w:r>
          </w:p>
        </w:tc>
        <w:tc>
          <w:tcPr>
            <w:tcW w:w="0" w:type="auto"/>
            <w:tcBorders>
              <w:top w:val="single" w:sz="4" w:space="0" w:color="000000"/>
              <w:left w:val="single" w:sz="4" w:space="0" w:color="000000"/>
              <w:bottom w:val="single" w:sz="4" w:space="0" w:color="000000"/>
              <w:right w:val="single" w:sz="4" w:space="0" w:color="000000"/>
            </w:tcBorders>
            <w:hideMark/>
          </w:tcPr>
          <w:p w14:paraId="5F275940" w14:textId="77777777" w:rsidR="00A219CF" w:rsidRPr="00B401B1" w:rsidRDefault="00A219CF" w:rsidP="00A052D0">
            <w:pPr>
              <w:pStyle w:val="NormalWeb"/>
              <w:spacing w:after="0"/>
              <w:rPr>
                <w:rFonts w:ascii="Calibri" w:hAnsi="Calibri" w:cs="Calibri"/>
              </w:rPr>
            </w:pPr>
            <w:r w:rsidRPr="00B401B1">
              <w:rPr>
                <w:rFonts w:ascii="Calibri" w:hAnsi="Calibri" w:cs="Calibri"/>
                <w:color w:val="222222"/>
                <w:shd w:val="clear" w:color="auto" w:fill="FFFFFF"/>
              </w:rPr>
              <w:t> 44444400</w:t>
            </w:r>
            <w:r w:rsidRPr="00B401B1">
              <w:rPr>
                <w:rFonts w:ascii="Calibri" w:hAnsi="Calibri" w:cs="Calibri"/>
                <w:b/>
                <w:bCs/>
                <w:color w:val="222222"/>
                <w:shd w:val="clear" w:color="auto" w:fill="FFFFFF"/>
              </w:rPr>
              <w:t>1</w:t>
            </w:r>
          </w:p>
        </w:tc>
      </w:tr>
      <w:tr w:rsidR="00A219CF" w:rsidRPr="00B401B1" w14:paraId="17B9A947" w14:textId="77777777" w:rsidTr="00A052D0">
        <w:trPr>
          <w:trHeight w:val="730"/>
        </w:trPr>
        <w:tc>
          <w:tcPr>
            <w:tcW w:w="0" w:type="auto"/>
            <w:tcBorders>
              <w:top w:val="single" w:sz="4" w:space="0" w:color="000000"/>
              <w:left w:val="single" w:sz="4" w:space="0" w:color="000000"/>
              <w:bottom w:val="single" w:sz="4" w:space="0" w:color="000000"/>
              <w:right w:val="single" w:sz="4" w:space="0" w:color="000000"/>
            </w:tcBorders>
            <w:hideMark/>
          </w:tcPr>
          <w:p w14:paraId="74B062D2" w14:textId="77777777" w:rsidR="00A219CF" w:rsidRPr="00B401B1" w:rsidRDefault="00A219CF" w:rsidP="00A052D0">
            <w:pPr>
              <w:pStyle w:val="NormalWeb"/>
              <w:spacing w:after="0"/>
              <w:jc w:val="both"/>
              <w:rPr>
                <w:rFonts w:ascii="Calibri" w:hAnsi="Calibri" w:cs="Calibri"/>
              </w:rPr>
            </w:pPr>
            <w:r w:rsidRPr="00B401B1">
              <w:rPr>
                <w:rFonts w:ascii="Calibri" w:hAnsi="Calibri" w:cs="Calibri"/>
                <w:b/>
                <w:bCs/>
                <w:color w:val="000000"/>
              </w:rPr>
              <w:t>Dirección</w:t>
            </w:r>
          </w:p>
        </w:tc>
        <w:tc>
          <w:tcPr>
            <w:tcW w:w="2939" w:type="dxa"/>
            <w:tcBorders>
              <w:top w:val="single" w:sz="4" w:space="0" w:color="000000"/>
              <w:left w:val="single" w:sz="4" w:space="0" w:color="000000"/>
              <w:bottom w:val="single" w:sz="4" w:space="0" w:color="000000"/>
              <w:right w:val="single" w:sz="4" w:space="0" w:color="000000"/>
            </w:tcBorders>
            <w:hideMark/>
          </w:tcPr>
          <w:p w14:paraId="2DCC0A07" w14:textId="77777777" w:rsidR="00A219CF" w:rsidRPr="00B401B1" w:rsidRDefault="00A219CF" w:rsidP="00A052D0">
            <w:pPr>
              <w:pStyle w:val="NormalWeb"/>
              <w:shd w:val="clear" w:color="auto" w:fill="FFFFFF"/>
              <w:spacing w:after="0"/>
              <w:rPr>
                <w:rFonts w:ascii="Calibri" w:hAnsi="Calibri" w:cs="Calibri"/>
              </w:rPr>
            </w:pPr>
            <w:proofErr w:type="spellStart"/>
            <w:r w:rsidRPr="00B401B1">
              <w:rPr>
                <w:rFonts w:ascii="Calibri" w:hAnsi="Calibri" w:cs="Calibri"/>
                <w:color w:val="000000"/>
              </w:rPr>
              <w:t>Tolweg</w:t>
            </w:r>
            <w:proofErr w:type="spellEnd"/>
            <w:r w:rsidRPr="00B401B1">
              <w:rPr>
                <w:rFonts w:ascii="Calibri" w:hAnsi="Calibri" w:cs="Calibri"/>
                <w:color w:val="000000"/>
              </w:rPr>
              <w:t xml:space="preserve"> 7 -1616 AT </w:t>
            </w:r>
            <w:proofErr w:type="spellStart"/>
            <w:r w:rsidRPr="00B401B1">
              <w:rPr>
                <w:rFonts w:ascii="Calibri" w:hAnsi="Calibri" w:cs="Calibri"/>
                <w:color w:val="000000"/>
              </w:rPr>
              <w:t>Hoogkarspel</w:t>
            </w:r>
            <w:proofErr w:type="spellEnd"/>
          </w:p>
          <w:p w14:paraId="07A96C36" w14:textId="77777777" w:rsidR="00A219CF" w:rsidRPr="00B401B1" w:rsidRDefault="00A219CF" w:rsidP="00A052D0"/>
        </w:tc>
        <w:tc>
          <w:tcPr>
            <w:tcW w:w="749" w:type="dxa"/>
            <w:tcBorders>
              <w:top w:val="single" w:sz="4" w:space="0" w:color="000000"/>
              <w:left w:val="single" w:sz="4" w:space="0" w:color="000000"/>
              <w:bottom w:val="single" w:sz="4" w:space="0" w:color="000000"/>
              <w:right w:val="single" w:sz="4" w:space="0" w:color="000000"/>
            </w:tcBorders>
            <w:hideMark/>
          </w:tcPr>
          <w:p w14:paraId="09A919E7" w14:textId="77777777" w:rsidR="00A219CF" w:rsidRPr="00B401B1" w:rsidRDefault="00A219CF" w:rsidP="00A052D0">
            <w:pPr>
              <w:pStyle w:val="NormalWeb"/>
              <w:spacing w:after="0"/>
              <w:rPr>
                <w:rFonts w:ascii="Calibri" w:hAnsi="Calibri" w:cs="Calibri"/>
              </w:rPr>
            </w:pPr>
            <w:r w:rsidRPr="00B401B1">
              <w:rPr>
                <w:rFonts w:ascii="Calibri" w:hAnsi="Calibri" w:cs="Calibri"/>
                <w:b/>
                <w:bCs/>
                <w:color w:val="000000"/>
              </w:rPr>
              <w:t>Teléfono</w:t>
            </w:r>
          </w:p>
        </w:tc>
        <w:tc>
          <w:tcPr>
            <w:tcW w:w="0" w:type="auto"/>
            <w:tcBorders>
              <w:top w:val="single" w:sz="4" w:space="0" w:color="000000"/>
              <w:left w:val="single" w:sz="4" w:space="0" w:color="000000"/>
              <w:bottom w:val="single" w:sz="4" w:space="0" w:color="000000"/>
              <w:right w:val="single" w:sz="4" w:space="0" w:color="000000"/>
            </w:tcBorders>
            <w:hideMark/>
          </w:tcPr>
          <w:p w14:paraId="375374EE"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+31 228566408</w:t>
            </w:r>
          </w:p>
        </w:tc>
      </w:tr>
    </w:tbl>
    <w:p w14:paraId="489FC1F7" w14:textId="77777777" w:rsidR="00A219CF" w:rsidRPr="00B401B1" w:rsidRDefault="00A219CF" w:rsidP="00A219CF"/>
    <w:p w14:paraId="33E0EAE9" w14:textId="77777777" w:rsidR="00A219CF" w:rsidRDefault="00A219CF" w:rsidP="00A219CF">
      <w:pPr>
        <w:pStyle w:val="NormalWeb"/>
        <w:rPr>
          <w:rFonts w:ascii="Calibri" w:hAnsi="Calibri" w:cs="Calibri"/>
          <w:b/>
          <w:bCs/>
          <w:color w:val="000000"/>
        </w:rPr>
      </w:pPr>
    </w:p>
    <w:p w14:paraId="56A0BFBD" w14:textId="77777777" w:rsidR="00A219CF" w:rsidRPr="00B401B1" w:rsidRDefault="00A219CF" w:rsidP="00A219CF">
      <w:pPr>
        <w:pStyle w:val="NormalWeb"/>
        <w:rPr>
          <w:rFonts w:ascii="Calibri" w:hAnsi="Calibri" w:cs="Calibri"/>
          <w:b/>
          <w:bCs/>
        </w:rPr>
      </w:pPr>
      <w:r w:rsidRPr="00B401B1">
        <w:rPr>
          <w:rFonts w:ascii="Calibri" w:hAnsi="Calibri" w:cs="Calibri"/>
          <w:b/>
          <w:bCs/>
          <w:color w:val="000000"/>
        </w:rPr>
        <w:t>DATOS DEL PRODUCTO A ADQUIRIR</w:t>
      </w:r>
    </w:p>
    <w:tbl>
      <w:tblPr>
        <w:tblW w:w="0" w:type="auto"/>
        <w:tblCellMar>
          <w:top w:w="15" w:type="dxa"/>
          <w:left w:w="15" w:type="dxa"/>
          <w:bottom w:w="15" w:type="dxa"/>
          <w:right w:w="15" w:type="dxa"/>
        </w:tblCellMar>
        <w:tblLook w:val="04A0" w:firstRow="1" w:lastRow="0" w:firstColumn="1" w:lastColumn="0" w:noHBand="0" w:noVBand="1"/>
      </w:tblPr>
      <w:tblGrid>
        <w:gridCol w:w="2219"/>
        <w:gridCol w:w="3107"/>
        <w:gridCol w:w="1453"/>
        <w:gridCol w:w="830"/>
        <w:gridCol w:w="1315"/>
      </w:tblGrid>
      <w:tr w:rsidR="00A219CF" w:rsidRPr="00B401B1" w14:paraId="6F37ECA7" w14:textId="77777777" w:rsidTr="00A052D0">
        <w:tc>
          <w:tcPr>
            <w:tcW w:w="0" w:type="auto"/>
            <w:tcBorders>
              <w:top w:val="single" w:sz="4" w:space="0" w:color="000000"/>
              <w:left w:val="single" w:sz="4" w:space="0" w:color="000000"/>
              <w:bottom w:val="single" w:sz="4" w:space="0" w:color="000000"/>
              <w:right w:val="single" w:sz="4" w:space="0" w:color="000000"/>
            </w:tcBorders>
            <w:hideMark/>
          </w:tcPr>
          <w:p w14:paraId="6FE8A05B"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Nro. Parte/ Tipo Modelo</w:t>
            </w:r>
          </w:p>
        </w:tc>
        <w:tc>
          <w:tcPr>
            <w:tcW w:w="0" w:type="auto"/>
            <w:tcBorders>
              <w:top w:val="single" w:sz="4" w:space="0" w:color="000000"/>
              <w:left w:val="single" w:sz="4" w:space="0" w:color="000000"/>
              <w:bottom w:val="single" w:sz="4" w:space="0" w:color="000000"/>
              <w:right w:val="single" w:sz="4" w:space="0" w:color="000000"/>
            </w:tcBorders>
            <w:hideMark/>
          </w:tcPr>
          <w:p w14:paraId="4A5CB613"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Descripción del producto </w:t>
            </w:r>
          </w:p>
        </w:tc>
        <w:tc>
          <w:tcPr>
            <w:tcW w:w="0" w:type="auto"/>
            <w:tcBorders>
              <w:top w:val="single" w:sz="4" w:space="0" w:color="000000"/>
              <w:left w:val="single" w:sz="4" w:space="0" w:color="000000"/>
              <w:bottom w:val="single" w:sz="4" w:space="0" w:color="000000"/>
              <w:right w:val="single" w:sz="4" w:space="0" w:color="000000"/>
            </w:tcBorders>
            <w:hideMark/>
          </w:tcPr>
          <w:p w14:paraId="61C1C9D9"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Precio unitario*</w:t>
            </w:r>
          </w:p>
        </w:tc>
        <w:tc>
          <w:tcPr>
            <w:tcW w:w="0" w:type="auto"/>
            <w:tcBorders>
              <w:top w:val="single" w:sz="4" w:space="0" w:color="000000"/>
              <w:left w:val="single" w:sz="4" w:space="0" w:color="000000"/>
              <w:bottom w:val="single" w:sz="4" w:space="0" w:color="000000"/>
              <w:right w:val="single" w:sz="4" w:space="0" w:color="000000"/>
            </w:tcBorders>
            <w:hideMark/>
          </w:tcPr>
          <w:p w14:paraId="62696697"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Cantidad</w:t>
            </w:r>
          </w:p>
        </w:tc>
        <w:tc>
          <w:tcPr>
            <w:tcW w:w="0" w:type="auto"/>
            <w:tcBorders>
              <w:top w:val="single" w:sz="4" w:space="0" w:color="000000"/>
              <w:left w:val="single" w:sz="4" w:space="0" w:color="000000"/>
              <w:bottom w:val="single" w:sz="4" w:space="0" w:color="000000"/>
              <w:right w:val="single" w:sz="4" w:space="0" w:color="000000"/>
            </w:tcBorders>
            <w:hideMark/>
          </w:tcPr>
          <w:p w14:paraId="0091AA1E"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Precio total*</w:t>
            </w:r>
          </w:p>
        </w:tc>
      </w:tr>
      <w:tr w:rsidR="00A219CF" w:rsidRPr="00B401B1" w14:paraId="72C0FBE7" w14:textId="77777777" w:rsidTr="00A052D0">
        <w:tc>
          <w:tcPr>
            <w:tcW w:w="0" w:type="auto"/>
            <w:tcBorders>
              <w:top w:val="single" w:sz="4" w:space="0" w:color="000000"/>
              <w:left w:val="single" w:sz="4" w:space="0" w:color="000000"/>
              <w:bottom w:val="single" w:sz="4" w:space="0" w:color="000000"/>
              <w:right w:val="single" w:sz="4" w:space="0" w:color="000000"/>
            </w:tcBorders>
            <w:hideMark/>
          </w:tcPr>
          <w:p w14:paraId="4F7EC5DE"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Pulpa de fruta </w:t>
            </w:r>
          </w:p>
        </w:tc>
        <w:tc>
          <w:tcPr>
            <w:tcW w:w="0" w:type="auto"/>
            <w:tcBorders>
              <w:top w:val="single" w:sz="4" w:space="0" w:color="000000"/>
              <w:left w:val="single" w:sz="4" w:space="0" w:color="000000"/>
              <w:bottom w:val="single" w:sz="4" w:space="0" w:color="000000"/>
              <w:right w:val="single" w:sz="4" w:space="0" w:color="000000"/>
            </w:tcBorders>
            <w:hideMark/>
          </w:tcPr>
          <w:p w14:paraId="4D79BD20"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Pulpa de fruta por kg de maracuyá</w:t>
            </w:r>
          </w:p>
        </w:tc>
        <w:tc>
          <w:tcPr>
            <w:tcW w:w="0" w:type="auto"/>
            <w:tcBorders>
              <w:top w:val="single" w:sz="4" w:space="0" w:color="000000"/>
              <w:left w:val="single" w:sz="4" w:space="0" w:color="000000"/>
              <w:bottom w:val="single" w:sz="4" w:space="0" w:color="000000"/>
              <w:right w:val="single" w:sz="4" w:space="0" w:color="000000"/>
            </w:tcBorders>
            <w:hideMark/>
          </w:tcPr>
          <w:p w14:paraId="5259488B"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2,93</w:t>
            </w:r>
          </w:p>
        </w:tc>
        <w:tc>
          <w:tcPr>
            <w:tcW w:w="0" w:type="auto"/>
            <w:tcBorders>
              <w:top w:val="single" w:sz="4" w:space="0" w:color="000000"/>
              <w:left w:val="single" w:sz="4" w:space="0" w:color="000000"/>
              <w:bottom w:val="single" w:sz="4" w:space="0" w:color="000000"/>
              <w:right w:val="single" w:sz="4" w:space="0" w:color="000000"/>
            </w:tcBorders>
            <w:hideMark/>
          </w:tcPr>
          <w:p w14:paraId="4640E71E"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23820</w:t>
            </w:r>
          </w:p>
        </w:tc>
        <w:tc>
          <w:tcPr>
            <w:tcW w:w="0" w:type="auto"/>
            <w:tcBorders>
              <w:top w:val="single" w:sz="4" w:space="0" w:color="000000"/>
              <w:left w:val="single" w:sz="4" w:space="0" w:color="000000"/>
              <w:bottom w:val="single" w:sz="4" w:space="0" w:color="000000"/>
              <w:right w:val="single" w:sz="4" w:space="0" w:color="000000"/>
            </w:tcBorders>
            <w:hideMark/>
          </w:tcPr>
          <w:p w14:paraId="42EF55F2"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69,770.71</w:t>
            </w:r>
          </w:p>
        </w:tc>
      </w:tr>
      <w:tr w:rsidR="00A219CF" w:rsidRPr="00B401B1" w14:paraId="7E2FCE87" w14:textId="77777777" w:rsidTr="00A052D0">
        <w:trPr>
          <w:trHeight w:val="781"/>
        </w:trPr>
        <w:tc>
          <w:tcPr>
            <w:tcW w:w="0" w:type="auto"/>
            <w:tcBorders>
              <w:top w:val="single" w:sz="4" w:space="0" w:color="000000"/>
              <w:left w:val="single" w:sz="4" w:space="0" w:color="000000"/>
              <w:bottom w:val="single" w:sz="4" w:space="0" w:color="000000"/>
              <w:right w:val="single" w:sz="4" w:space="0" w:color="000000"/>
            </w:tcBorders>
            <w:hideMark/>
          </w:tcPr>
          <w:p w14:paraId="708CC8B2" w14:textId="77777777" w:rsidR="00A219CF" w:rsidRPr="00B401B1" w:rsidRDefault="00A219CF" w:rsidP="00A052D0"/>
        </w:tc>
        <w:tc>
          <w:tcPr>
            <w:tcW w:w="0" w:type="auto"/>
            <w:tcBorders>
              <w:top w:val="single" w:sz="4" w:space="0" w:color="000000"/>
              <w:left w:val="single" w:sz="4" w:space="0" w:color="000000"/>
              <w:bottom w:val="single" w:sz="4" w:space="0" w:color="000000"/>
              <w:right w:val="single" w:sz="4" w:space="0" w:color="000000"/>
            </w:tcBorders>
            <w:hideMark/>
          </w:tcPr>
          <w:p w14:paraId="63FC5790"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Transporte internacional</w:t>
            </w:r>
          </w:p>
          <w:p w14:paraId="62B815BD"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Seguro internacional </w:t>
            </w:r>
          </w:p>
        </w:tc>
        <w:tc>
          <w:tcPr>
            <w:tcW w:w="0" w:type="auto"/>
            <w:tcBorders>
              <w:top w:val="single" w:sz="4" w:space="0" w:color="000000"/>
              <w:left w:val="single" w:sz="4" w:space="0" w:color="000000"/>
              <w:bottom w:val="single" w:sz="4" w:space="0" w:color="000000"/>
              <w:right w:val="single" w:sz="4" w:space="0" w:color="000000"/>
            </w:tcBorders>
            <w:hideMark/>
          </w:tcPr>
          <w:p w14:paraId="4B26D91D" w14:textId="77777777" w:rsidR="00A219CF" w:rsidRPr="00B401B1" w:rsidRDefault="00A219CF" w:rsidP="00A052D0"/>
        </w:tc>
        <w:tc>
          <w:tcPr>
            <w:tcW w:w="0" w:type="auto"/>
            <w:tcBorders>
              <w:top w:val="single" w:sz="4" w:space="0" w:color="000000"/>
              <w:left w:val="single" w:sz="4" w:space="0" w:color="000000"/>
              <w:bottom w:val="single" w:sz="4" w:space="0" w:color="000000"/>
              <w:right w:val="single" w:sz="4" w:space="0" w:color="000000"/>
            </w:tcBorders>
            <w:hideMark/>
          </w:tcPr>
          <w:p w14:paraId="2C640521" w14:textId="77777777" w:rsidR="00A219CF" w:rsidRPr="00B401B1" w:rsidRDefault="00A219CF" w:rsidP="00A052D0"/>
        </w:tc>
        <w:tc>
          <w:tcPr>
            <w:tcW w:w="0" w:type="auto"/>
            <w:tcBorders>
              <w:top w:val="single" w:sz="4" w:space="0" w:color="000000"/>
              <w:left w:val="single" w:sz="4" w:space="0" w:color="000000"/>
              <w:bottom w:val="single" w:sz="4" w:space="0" w:color="000000"/>
              <w:right w:val="single" w:sz="4" w:space="0" w:color="000000"/>
            </w:tcBorders>
            <w:hideMark/>
          </w:tcPr>
          <w:p w14:paraId="1425836E"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5.600,00</w:t>
            </w:r>
          </w:p>
        </w:tc>
      </w:tr>
      <w:tr w:rsidR="00A219CF" w:rsidRPr="00B401B1" w14:paraId="7E77FC61" w14:textId="77777777" w:rsidTr="00A052D0">
        <w:trPr>
          <w:trHeight w:val="409"/>
        </w:trPr>
        <w:tc>
          <w:tcPr>
            <w:tcW w:w="0" w:type="auto"/>
            <w:tcBorders>
              <w:top w:val="single" w:sz="4" w:space="0" w:color="000000"/>
              <w:left w:val="single" w:sz="4" w:space="0" w:color="000000"/>
              <w:bottom w:val="single" w:sz="4" w:space="0" w:color="000000"/>
              <w:right w:val="single" w:sz="4" w:space="0" w:color="000000"/>
            </w:tcBorders>
            <w:hideMark/>
          </w:tcPr>
          <w:p w14:paraId="0B12FA65" w14:textId="77777777" w:rsidR="00A219CF" w:rsidRPr="00B401B1" w:rsidRDefault="00A219CF" w:rsidP="00A052D0"/>
        </w:tc>
        <w:tc>
          <w:tcPr>
            <w:tcW w:w="0" w:type="auto"/>
            <w:tcBorders>
              <w:top w:val="single" w:sz="4" w:space="0" w:color="000000"/>
              <w:left w:val="single" w:sz="4" w:space="0" w:color="000000"/>
              <w:bottom w:val="single" w:sz="4" w:space="0" w:color="000000"/>
              <w:right w:val="single" w:sz="4" w:space="0" w:color="000000"/>
            </w:tcBorders>
            <w:hideMark/>
          </w:tcPr>
          <w:p w14:paraId="721CB726"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Seguro internacional</w:t>
            </w:r>
          </w:p>
        </w:tc>
        <w:tc>
          <w:tcPr>
            <w:tcW w:w="0" w:type="auto"/>
            <w:tcBorders>
              <w:top w:val="single" w:sz="4" w:space="0" w:color="000000"/>
              <w:left w:val="single" w:sz="4" w:space="0" w:color="000000"/>
              <w:bottom w:val="single" w:sz="4" w:space="0" w:color="000000"/>
              <w:right w:val="single" w:sz="4" w:space="0" w:color="000000"/>
            </w:tcBorders>
            <w:hideMark/>
          </w:tcPr>
          <w:p w14:paraId="52AB316D" w14:textId="77777777" w:rsidR="00A219CF" w:rsidRPr="00B401B1" w:rsidRDefault="00A219CF" w:rsidP="00A052D0"/>
        </w:tc>
        <w:tc>
          <w:tcPr>
            <w:tcW w:w="0" w:type="auto"/>
            <w:tcBorders>
              <w:top w:val="single" w:sz="4" w:space="0" w:color="000000"/>
              <w:left w:val="single" w:sz="4" w:space="0" w:color="000000"/>
              <w:bottom w:val="single" w:sz="4" w:space="0" w:color="000000"/>
              <w:right w:val="single" w:sz="4" w:space="0" w:color="000000"/>
            </w:tcBorders>
            <w:hideMark/>
          </w:tcPr>
          <w:p w14:paraId="0C940FEC" w14:textId="77777777" w:rsidR="00A219CF" w:rsidRPr="00B401B1" w:rsidRDefault="00A219CF" w:rsidP="00A052D0"/>
        </w:tc>
        <w:tc>
          <w:tcPr>
            <w:tcW w:w="0" w:type="auto"/>
            <w:tcBorders>
              <w:top w:val="single" w:sz="4" w:space="0" w:color="000000"/>
              <w:left w:val="single" w:sz="4" w:space="0" w:color="000000"/>
              <w:bottom w:val="single" w:sz="4" w:space="0" w:color="000000"/>
              <w:right w:val="single" w:sz="4" w:space="0" w:color="000000"/>
            </w:tcBorders>
            <w:hideMark/>
          </w:tcPr>
          <w:p w14:paraId="273384BD"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456,67</w:t>
            </w:r>
          </w:p>
        </w:tc>
      </w:tr>
      <w:tr w:rsidR="00A219CF" w:rsidRPr="00B401B1" w14:paraId="0AA4D77F" w14:textId="77777777" w:rsidTr="00A052D0">
        <w:trPr>
          <w:trHeight w:val="360"/>
        </w:trPr>
        <w:tc>
          <w:tcPr>
            <w:tcW w:w="0" w:type="auto"/>
            <w:gridSpan w:val="3"/>
            <w:tcBorders>
              <w:top w:val="single" w:sz="4" w:space="0" w:color="000000"/>
              <w:left w:val="single" w:sz="4" w:space="0" w:color="000000"/>
              <w:bottom w:val="single" w:sz="4" w:space="0" w:color="000000"/>
              <w:right w:val="single" w:sz="4" w:space="0" w:color="000000"/>
            </w:tcBorders>
            <w:hideMark/>
          </w:tcPr>
          <w:p w14:paraId="5C1A1E81" w14:textId="77777777" w:rsidR="00A219CF" w:rsidRPr="00B401B1" w:rsidRDefault="00A219CF" w:rsidP="00A052D0">
            <w:pPr>
              <w:pStyle w:val="NormalWeb"/>
              <w:spacing w:after="0"/>
              <w:jc w:val="right"/>
              <w:rPr>
                <w:rFonts w:ascii="Calibri" w:hAnsi="Calibri" w:cs="Calibri"/>
              </w:rPr>
            </w:pPr>
            <w:r w:rsidRPr="00B401B1">
              <w:rPr>
                <w:rFonts w:ascii="Calibri" w:hAnsi="Calibri" w:cs="Calibri"/>
                <w:color w:val="000000"/>
              </w:rPr>
              <w:t>Total</w:t>
            </w:r>
          </w:p>
        </w:tc>
        <w:tc>
          <w:tcPr>
            <w:tcW w:w="0" w:type="auto"/>
            <w:tcBorders>
              <w:top w:val="single" w:sz="4" w:space="0" w:color="000000"/>
              <w:left w:val="single" w:sz="4" w:space="0" w:color="000000"/>
              <w:bottom w:val="single" w:sz="4" w:space="0" w:color="000000"/>
              <w:right w:val="single" w:sz="4" w:space="0" w:color="000000"/>
            </w:tcBorders>
            <w:hideMark/>
          </w:tcPr>
          <w:p w14:paraId="71113212" w14:textId="77777777" w:rsidR="00A219CF" w:rsidRPr="00B401B1" w:rsidRDefault="00A219CF" w:rsidP="00A052D0"/>
        </w:tc>
        <w:tc>
          <w:tcPr>
            <w:tcW w:w="0" w:type="auto"/>
            <w:tcBorders>
              <w:top w:val="single" w:sz="4" w:space="0" w:color="000000"/>
              <w:left w:val="single" w:sz="4" w:space="0" w:color="000000"/>
              <w:bottom w:val="single" w:sz="4" w:space="0" w:color="000000"/>
              <w:right w:val="single" w:sz="4" w:space="0" w:color="000000"/>
            </w:tcBorders>
            <w:hideMark/>
          </w:tcPr>
          <w:p w14:paraId="3BBADC5E" w14:textId="77777777" w:rsidR="00A219CF" w:rsidRPr="00B401B1" w:rsidRDefault="00A219CF" w:rsidP="00A052D0">
            <w:pPr>
              <w:pStyle w:val="NormalWeb"/>
              <w:spacing w:after="0"/>
              <w:rPr>
                <w:rFonts w:ascii="Calibri" w:hAnsi="Calibri" w:cs="Calibri"/>
              </w:rPr>
            </w:pPr>
            <w:r w:rsidRPr="00B401B1">
              <w:rPr>
                <w:rFonts w:ascii="Calibri" w:hAnsi="Calibri" w:cs="Calibri"/>
                <w:color w:val="000000"/>
              </w:rPr>
              <w:t>USS 75,827.38</w:t>
            </w:r>
          </w:p>
        </w:tc>
      </w:tr>
    </w:tbl>
    <w:p w14:paraId="16887795" w14:textId="77777777" w:rsidR="00A219CF" w:rsidRDefault="00A219CF" w:rsidP="0029478E">
      <w:pPr>
        <w:spacing w:line="240" w:lineRule="auto"/>
        <w:jc w:val="center"/>
        <w:rPr>
          <w:rFonts w:eastAsia="Times New Roman"/>
          <w:b/>
          <w:bCs/>
          <w:color w:val="000000"/>
          <w:lang w:eastAsia="es-CO"/>
        </w:rPr>
      </w:pPr>
    </w:p>
    <w:p w14:paraId="1A877E34" w14:textId="098F09F5" w:rsidR="00282FB3" w:rsidRDefault="00282FB3" w:rsidP="0029478E">
      <w:pPr>
        <w:rPr>
          <w:b/>
          <w:bCs/>
        </w:rPr>
      </w:pPr>
    </w:p>
    <w:p w14:paraId="4F7DBF37" w14:textId="261D7833" w:rsidR="00A219CF" w:rsidRDefault="00A219CF" w:rsidP="0029478E">
      <w:pPr>
        <w:rPr>
          <w:b/>
          <w:bCs/>
        </w:rPr>
      </w:pPr>
    </w:p>
    <w:p w14:paraId="5399007D" w14:textId="2FB48B96" w:rsidR="00A219CF" w:rsidRDefault="00A219CF" w:rsidP="0029478E">
      <w:pPr>
        <w:rPr>
          <w:b/>
          <w:bCs/>
        </w:rPr>
      </w:pPr>
    </w:p>
    <w:p w14:paraId="3C5BBA9B" w14:textId="2612A03B" w:rsidR="00A219CF" w:rsidRDefault="00A219CF" w:rsidP="0029478E">
      <w:pPr>
        <w:rPr>
          <w:b/>
          <w:bCs/>
        </w:rPr>
      </w:pPr>
    </w:p>
    <w:p w14:paraId="3399BBB2" w14:textId="2BC26159" w:rsidR="00A219CF" w:rsidRDefault="00A219CF" w:rsidP="0029478E">
      <w:pPr>
        <w:rPr>
          <w:b/>
          <w:bCs/>
        </w:rPr>
      </w:pPr>
    </w:p>
    <w:p w14:paraId="5B1D6A53" w14:textId="1284C793" w:rsidR="00A219CF" w:rsidRDefault="00A219CF" w:rsidP="0029478E">
      <w:pPr>
        <w:rPr>
          <w:b/>
          <w:bCs/>
        </w:rPr>
      </w:pPr>
    </w:p>
    <w:p w14:paraId="0AE90894" w14:textId="28FAD5C2" w:rsidR="00A219CF" w:rsidRDefault="00A219CF" w:rsidP="0029478E">
      <w:pPr>
        <w:rPr>
          <w:b/>
          <w:bCs/>
        </w:rPr>
      </w:pPr>
    </w:p>
    <w:p w14:paraId="39E72B99" w14:textId="7480684B" w:rsidR="00A219CF" w:rsidRDefault="00A219CF" w:rsidP="0029478E">
      <w:pPr>
        <w:rPr>
          <w:b/>
          <w:bCs/>
        </w:rPr>
      </w:pPr>
    </w:p>
    <w:p w14:paraId="7D2DEBAB" w14:textId="65B70B03" w:rsidR="00A219CF" w:rsidRDefault="00A219CF" w:rsidP="0029478E">
      <w:pPr>
        <w:rPr>
          <w:b/>
          <w:bCs/>
        </w:rPr>
      </w:pPr>
    </w:p>
    <w:p w14:paraId="3A2E50BA" w14:textId="1DDBB2DC" w:rsidR="00A219CF" w:rsidRDefault="00A219CF" w:rsidP="0029478E">
      <w:pPr>
        <w:rPr>
          <w:b/>
          <w:bCs/>
        </w:rPr>
      </w:pPr>
    </w:p>
    <w:p w14:paraId="106959BF" w14:textId="34A4B43A" w:rsidR="00A219CF" w:rsidRDefault="00A219CF" w:rsidP="0029478E">
      <w:pPr>
        <w:rPr>
          <w:b/>
          <w:bCs/>
        </w:rPr>
      </w:pPr>
    </w:p>
    <w:p w14:paraId="2DA2E59F" w14:textId="5D4FC25A" w:rsidR="00A219CF" w:rsidRDefault="00A219CF" w:rsidP="0029478E">
      <w:pPr>
        <w:rPr>
          <w:b/>
          <w:bCs/>
        </w:rPr>
      </w:pPr>
    </w:p>
    <w:p w14:paraId="57DFDC5F" w14:textId="42161502" w:rsidR="00A219CF" w:rsidRDefault="00A219CF" w:rsidP="0029478E">
      <w:pPr>
        <w:rPr>
          <w:b/>
          <w:bCs/>
        </w:rPr>
      </w:pPr>
    </w:p>
    <w:p w14:paraId="3F4DF17D" w14:textId="425A6C45" w:rsidR="006E3AE6" w:rsidRDefault="006E3AE6" w:rsidP="00A219CF">
      <w:pPr>
        <w:rPr>
          <w:b/>
          <w:bCs/>
        </w:rPr>
      </w:pPr>
    </w:p>
    <w:p w14:paraId="35C4AF86" w14:textId="3B7E9434" w:rsidR="0029478E" w:rsidRPr="00A5753C" w:rsidRDefault="0029478E" w:rsidP="00AB344F">
      <w:pPr>
        <w:pStyle w:val="Ttulox"/>
      </w:pPr>
      <w:bookmarkStart w:id="11" w:name="_Toc143101983"/>
      <w:r w:rsidRPr="00A5753C">
        <w:lastRenderedPageBreak/>
        <w:t>CONTRATO DE COMPRA VENTA INTERNACIONAL</w:t>
      </w:r>
      <w:bookmarkEnd w:id="11"/>
    </w:p>
    <w:p w14:paraId="0208613E" w14:textId="77777777" w:rsidR="0029478E" w:rsidRPr="005D0BB1" w:rsidRDefault="0029478E" w:rsidP="0029478E">
      <w:pPr>
        <w:jc w:val="center"/>
        <w:rPr>
          <w:b/>
          <w:bCs/>
        </w:rPr>
      </w:pPr>
    </w:p>
    <w:p w14:paraId="558E6EB6" w14:textId="77777777" w:rsidR="0029478E" w:rsidRPr="00F00C16" w:rsidRDefault="0029478E" w:rsidP="0029478E">
      <w:pPr>
        <w:spacing w:before="240" w:after="0" w:line="276" w:lineRule="auto"/>
        <w:jc w:val="both"/>
        <w:rPr>
          <w:rFonts w:eastAsia="Arial"/>
          <w:b/>
          <w:bCs/>
        </w:rPr>
      </w:pPr>
      <w:r w:rsidRPr="00F00C16">
        <w:rPr>
          <w:rFonts w:eastAsia="Arial"/>
          <w:b/>
          <w:bCs/>
        </w:rPr>
        <w:t>En 25 de mayo, 2023</w:t>
      </w:r>
    </w:p>
    <w:p w14:paraId="543A1D73" w14:textId="77777777" w:rsidR="0029478E" w:rsidRPr="00F00C16" w:rsidRDefault="0029478E" w:rsidP="0029478E">
      <w:pPr>
        <w:spacing w:before="240" w:after="0" w:line="276" w:lineRule="auto"/>
        <w:jc w:val="both"/>
        <w:rPr>
          <w:rFonts w:eastAsia="Arial"/>
          <w:b/>
          <w:bCs/>
        </w:rPr>
      </w:pPr>
      <w:r w:rsidRPr="00F00C16">
        <w:rPr>
          <w:rFonts w:eastAsia="Arial"/>
          <w:b/>
          <w:bCs/>
        </w:rPr>
        <w:t xml:space="preserve">En adelante el COMPRADOR </w:t>
      </w:r>
    </w:p>
    <w:p w14:paraId="54889CBE" w14:textId="77777777" w:rsidR="0029478E" w:rsidRDefault="0029478E" w:rsidP="0029478E">
      <w:pPr>
        <w:widowControl w:val="0"/>
        <w:spacing w:after="0" w:line="276" w:lineRule="auto"/>
        <w:rPr>
          <w:rFonts w:eastAsia="Arial"/>
          <w:b/>
        </w:rPr>
      </w:pPr>
      <w:r w:rsidRPr="00F00C16">
        <w:rPr>
          <w:rFonts w:eastAsia="Arial"/>
        </w:rPr>
        <w:t>De una parte, Jean Paul, con identificación C.C 35.145.248, actuando en nombre y representación de la entidad JH WAGENAAR B.V, con NIT número</w:t>
      </w:r>
      <w:r w:rsidRPr="00F00C16">
        <w:rPr>
          <w:color w:val="222222"/>
          <w:shd w:val="clear" w:color="auto" w:fill="FFFFFF"/>
        </w:rPr>
        <w:t> 44444400</w:t>
      </w:r>
      <w:r w:rsidRPr="00F00C16">
        <w:rPr>
          <w:b/>
          <w:bCs/>
          <w:color w:val="222222"/>
          <w:shd w:val="clear" w:color="auto" w:fill="FFFFFF"/>
        </w:rPr>
        <w:t>1</w:t>
      </w:r>
      <w:r w:rsidRPr="00F00C16">
        <w:rPr>
          <w:rFonts w:eastAsia="Arial"/>
        </w:rPr>
        <w:t>, y domicilio en Ámsterdam – Holanda.</w:t>
      </w:r>
    </w:p>
    <w:p w14:paraId="17F2084E" w14:textId="77777777" w:rsidR="0029478E" w:rsidRPr="00F00C16" w:rsidRDefault="0029478E" w:rsidP="0029478E">
      <w:pPr>
        <w:spacing w:before="240" w:after="0" w:line="276" w:lineRule="auto"/>
        <w:jc w:val="both"/>
        <w:rPr>
          <w:rFonts w:eastAsia="Arial"/>
          <w:b/>
          <w:bCs/>
        </w:rPr>
      </w:pPr>
      <w:r w:rsidRPr="00F00C16">
        <w:rPr>
          <w:rFonts w:eastAsia="Arial"/>
          <w:b/>
          <w:bCs/>
        </w:rPr>
        <w:t>En adelante el VENDEDOR</w:t>
      </w:r>
    </w:p>
    <w:p w14:paraId="3B3565AA" w14:textId="77777777" w:rsidR="0029478E" w:rsidRPr="00F00C16" w:rsidRDefault="0029478E" w:rsidP="0029478E">
      <w:pPr>
        <w:spacing w:before="240" w:after="0" w:line="276" w:lineRule="auto"/>
        <w:jc w:val="both"/>
        <w:rPr>
          <w:rFonts w:eastAsia="Arial"/>
        </w:rPr>
      </w:pPr>
      <w:r w:rsidRPr="00F00C16">
        <w:rPr>
          <w:rFonts w:eastAsia="Arial"/>
        </w:rPr>
        <w:t xml:space="preserve"> Y de otra, Laura Artunduaga, con identificación C.C 1006203589, actuando en nombre y representación la entidad NYL exportaciones S.A, con NIT </w:t>
      </w:r>
      <w:r w:rsidRPr="00F00C16">
        <w:rPr>
          <w:rFonts w:eastAsia="Arial"/>
          <w:bCs/>
        </w:rPr>
        <w:t>941.714.048-5</w:t>
      </w:r>
      <w:r w:rsidRPr="00F00C16">
        <w:rPr>
          <w:rFonts w:eastAsia="Arial"/>
        </w:rPr>
        <w:t>, y domicilio en Santiago de Cali.</w:t>
      </w:r>
    </w:p>
    <w:p w14:paraId="0A89EF9F" w14:textId="77777777" w:rsidR="0029478E" w:rsidRPr="00F00C16" w:rsidRDefault="0029478E" w:rsidP="0029478E">
      <w:pPr>
        <w:spacing w:before="240" w:after="0" w:line="276" w:lineRule="auto"/>
        <w:jc w:val="both"/>
        <w:rPr>
          <w:rFonts w:eastAsia="Arial"/>
          <w:b/>
          <w:bCs/>
        </w:rPr>
      </w:pPr>
      <w:r w:rsidRPr="00F00C16">
        <w:rPr>
          <w:rFonts w:eastAsia="Arial"/>
          <w:b/>
          <w:bCs/>
        </w:rPr>
        <w:t xml:space="preserve"> En adelante, el COMPRADOR</w:t>
      </w:r>
    </w:p>
    <w:p w14:paraId="68BA5777" w14:textId="77777777" w:rsidR="0029478E" w:rsidRPr="00F00C16" w:rsidRDefault="0029478E" w:rsidP="0029478E">
      <w:pPr>
        <w:spacing w:before="240" w:after="240" w:line="276" w:lineRule="auto"/>
        <w:jc w:val="both"/>
        <w:rPr>
          <w:rFonts w:eastAsia="Arial"/>
        </w:rPr>
      </w:pPr>
      <w:r w:rsidRPr="00F00C16">
        <w:rPr>
          <w:rFonts w:eastAsia="Arial"/>
        </w:rPr>
        <w:t>Asimismo, en adelante, el vendedor y el comprador, serán designadas, conjuntamente, como las “Partes” e, individualmente, como la “Parte”.</w:t>
      </w:r>
    </w:p>
    <w:p w14:paraId="4FBA4C9E" w14:textId="77777777" w:rsidR="0029478E" w:rsidRPr="00F00C16" w:rsidRDefault="0029478E" w:rsidP="0029478E">
      <w:pPr>
        <w:spacing w:before="240" w:after="240" w:line="276" w:lineRule="auto"/>
        <w:jc w:val="both"/>
        <w:rPr>
          <w:rFonts w:eastAsia="Arial"/>
        </w:rPr>
      </w:pPr>
      <w:r w:rsidRPr="00F00C16">
        <w:rPr>
          <w:rFonts w:eastAsia="Arial"/>
        </w:rPr>
        <w:t>Las Partes se reconocen mutuamente, en el concepto en que intervienen, la capacidad legal necesaria para la suscripción del presente CONTRATO DE COMPRAVENTA (en adelante, el “Contrato”), y al efecto:</w:t>
      </w:r>
    </w:p>
    <w:p w14:paraId="391A21D1" w14:textId="77777777" w:rsidR="0029478E" w:rsidRPr="00F00C16" w:rsidRDefault="0029478E" w:rsidP="0029478E">
      <w:pPr>
        <w:spacing w:before="240" w:after="0" w:line="276" w:lineRule="auto"/>
        <w:jc w:val="both"/>
        <w:rPr>
          <w:rFonts w:eastAsia="Arial"/>
          <w:b/>
          <w:bCs/>
        </w:rPr>
      </w:pPr>
      <w:r w:rsidRPr="00F00C16">
        <w:rPr>
          <w:rFonts w:eastAsia="Arial"/>
          <w:b/>
          <w:bCs/>
        </w:rPr>
        <w:t>MANIFIESTAN</w:t>
      </w:r>
    </w:p>
    <w:p w14:paraId="3A900F4A" w14:textId="77777777" w:rsidR="0029478E" w:rsidRPr="00F00C16" w:rsidRDefault="0029478E" w:rsidP="0029478E">
      <w:pPr>
        <w:spacing w:before="120" w:after="120" w:line="276" w:lineRule="auto"/>
        <w:jc w:val="both"/>
        <w:rPr>
          <w:rFonts w:eastAsia="Arial"/>
        </w:rPr>
      </w:pPr>
      <w:r w:rsidRPr="00F00C16">
        <w:rPr>
          <w:rFonts w:eastAsia="Arial"/>
        </w:rPr>
        <w:t>I.</w:t>
      </w:r>
      <w:r w:rsidRPr="00F00C16">
        <w:rPr>
          <w:rFonts w:eastAsia="Times New Roman"/>
        </w:rPr>
        <w:t xml:space="preserve">     </w:t>
      </w:r>
      <w:r w:rsidRPr="00F00C16">
        <w:rPr>
          <w:rFonts w:eastAsia="Arial"/>
        </w:rPr>
        <w:t>Que, el comprador JH WAGENAAR BV es una sociedad anónima cuyo objeto se centra en la importación y comercialización de frutas.</w:t>
      </w:r>
    </w:p>
    <w:p w14:paraId="43A764D9" w14:textId="77777777" w:rsidR="0029478E" w:rsidRPr="00F00C16" w:rsidRDefault="0029478E" w:rsidP="0029478E">
      <w:pPr>
        <w:spacing w:before="120" w:after="120" w:line="276" w:lineRule="auto"/>
        <w:jc w:val="both"/>
        <w:rPr>
          <w:rFonts w:eastAsia="Arial"/>
        </w:rPr>
      </w:pPr>
      <w:r w:rsidRPr="00F00C16">
        <w:rPr>
          <w:rFonts w:eastAsia="Arial"/>
        </w:rPr>
        <w:t xml:space="preserve"> </w:t>
      </w:r>
    </w:p>
    <w:p w14:paraId="07D49FF1" w14:textId="77777777" w:rsidR="0029478E" w:rsidRPr="00F00C16" w:rsidRDefault="0029478E" w:rsidP="0029478E">
      <w:pPr>
        <w:spacing w:before="120" w:after="120" w:line="276" w:lineRule="auto"/>
        <w:jc w:val="both"/>
        <w:rPr>
          <w:rFonts w:eastAsia="Arial"/>
        </w:rPr>
      </w:pPr>
      <w:r w:rsidRPr="00F00C16">
        <w:rPr>
          <w:rFonts w:eastAsia="Arial"/>
        </w:rPr>
        <w:t>II.</w:t>
      </w:r>
      <w:r w:rsidRPr="00F00C16">
        <w:rPr>
          <w:rFonts w:eastAsia="Times New Roman"/>
        </w:rPr>
        <w:t xml:space="preserve">    </w:t>
      </w:r>
      <w:r w:rsidRPr="00F00C16">
        <w:rPr>
          <w:rFonts w:eastAsia="Arial"/>
        </w:rPr>
        <w:t>Que, el vendedor es una entidad de nacionalidad colombiana, cuyo objeto principal lo constituye, la exportación de pulpa de fruta.</w:t>
      </w:r>
    </w:p>
    <w:p w14:paraId="0308A27E" w14:textId="77777777" w:rsidR="0029478E" w:rsidRPr="00F00C16" w:rsidRDefault="0029478E" w:rsidP="0029478E">
      <w:pPr>
        <w:spacing w:before="120" w:after="120" w:line="276" w:lineRule="auto"/>
        <w:jc w:val="both"/>
        <w:rPr>
          <w:rFonts w:eastAsia="Arial"/>
        </w:rPr>
      </w:pPr>
      <w:r w:rsidRPr="00F00C16">
        <w:rPr>
          <w:rFonts w:eastAsia="Arial"/>
        </w:rPr>
        <w:t xml:space="preserve"> </w:t>
      </w:r>
    </w:p>
    <w:p w14:paraId="7D4E6940" w14:textId="77777777" w:rsidR="0029478E" w:rsidRPr="00F00C16" w:rsidRDefault="0029478E" w:rsidP="0029478E">
      <w:pPr>
        <w:spacing w:before="120" w:after="120" w:line="276" w:lineRule="auto"/>
        <w:jc w:val="both"/>
        <w:rPr>
          <w:rFonts w:eastAsia="Arial"/>
        </w:rPr>
      </w:pPr>
      <w:r w:rsidRPr="00F00C16">
        <w:rPr>
          <w:rFonts w:eastAsia="Arial"/>
        </w:rPr>
        <w:t>III.</w:t>
      </w:r>
      <w:r w:rsidRPr="00F00C16">
        <w:rPr>
          <w:rFonts w:eastAsia="Times New Roman"/>
        </w:rPr>
        <w:t xml:space="preserve">  </w:t>
      </w:r>
      <w:r w:rsidRPr="00F00C16">
        <w:rPr>
          <w:rFonts w:eastAsia="Arial"/>
        </w:rPr>
        <w:t xml:space="preserve"> Que, el Comprador está interesado en adquirir al vendedor el Producto/Productos descrito en la Estipulación Primera del presente Contrato, en los términos y condiciones desarrollados en el mismo.</w:t>
      </w:r>
    </w:p>
    <w:p w14:paraId="4428C645" w14:textId="77777777" w:rsidR="0029478E" w:rsidRPr="00F00C16" w:rsidRDefault="0029478E" w:rsidP="0029478E">
      <w:pPr>
        <w:spacing w:before="120" w:after="120" w:line="276" w:lineRule="auto"/>
        <w:jc w:val="both"/>
        <w:rPr>
          <w:rFonts w:eastAsia="Arial"/>
        </w:rPr>
      </w:pPr>
      <w:r w:rsidRPr="00F00C16">
        <w:rPr>
          <w:rFonts w:eastAsia="Arial"/>
        </w:rPr>
        <w:t xml:space="preserve"> </w:t>
      </w:r>
    </w:p>
    <w:p w14:paraId="2E078931" w14:textId="008ABF72" w:rsidR="0029478E" w:rsidRDefault="0029478E" w:rsidP="0029478E">
      <w:pPr>
        <w:spacing w:before="120" w:after="120" w:line="276" w:lineRule="auto"/>
        <w:jc w:val="both"/>
        <w:rPr>
          <w:rFonts w:eastAsia="Arial"/>
        </w:rPr>
      </w:pPr>
      <w:r w:rsidRPr="00F00C16">
        <w:rPr>
          <w:rFonts w:eastAsia="Arial"/>
        </w:rPr>
        <w:t>IV.</w:t>
      </w:r>
      <w:r w:rsidRPr="00F00C16">
        <w:rPr>
          <w:rFonts w:eastAsia="Times New Roman"/>
        </w:rPr>
        <w:t xml:space="preserve">  </w:t>
      </w:r>
      <w:r w:rsidRPr="00F00C16">
        <w:rPr>
          <w:rFonts w:eastAsia="Arial"/>
        </w:rPr>
        <w:t xml:space="preserve"> Que, en consecuencia, las Partes, reconociéndose capacidad legal suficiente para el presente otorgamiento, han convenido la celebración del presente CONTRATO DE COMPRAVENTA, que se regirá por las siguientes:</w:t>
      </w:r>
    </w:p>
    <w:p w14:paraId="7226F6C9" w14:textId="77777777" w:rsidR="0029478E" w:rsidRPr="00F00C16" w:rsidRDefault="0029478E" w:rsidP="0029478E">
      <w:pPr>
        <w:spacing w:before="240" w:after="0" w:line="276" w:lineRule="auto"/>
        <w:jc w:val="both"/>
        <w:rPr>
          <w:rFonts w:eastAsia="Arial"/>
          <w:b/>
          <w:bCs/>
        </w:rPr>
      </w:pPr>
      <w:r w:rsidRPr="00F00C16">
        <w:rPr>
          <w:rFonts w:eastAsia="Arial"/>
          <w:b/>
          <w:bCs/>
        </w:rPr>
        <w:t>CLÁUSULAS</w:t>
      </w:r>
    </w:p>
    <w:p w14:paraId="5BD682FD" w14:textId="77777777" w:rsidR="0029478E" w:rsidRPr="00F00C16" w:rsidRDefault="0029478E" w:rsidP="0029478E">
      <w:pPr>
        <w:spacing w:before="240" w:after="0" w:line="276" w:lineRule="auto"/>
        <w:jc w:val="both"/>
        <w:rPr>
          <w:rFonts w:eastAsia="Arial"/>
        </w:rPr>
      </w:pPr>
      <w:r w:rsidRPr="0029478E">
        <w:rPr>
          <w:rFonts w:eastAsia="Arial"/>
          <w:b/>
          <w:bCs/>
        </w:rPr>
        <w:t>Primera.</w:t>
      </w:r>
      <w:r w:rsidRPr="00F00C16">
        <w:rPr>
          <w:rFonts w:eastAsia="Arial"/>
        </w:rPr>
        <w:t xml:space="preserve"> - El objeto de la compraventa viene especificado y relacionado en el Anexo 1 de este contrato, el cual forma parte inseparable del mismo.</w:t>
      </w:r>
    </w:p>
    <w:p w14:paraId="4F6C1B6C" w14:textId="77777777" w:rsidR="0029478E" w:rsidRPr="00F00C16" w:rsidRDefault="0029478E" w:rsidP="0029478E">
      <w:pPr>
        <w:spacing w:before="240" w:line="276" w:lineRule="auto"/>
        <w:ind w:left="100" w:right="100"/>
        <w:jc w:val="both"/>
        <w:rPr>
          <w:rFonts w:eastAsia="Arial"/>
          <w:b/>
        </w:rPr>
      </w:pPr>
      <w:r w:rsidRPr="00F00C16">
        <w:rPr>
          <w:rFonts w:eastAsia="Arial"/>
        </w:rPr>
        <w:lastRenderedPageBreak/>
        <w:t xml:space="preserve"> </w:t>
      </w:r>
      <w:r w:rsidRPr="0029478E">
        <w:rPr>
          <w:rFonts w:eastAsia="Arial"/>
          <w:b/>
          <w:bCs/>
        </w:rPr>
        <w:t>Segunda.</w:t>
      </w:r>
      <w:r w:rsidRPr="00F00C16">
        <w:rPr>
          <w:rFonts w:eastAsia="Arial"/>
        </w:rPr>
        <w:t xml:space="preserve"> - El precio de las mercancías que deberá pagar el comprador al vendedor es de</w:t>
      </w:r>
      <w:r w:rsidRPr="00F00C16">
        <w:rPr>
          <w:rFonts w:eastAsia="Arial"/>
          <w:b/>
        </w:rPr>
        <w:t xml:space="preserve"> </w:t>
      </w:r>
      <w:r w:rsidRPr="00F00C16">
        <w:rPr>
          <w:rFonts w:eastAsia="Arial"/>
        </w:rPr>
        <w:t>US$75.827.38</w:t>
      </w:r>
    </w:p>
    <w:p w14:paraId="0164CD37" w14:textId="77777777" w:rsidR="0029478E" w:rsidRPr="00F00C16" w:rsidRDefault="0029478E" w:rsidP="0029478E">
      <w:pPr>
        <w:spacing w:before="240" w:after="0" w:line="276" w:lineRule="auto"/>
        <w:jc w:val="both"/>
        <w:rPr>
          <w:rFonts w:eastAsia="Arial"/>
        </w:rPr>
      </w:pPr>
      <w:r w:rsidRPr="0029478E">
        <w:rPr>
          <w:rFonts w:eastAsia="Arial"/>
          <w:b/>
          <w:bCs/>
        </w:rPr>
        <w:t xml:space="preserve"> Tercera. </w:t>
      </w:r>
      <w:r w:rsidRPr="00F00C16">
        <w:rPr>
          <w:rFonts w:eastAsia="Arial"/>
        </w:rPr>
        <w:t>- La venta se efectuará en condiciones CIP sometiéndose las partes contratantes a las Reglas Internacionales publicadas por la CCI (INCOTERMS 2020).</w:t>
      </w:r>
    </w:p>
    <w:p w14:paraId="13215554" w14:textId="77777777" w:rsidR="0029478E" w:rsidRPr="00F00C16" w:rsidRDefault="0029478E" w:rsidP="0029478E">
      <w:pPr>
        <w:spacing w:before="240" w:after="0" w:line="276" w:lineRule="auto"/>
        <w:jc w:val="both"/>
        <w:rPr>
          <w:rFonts w:eastAsia="Arial"/>
        </w:rPr>
      </w:pPr>
      <w:r w:rsidRPr="00F00C16">
        <w:rPr>
          <w:rFonts w:eastAsia="Arial"/>
        </w:rPr>
        <w:t xml:space="preserve"> El vendedor deberá entregar la mercancía al transportista, según el modo previsto por el término comercial señalado, como máximo antes del día 15 Junio de 2023, no respondiendo de los perjuicios que pudieran ocasionarse al comprador como consecuencia de demoras en la llegada de dicha mercancía a destino, salvo que tales demoras se hubiesen motivado por causas imputables al vendedor produciendo incumplimiento del plazo de entrega indicado y no pudiera acreditar el vendedor causa justificada alguna que hubiese ocasionado dicho retraso.</w:t>
      </w:r>
    </w:p>
    <w:p w14:paraId="00D340A7" w14:textId="77777777" w:rsidR="0029478E" w:rsidRPr="00F00C16" w:rsidRDefault="0029478E" w:rsidP="0029478E">
      <w:pPr>
        <w:spacing w:before="240" w:after="0" w:line="276" w:lineRule="auto"/>
        <w:jc w:val="both"/>
        <w:rPr>
          <w:rFonts w:eastAsia="Arial"/>
        </w:rPr>
      </w:pPr>
      <w:r w:rsidRPr="00F00C16">
        <w:rPr>
          <w:rFonts w:eastAsia="Arial"/>
        </w:rPr>
        <w:t xml:space="preserve"> Los plazos señalados podrán ser modificados por las partes cuando concurran causas de fuerza mayor o circunstancias imprevistas que no hubieran podido preverse y que hagan imposible el cumplimiento de los plazos de entrega señalados.</w:t>
      </w:r>
    </w:p>
    <w:p w14:paraId="4363EA12" w14:textId="77777777" w:rsidR="0029478E" w:rsidRPr="00F00C16" w:rsidRDefault="0029478E" w:rsidP="0029478E">
      <w:pPr>
        <w:spacing w:before="240" w:after="0" w:line="276" w:lineRule="auto"/>
        <w:jc w:val="both"/>
        <w:rPr>
          <w:rFonts w:eastAsia="Arial"/>
        </w:rPr>
      </w:pPr>
      <w:r w:rsidRPr="00F00C16">
        <w:rPr>
          <w:rFonts w:eastAsia="Arial"/>
        </w:rPr>
        <w:t xml:space="preserve"> Si a la llegada de la mercancía a destino, el comprador no se hiciera cargo de la misma, el vendedor podrá exigir el cumplimiento del presente contrato y a que se efectúe el pago del precio convenido.</w:t>
      </w:r>
    </w:p>
    <w:p w14:paraId="6B179ADA" w14:textId="77777777" w:rsidR="0029478E" w:rsidRPr="00F00C16" w:rsidRDefault="0029478E" w:rsidP="0029478E">
      <w:pPr>
        <w:spacing w:before="240" w:after="0" w:line="276" w:lineRule="auto"/>
        <w:jc w:val="both"/>
        <w:rPr>
          <w:rFonts w:eastAsia="Arial"/>
        </w:rPr>
      </w:pPr>
      <w:r w:rsidRPr="0029478E">
        <w:rPr>
          <w:rFonts w:eastAsia="Arial"/>
          <w:b/>
          <w:bCs/>
        </w:rPr>
        <w:t>Cuarta.</w:t>
      </w:r>
      <w:r w:rsidRPr="00F00C16">
        <w:rPr>
          <w:rFonts w:eastAsia="Arial"/>
        </w:rPr>
        <w:t xml:space="preserve"> - El vendedor garantiza al comprador que las mercancías suministradas están libres de vicios o defectos de fabricación. A tales efectos el vendedor se compromete a reponer gratuitamente cualquier pieza defectuosa o a reparar cualquier defecto de funcionamiento, siempre que el comprador ponga en conocimiento del vendedor dicho defecto en un plazo máximo de 5 días, contados a partir de la recepción de la mercancía en destino.</w:t>
      </w:r>
    </w:p>
    <w:p w14:paraId="039C96E2" w14:textId="77777777" w:rsidR="0029478E" w:rsidRPr="00F00C16" w:rsidRDefault="0029478E" w:rsidP="0029478E">
      <w:pPr>
        <w:spacing w:before="240" w:after="0" w:line="276" w:lineRule="auto"/>
        <w:jc w:val="both"/>
        <w:rPr>
          <w:rFonts w:eastAsia="Arial"/>
        </w:rPr>
      </w:pPr>
      <w:r w:rsidRPr="00F00C16">
        <w:rPr>
          <w:rFonts w:eastAsia="Arial"/>
        </w:rPr>
        <w:t xml:space="preserve"> No obstante, si en el momento de recibir las mercancías el comprador, los vicios o defectos fueran manifiestos, deberá manifestarlo inmediatamente al comprador.</w:t>
      </w:r>
    </w:p>
    <w:p w14:paraId="29550EFB" w14:textId="77777777" w:rsidR="0029478E" w:rsidRPr="00F00C16" w:rsidRDefault="0029478E" w:rsidP="0029478E">
      <w:pPr>
        <w:spacing w:before="240" w:after="0" w:line="276" w:lineRule="auto"/>
        <w:jc w:val="both"/>
        <w:rPr>
          <w:rFonts w:eastAsia="Arial"/>
        </w:rPr>
      </w:pPr>
      <w:r w:rsidRPr="00F00C16">
        <w:rPr>
          <w:rFonts w:eastAsia="Arial"/>
        </w:rPr>
        <w:t>En cualquier caso, el vendedor podrá comprobar los vicios o defectos alegados por el comprador mediante los medios que crea oportunos.</w:t>
      </w:r>
    </w:p>
    <w:p w14:paraId="3F2C7379" w14:textId="77777777" w:rsidR="0029478E" w:rsidRPr="00F00C16" w:rsidRDefault="0029478E" w:rsidP="0029478E">
      <w:pPr>
        <w:spacing w:before="240" w:after="0" w:line="276" w:lineRule="auto"/>
        <w:jc w:val="both"/>
        <w:rPr>
          <w:rFonts w:eastAsia="Arial"/>
        </w:rPr>
      </w:pPr>
      <w:r w:rsidRPr="00F00C16">
        <w:rPr>
          <w:rFonts w:eastAsia="Arial"/>
        </w:rPr>
        <w:t>Quedan excluidos del plazo de garantía señalado, los defectos o perjuicios ocasionados en la mercancía vendida por causa de negligencia o manejo defectuoso por parte del comprador.</w:t>
      </w:r>
    </w:p>
    <w:p w14:paraId="2756BCF4" w14:textId="77777777" w:rsidR="0029478E" w:rsidRPr="00F00C16" w:rsidRDefault="0029478E" w:rsidP="0029478E">
      <w:pPr>
        <w:spacing w:before="240" w:after="0" w:line="276" w:lineRule="auto"/>
        <w:jc w:val="both"/>
        <w:rPr>
          <w:rFonts w:eastAsia="Arial"/>
        </w:rPr>
      </w:pPr>
      <w:r w:rsidRPr="00F00C16">
        <w:rPr>
          <w:rFonts w:eastAsia="Arial"/>
        </w:rPr>
        <w:t xml:space="preserve"> </w:t>
      </w:r>
      <w:r w:rsidRPr="0029478E">
        <w:rPr>
          <w:rFonts w:eastAsia="Arial"/>
          <w:b/>
          <w:bCs/>
        </w:rPr>
        <w:t>Quinta.</w:t>
      </w:r>
      <w:r w:rsidRPr="00F00C16">
        <w:rPr>
          <w:rFonts w:eastAsia="Arial"/>
        </w:rPr>
        <w:t xml:space="preserve"> - La propiedad de la mercancía no se transmitirá al comprador hasta que éste haya satisfecho la totalidad del precio pactado, reservándose entretanto el vendedor el dominio sobre dicha mercancía, pudiendo exigirlo incluso en caso de reventa de la mercancía por parte del comprador.</w:t>
      </w:r>
    </w:p>
    <w:p w14:paraId="459BA7DE" w14:textId="77777777" w:rsidR="0029478E" w:rsidRPr="00F00C16" w:rsidRDefault="0029478E" w:rsidP="0029478E">
      <w:pPr>
        <w:spacing w:before="240" w:after="0" w:line="276" w:lineRule="auto"/>
        <w:jc w:val="both"/>
        <w:rPr>
          <w:rFonts w:eastAsia="Arial"/>
        </w:rPr>
      </w:pPr>
      <w:r w:rsidRPr="00F00C16">
        <w:rPr>
          <w:rFonts w:eastAsia="Arial"/>
        </w:rPr>
        <w:t xml:space="preserve"> Si la ley del país del comprador no reconociera válida la reserva de dominio estipulada en este pacto, el vendedor gozará de todos los demás derechos sobre la mercancía vendida que dicha ley le reconozca, quedando obligado el comprador a prestar su concurso al vendedor si éste se ve precisado a tomar medidas destinadas a proteger su derecho de propiedad y todos los demás derechos nacidos del presente contrato.</w:t>
      </w:r>
    </w:p>
    <w:p w14:paraId="7FF1F9C4" w14:textId="16872C8A" w:rsidR="0029478E" w:rsidRPr="00F00C16" w:rsidRDefault="0029478E" w:rsidP="0029478E">
      <w:pPr>
        <w:spacing w:before="240" w:after="0" w:line="276" w:lineRule="auto"/>
        <w:jc w:val="both"/>
        <w:rPr>
          <w:rFonts w:eastAsia="Arial"/>
        </w:rPr>
      </w:pPr>
      <w:r w:rsidRPr="0029478E">
        <w:rPr>
          <w:rFonts w:eastAsia="Arial"/>
          <w:b/>
          <w:bCs/>
        </w:rPr>
        <w:t xml:space="preserve"> Sexta.</w:t>
      </w:r>
      <w:r w:rsidRPr="00F00C16">
        <w:rPr>
          <w:rFonts w:eastAsia="Arial"/>
        </w:rPr>
        <w:t xml:space="preserve"> - El precio convenido en el presente contrato se hará efectivo por el comprador al vendedor de la siguiente forma:</w:t>
      </w:r>
    </w:p>
    <w:p w14:paraId="0107CC9E" w14:textId="77777777" w:rsidR="0029478E" w:rsidRPr="00F00C16" w:rsidRDefault="0029478E" w:rsidP="0029478E">
      <w:pPr>
        <w:spacing w:before="240" w:after="0" w:line="276" w:lineRule="auto"/>
        <w:jc w:val="both"/>
        <w:rPr>
          <w:rFonts w:eastAsia="Arial"/>
        </w:rPr>
      </w:pPr>
      <w:r w:rsidRPr="00F00C16">
        <w:rPr>
          <w:rFonts w:eastAsia="Arial"/>
        </w:rPr>
        <w:lastRenderedPageBreak/>
        <w:t>La cantidad se hará efectiva, mediante carta crédito confirmada, por medio de Bancolombia, en el plazo de 90 días naturales a contar de la recepción de las mercancías.</w:t>
      </w:r>
    </w:p>
    <w:p w14:paraId="234178FB" w14:textId="77777777" w:rsidR="0029478E" w:rsidRPr="00F00C16" w:rsidRDefault="0029478E" w:rsidP="0029478E">
      <w:pPr>
        <w:spacing w:before="240" w:after="0" w:line="276" w:lineRule="auto"/>
        <w:jc w:val="both"/>
        <w:rPr>
          <w:rFonts w:eastAsia="Arial"/>
        </w:rPr>
      </w:pPr>
      <w:r w:rsidRPr="00F00C16">
        <w:rPr>
          <w:rFonts w:eastAsia="Arial"/>
        </w:rPr>
        <w:t xml:space="preserve"> En caso de retraso en el pago por parte del comprador devengará, sin perjuicio de las demás facultades que correspondan al vendedor, un interés anual del 10%.</w:t>
      </w:r>
    </w:p>
    <w:p w14:paraId="21CAF5C6" w14:textId="77777777" w:rsidR="0029478E" w:rsidRPr="00F00C16" w:rsidRDefault="0029478E" w:rsidP="0029478E">
      <w:pPr>
        <w:spacing w:before="240" w:after="0" w:line="276" w:lineRule="auto"/>
        <w:jc w:val="both"/>
        <w:rPr>
          <w:rFonts w:eastAsia="Arial"/>
        </w:rPr>
      </w:pPr>
      <w:r w:rsidRPr="0029478E">
        <w:rPr>
          <w:rFonts w:eastAsia="Arial"/>
          <w:b/>
          <w:bCs/>
        </w:rPr>
        <w:t xml:space="preserve"> Séptima.</w:t>
      </w:r>
      <w:r w:rsidRPr="00F00C16">
        <w:rPr>
          <w:rFonts w:eastAsia="Arial"/>
        </w:rPr>
        <w:t>- Sí por cualquier circunstancia, el vendedor en cumplimiento del presente contrato, exigiere el pago de cualesquiera cantidades debidas de conformidad con lo estipulado anteriormente, y dichas cantidades no fueran abonadas en todo o en parte en los plazos y condiciones señalados, quedará facultado para optar entre ejercitar la reserva de dominio estipulada anteriormente y recuperar la mercancía vendida, en cuyo caso el comprador perdería todo derecho al reintegro de las cantidades que hubiese satisfecho hasta ese momento, o bien exigir el cobro del resto de las cantidades que hubiesen podido quedar desatendidas.</w:t>
      </w:r>
    </w:p>
    <w:p w14:paraId="024381F1" w14:textId="77777777" w:rsidR="0029478E" w:rsidRPr="00F00C16" w:rsidRDefault="0029478E" w:rsidP="0029478E">
      <w:pPr>
        <w:spacing w:before="240" w:after="0" w:line="276" w:lineRule="auto"/>
        <w:jc w:val="both"/>
        <w:rPr>
          <w:rFonts w:eastAsia="Arial"/>
        </w:rPr>
      </w:pPr>
      <w:r w:rsidRPr="00F00C16">
        <w:rPr>
          <w:rFonts w:eastAsia="Arial"/>
        </w:rPr>
        <w:t xml:space="preserve"> </w:t>
      </w:r>
      <w:r w:rsidRPr="0029478E">
        <w:rPr>
          <w:rFonts w:eastAsia="Arial"/>
          <w:b/>
          <w:bCs/>
        </w:rPr>
        <w:t>Octava.</w:t>
      </w:r>
      <w:r w:rsidRPr="00F00C16">
        <w:rPr>
          <w:rFonts w:eastAsia="Arial"/>
        </w:rPr>
        <w:t xml:space="preserve"> - El presente contrato entrará en vigor el mismo día de su firma, no pudiendo el comprador una vez suscrito el mismo, anular el pedido a que dicho contrato hace referencia, bajo ningún concepto, sin el consentimiento del vendedor. Se establecen como únicas condiciones de previo cumplimiento a la entrada en vigor las siguientes:</w:t>
      </w:r>
    </w:p>
    <w:p w14:paraId="72DC9D94" w14:textId="77777777" w:rsidR="0029478E" w:rsidRPr="00F00C16" w:rsidRDefault="0029478E" w:rsidP="0029478E">
      <w:pPr>
        <w:spacing w:before="240" w:after="0" w:line="276" w:lineRule="auto"/>
        <w:jc w:val="both"/>
        <w:rPr>
          <w:rFonts w:eastAsia="Arial"/>
        </w:rPr>
      </w:pPr>
      <w:r w:rsidRPr="00F00C16">
        <w:rPr>
          <w:rFonts w:eastAsia="Arial"/>
        </w:rPr>
        <w:t xml:space="preserve"> A) Haber satisfecho el comprador el pago anticipado.</w:t>
      </w:r>
    </w:p>
    <w:p w14:paraId="1496209B" w14:textId="77777777" w:rsidR="0029478E" w:rsidRPr="00F00C16" w:rsidRDefault="0029478E" w:rsidP="0029478E">
      <w:pPr>
        <w:spacing w:before="240" w:after="0" w:line="276" w:lineRule="auto"/>
        <w:jc w:val="both"/>
        <w:rPr>
          <w:rFonts w:eastAsia="Arial"/>
        </w:rPr>
      </w:pPr>
      <w:r w:rsidRPr="00F00C16">
        <w:rPr>
          <w:rFonts w:eastAsia="Arial"/>
        </w:rPr>
        <w:t xml:space="preserve"> B) Haber obtenido el vendedor los correspondientes documentos para formalizar la exportación ante las autoridades competentes de su país.</w:t>
      </w:r>
    </w:p>
    <w:p w14:paraId="5E6DA769" w14:textId="77777777" w:rsidR="0029478E" w:rsidRPr="00F00C16" w:rsidRDefault="0029478E" w:rsidP="0029478E">
      <w:pPr>
        <w:spacing w:before="240" w:after="0" w:line="276" w:lineRule="auto"/>
        <w:jc w:val="both"/>
        <w:rPr>
          <w:rFonts w:eastAsia="Arial"/>
        </w:rPr>
      </w:pPr>
      <w:r w:rsidRPr="00F00C16">
        <w:rPr>
          <w:rFonts w:eastAsia="Arial"/>
        </w:rPr>
        <w:t xml:space="preserve"> C) Haber obtenido el comprador los correspondientes documentos para formalizar la importación ante las autoridades competentes de su país.</w:t>
      </w:r>
    </w:p>
    <w:p w14:paraId="2FBC3D77" w14:textId="77777777" w:rsidR="0029478E" w:rsidRDefault="0029478E" w:rsidP="0029478E">
      <w:pPr>
        <w:spacing w:before="240" w:after="0" w:line="276" w:lineRule="auto"/>
        <w:jc w:val="both"/>
        <w:rPr>
          <w:rFonts w:eastAsia="Arial"/>
        </w:rPr>
      </w:pPr>
      <w:r w:rsidRPr="0029478E">
        <w:rPr>
          <w:rFonts w:eastAsia="Arial"/>
          <w:b/>
          <w:bCs/>
        </w:rPr>
        <w:t xml:space="preserve"> Novena. </w:t>
      </w:r>
      <w:r w:rsidRPr="00F00C16">
        <w:rPr>
          <w:rFonts w:eastAsia="Arial"/>
        </w:rPr>
        <w:t>- Las partes, respecto a la resolución de las controversias que pudieran surgir del presente contrato deciden:</w:t>
      </w:r>
    </w:p>
    <w:p w14:paraId="638EBB4C" w14:textId="77777777" w:rsidR="0029478E" w:rsidRPr="00F00C16" w:rsidRDefault="0029478E" w:rsidP="0029478E">
      <w:pPr>
        <w:spacing w:before="240" w:after="0" w:line="276" w:lineRule="auto"/>
        <w:jc w:val="both"/>
        <w:rPr>
          <w:rFonts w:eastAsia="Arial"/>
        </w:rPr>
      </w:pPr>
    </w:p>
    <w:p w14:paraId="75B42DDE" w14:textId="77777777" w:rsidR="0029478E" w:rsidRPr="0029478E" w:rsidRDefault="0029478E" w:rsidP="0029478E">
      <w:pPr>
        <w:numPr>
          <w:ilvl w:val="0"/>
          <w:numId w:val="15"/>
        </w:numPr>
        <w:spacing w:after="240" w:line="276" w:lineRule="auto"/>
        <w:jc w:val="both"/>
        <w:rPr>
          <w:rFonts w:eastAsia="Arial"/>
          <w:b/>
          <w:bCs/>
        </w:rPr>
      </w:pPr>
      <w:r w:rsidRPr="0029478E">
        <w:rPr>
          <w:rFonts w:eastAsia="Arial"/>
          <w:b/>
          <w:bCs/>
          <w:i/>
        </w:rPr>
        <w:t>Resolución entre las Partes:</w:t>
      </w:r>
    </w:p>
    <w:p w14:paraId="1C50A6FF" w14:textId="77777777" w:rsidR="0029478E" w:rsidRPr="00F00C16" w:rsidRDefault="0029478E" w:rsidP="0029478E">
      <w:pPr>
        <w:spacing w:before="120" w:after="120" w:line="276" w:lineRule="auto"/>
        <w:ind w:left="1080" w:hanging="360"/>
        <w:jc w:val="both"/>
        <w:rPr>
          <w:rFonts w:eastAsia="Arial"/>
        </w:rPr>
      </w:pPr>
      <w:r w:rsidRPr="00F00C16">
        <w:rPr>
          <w:rFonts w:eastAsia="Arial"/>
        </w:rPr>
        <w:t>1.</w:t>
      </w:r>
      <w:r w:rsidRPr="00F00C16">
        <w:rPr>
          <w:rFonts w:eastAsia="Times New Roman"/>
        </w:rPr>
        <w:t xml:space="preserve">     </w:t>
      </w:r>
      <w:r w:rsidRPr="00F00C16">
        <w:rPr>
          <w:rFonts w:eastAsia="Arial"/>
        </w:rPr>
        <w:t>En el caso de que se produzca cualquier tipo de discrepancia o diferencia entre las Partes en relación con el contenido del presente Contrato, los representantes debidamente autorizados por cada una de las Partes, dentro del plazo de 10 días naturales a contar desde la fecha de recepción de la notificación por escrito a la otra Parte, se reunirán de buena fe para intentar resolver en el plazo máximo de treinta (30) días naturales tal discrepancia o diferencia, sin necesidad de recurrir a procedimientos judiciales.</w:t>
      </w:r>
    </w:p>
    <w:p w14:paraId="2AE1C592" w14:textId="1D8CD85B" w:rsidR="0029478E" w:rsidRPr="00F00C16" w:rsidRDefault="0029478E" w:rsidP="008F3781">
      <w:pPr>
        <w:spacing w:before="120" w:after="120" w:line="276" w:lineRule="auto"/>
        <w:ind w:left="1080" w:hanging="360"/>
        <w:jc w:val="both"/>
        <w:rPr>
          <w:rFonts w:eastAsia="Arial"/>
        </w:rPr>
      </w:pPr>
      <w:r w:rsidRPr="00F00C16">
        <w:rPr>
          <w:rFonts w:eastAsia="Arial"/>
        </w:rPr>
        <w:t>2.</w:t>
      </w:r>
      <w:r w:rsidRPr="00F00C16">
        <w:rPr>
          <w:rFonts w:eastAsia="Times New Roman"/>
        </w:rPr>
        <w:t xml:space="preserve">     </w:t>
      </w:r>
      <w:r w:rsidRPr="00F00C16">
        <w:rPr>
          <w:rFonts w:eastAsia="Arial"/>
        </w:rPr>
        <w:t>Si la discrepancia o diferencia en cuestión no se resolviera como resultado de tal reunión en el citado plazo máximo de treinta (30) días naturales, el conflicto deberá resolverse según se indica en la Cláusula siguiente.</w:t>
      </w:r>
    </w:p>
    <w:p w14:paraId="3265437D" w14:textId="77777777" w:rsidR="0029478E" w:rsidRPr="0029478E" w:rsidRDefault="0029478E" w:rsidP="0029478E">
      <w:pPr>
        <w:numPr>
          <w:ilvl w:val="0"/>
          <w:numId w:val="13"/>
        </w:numPr>
        <w:spacing w:after="240" w:line="276" w:lineRule="auto"/>
        <w:jc w:val="both"/>
        <w:rPr>
          <w:rFonts w:eastAsia="Arial"/>
          <w:b/>
          <w:bCs/>
        </w:rPr>
      </w:pPr>
      <w:r w:rsidRPr="0029478E">
        <w:rPr>
          <w:rFonts w:eastAsia="Arial"/>
          <w:b/>
          <w:bCs/>
          <w:i/>
        </w:rPr>
        <w:t>Mediación:</w:t>
      </w:r>
    </w:p>
    <w:p w14:paraId="71DAD6E4" w14:textId="77777777" w:rsidR="0029478E" w:rsidRPr="00F00C16" w:rsidRDefault="0029478E" w:rsidP="0029478E">
      <w:pPr>
        <w:spacing w:before="120" w:after="120" w:line="276" w:lineRule="auto"/>
        <w:ind w:left="420"/>
        <w:jc w:val="both"/>
        <w:rPr>
          <w:rFonts w:eastAsia="Arial"/>
        </w:rPr>
      </w:pPr>
      <w:r w:rsidRPr="00F00C16">
        <w:rPr>
          <w:rFonts w:eastAsia="Arial"/>
        </w:rPr>
        <w:t>Las partes, de manera subsidiaria, podrán someter la resolución de conflictos a un mediador tercero independiente.</w:t>
      </w:r>
    </w:p>
    <w:p w14:paraId="1A7F685D" w14:textId="3B3E442F" w:rsidR="0029478E" w:rsidRPr="008F3781" w:rsidRDefault="0029478E" w:rsidP="008F3781">
      <w:pPr>
        <w:numPr>
          <w:ilvl w:val="0"/>
          <w:numId w:val="14"/>
        </w:numPr>
        <w:spacing w:after="240" w:line="276" w:lineRule="auto"/>
        <w:jc w:val="both"/>
        <w:rPr>
          <w:rFonts w:eastAsia="Arial"/>
          <w:b/>
          <w:bCs/>
        </w:rPr>
      </w:pPr>
      <w:r w:rsidRPr="0029478E">
        <w:rPr>
          <w:rFonts w:eastAsia="Arial"/>
          <w:b/>
          <w:bCs/>
          <w:i/>
        </w:rPr>
        <w:lastRenderedPageBreak/>
        <w:t>Arbitraje:</w:t>
      </w:r>
    </w:p>
    <w:p w14:paraId="24D36F02" w14:textId="77777777" w:rsidR="0029478E" w:rsidRPr="00F00C16" w:rsidRDefault="0029478E" w:rsidP="0029478E">
      <w:pPr>
        <w:spacing w:after="0" w:line="276" w:lineRule="auto"/>
        <w:ind w:left="360"/>
        <w:jc w:val="both"/>
        <w:rPr>
          <w:rFonts w:eastAsia="Arial"/>
        </w:rPr>
      </w:pPr>
      <w:r w:rsidRPr="00F00C16">
        <w:rPr>
          <w:rFonts w:eastAsia="Arial"/>
        </w:rPr>
        <w:t>Todas las desavenencias que deriven de este contrato o que guarden relación con este, será resueltas definitivamente de acuerdo con el reglamento de Arbitraje de la Cámara de Comercio Internacional, por uno o más árbitros nombrados conforme a su normativa.</w:t>
      </w:r>
    </w:p>
    <w:p w14:paraId="5E56748B" w14:textId="77777777" w:rsidR="0029478E" w:rsidRPr="00F00C16" w:rsidRDefault="0029478E" w:rsidP="0029478E">
      <w:pPr>
        <w:spacing w:after="0" w:line="276" w:lineRule="auto"/>
        <w:ind w:left="360"/>
        <w:jc w:val="both"/>
        <w:rPr>
          <w:rFonts w:eastAsia="Arial"/>
          <w:i/>
        </w:rPr>
      </w:pPr>
      <w:r w:rsidRPr="00F00C16">
        <w:rPr>
          <w:rFonts w:eastAsia="Arial"/>
          <w:i/>
        </w:rPr>
        <w:t xml:space="preserve"> </w:t>
      </w:r>
    </w:p>
    <w:p w14:paraId="35C1EA03" w14:textId="77777777" w:rsidR="0029478E" w:rsidRPr="0029478E" w:rsidRDefault="0029478E" w:rsidP="0029478E">
      <w:pPr>
        <w:numPr>
          <w:ilvl w:val="0"/>
          <w:numId w:val="16"/>
        </w:numPr>
        <w:spacing w:after="240" w:line="276" w:lineRule="auto"/>
        <w:jc w:val="both"/>
        <w:rPr>
          <w:rFonts w:eastAsia="Arial"/>
          <w:b/>
          <w:bCs/>
        </w:rPr>
      </w:pPr>
      <w:r w:rsidRPr="0029478E">
        <w:rPr>
          <w:rFonts w:eastAsia="Arial"/>
          <w:b/>
          <w:bCs/>
          <w:i/>
        </w:rPr>
        <w:t>Competencia Judicial.</w:t>
      </w:r>
    </w:p>
    <w:p w14:paraId="6B3B560B" w14:textId="77777777" w:rsidR="0029478E" w:rsidRPr="00F00C16" w:rsidRDefault="0029478E" w:rsidP="0029478E">
      <w:pPr>
        <w:spacing w:before="120" w:after="120" w:line="276" w:lineRule="auto"/>
        <w:ind w:left="420"/>
        <w:jc w:val="both"/>
        <w:rPr>
          <w:rFonts w:eastAsia="Arial"/>
        </w:rPr>
      </w:pPr>
      <w:r w:rsidRPr="00F00C16">
        <w:rPr>
          <w:rFonts w:eastAsia="Arial"/>
        </w:rPr>
        <w:t>De forma subsidiaria a las Cláusulas señaladas con anterioridad, las Partes acudirán a efectos de determinar la Competencia judicial a los Tribunales de Colombia.</w:t>
      </w:r>
    </w:p>
    <w:p w14:paraId="465E876E" w14:textId="3257928C" w:rsidR="0029478E" w:rsidRPr="00F00C16" w:rsidRDefault="0029478E" w:rsidP="0029478E">
      <w:pPr>
        <w:spacing w:before="240" w:after="0" w:line="276" w:lineRule="auto"/>
        <w:jc w:val="both"/>
        <w:rPr>
          <w:rFonts w:eastAsia="Arial"/>
        </w:rPr>
      </w:pPr>
      <w:r w:rsidRPr="00F00C16">
        <w:rPr>
          <w:rFonts w:eastAsia="Arial"/>
        </w:rPr>
        <w:t xml:space="preserve"> </w:t>
      </w:r>
      <w:r w:rsidRPr="0029478E">
        <w:rPr>
          <w:rFonts w:eastAsia="Arial"/>
          <w:b/>
          <w:bCs/>
        </w:rPr>
        <w:t>Décima.</w:t>
      </w:r>
      <w:r w:rsidRPr="00F00C16">
        <w:rPr>
          <w:rFonts w:eastAsia="Arial"/>
        </w:rPr>
        <w:t xml:space="preserve"> - Todos los impuestos que graven este contrato en el país del comprador correrán por cuenta de éste, debiendo atender el vendedor los que se devenguen en su país.</w:t>
      </w:r>
    </w:p>
    <w:p w14:paraId="337E5962" w14:textId="77777777" w:rsidR="0029478E" w:rsidRPr="00F00C16" w:rsidRDefault="0029478E" w:rsidP="0029478E">
      <w:pPr>
        <w:spacing w:before="240" w:after="0" w:line="276" w:lineRule="auto"/>
        <w:jc w:val="both"/>
        <w:rPr>
          <w:rFonts w:eastAsia="Arial"/>
        </w:rPr>
      </w:pPr>
      <w:r w:rsidRPr="0029478E">
        <w:rPr>
          <w:rFonts w:eastAsia="Arial"/>
          <w:b/>
          <w:bCs/>
        </w:rPr>
        <w:t xml:space="preserve"> Undécima.</w:t>
      </w:r>
      <w:r w:rsidRPr="00F00C16">
        <w:rPr>
          <w:rFonts w:eastAsia="Arial"/>
        </w:rPr>
        <w:t xml:space="preserve"> - No existen declaraciones, ni compromisos verbales que no hayan sido incorporados al presente contrato.</w:t>
      </w:r>
    </w:p>
    <w:p w14:paraId="31B94388" w14:textId="33D4ABD2" w:rsidR="0029478E" w:rsidRPr="00F00C16" w:rsidRDefault="0029478E" w:rsidP="0029478E">
      <w:pPr>
        <w:spacing w:before="240" w:after="0" w:line="276" w:lineRule="auto"/>
        <w:jc w:val="both"/>
        <w:rPr>
          <w:rFonts w:eastAsia="Arial"/>
        </w:rPr>
      </w:pPr>
      <w:r w:rsidRPr="00F00C16">
        <w:rPr>
          <w:rFonts w:eastAsia="Arial"/>
        </w:rPr>
        <w:t xml:space="preserve"> </w:t>
      </w:r>
      <w:r w:rsidRPr="0029478E">
        <w:rPr>
          <w:rFonts w:eastAsia="Arial"/>
          <w:b/>
          <w:bCs/>
        </w:rPr>
        <w:t>Duodécima</w:t>
      </w:r>
      <w:r w:rsidRPr="00F00C16">
        <w:rPr>
          <w:rFonts w:eastAsia="Arial"/>
        </w:rPr>
        <w:t>. - El texto íntegro del contrato, así como la documentación que se derive del mismo, incluidos los ANEXOS han sido establecidos en los idiomas español- ingles, considerándose ambas versiones como oficiales, fijándose como prioritaria para su interpretación la versión en idioma español.</w:t>
      </w:r>
      <w:r w:rsidR="008F3781">
        <w:rPr>
          <w:rFonts w:eastAsia="Arial"/>
        </w:rPr>
        <w:t xml:space="preserve"> </w:t>
      </w:r>
      <w:r w:rsidRPr="00F00C16">
        <w:rPr>
          <w:rFonts w:eastAsia="Arial"/>
        </w:rPr>
        <w:t>Y en prueba de conformidad con todo lo establecido en el presente contrato, ambas partes ambas partes lo firman</w:t>
      </w:r>
    </w:p>
    <w:p w14:paraId="2B608788" w14:textId="77777777" w:rsidR="0029478E" w:rsidRPr="0029478E" w:rsidRDefault="0029478E" w:rsidP="0029478E">
      <w:pPr>
        <w:spacing w:before="240" w:after="0" w:line="276" w:lineRule="auto"/>
        <w:jc w:val="both"/>
        <w:rPr>
          <w:rFonts w:eastAsia="Arial"/>
          <w:b/>
          <w:bCs/>
          <w:lang w:val="es-ES"/>
        </w:rPr>
      </w:pPr>
      <w:r w:rsidRPr="00F00C16">
        <w:rPr>
          <w:rFonts w:eastAsia="Arial"/>
          <w:lang w:val="es-ES"/>
        </w:rPr>
        <w:t xml:space="preserve">  </w:t>
      </w:r>
      <w:r w:rsidRPr="0029478E">
        <w:rPr>
          <w:rFonts w:eastAsia="Arial"/>
          <w:b/>
          <w:bCs/>
          <w:lang w:val="es-ES"/>
        </w:rPr>
        <w:t>JH WAGENAAR B.V                                                              NYL EXPORTACIONES S.A</w:t>
      </w:r>
    </w:p>
    <w:p w14:paraId="313C3F0E" w14:textId="1F3CF545" w:rsidR="0029478E" w:rsidRDefault="0029478E" w:rsidP="0029478E">
      <w:pPr>
        <w:rPr>
          <w:rFonts w:eastAsia="Arial"/>
        </w:rPr>
      </w:pPr>
      <w:r w:rsidRPr="00F00C16">
        <w:rPr>
          <w:rFonts w:eastAsia="Arial"/>
          <w:lang w:val="es-ES"/>
        </w:rPr>
        <w:t xml:space="preserve">  </w:t>
      </w:r>
      <w:r w:rsidRPr="00F00C16">
        <w:rPr>
          <w:rFonts w:eastAsia="Arial"/>
        </w:rPr>
        <w:t xml:space="preserve">Jean Paul            </w:t>
      </w:r>
      <w:r w:rsidRPr="00F00C16">
        <w:rPr>
          <w:rFonts w:eastAsia="Arial"/>
        </w:rPr>
        <w:tab/>
        <w:t xml:space="preserve">                                                          Laura Artunduaga</w:t>
      </w:r>
    </w:p>
    <w:p w14:paraId="5BD922AE" w14:textId="3EE76373" w:rsidR="008F3781" w:rsidRDefault="008F3781" w:rsidP="008F3781">
      <w:pPr>
        <w:spacing w:after="0" w:line="240" w:lineRule="auto"/>
        <w:ind w:right="100"/>
      </w:pPr>
    </w:p>
    <w:p w14:paraId="4DDF18FB" w14:textId="02CE25BC" w:rsidR="00A219CF" w:rsidRDefault="00A219CF" w:rsidP="008F3781">
      <w:pPr>
        <w:spacing w:after="0" w:line="240" w:lineRule="auto"/>
        <w:ind w:right="100"/>
      </w:pPr>
    </w:p>
    <w:p w14:paraId="398A5AE3" w14:textId="20DE4324" w:rsidR="00A219CF" w:rsidRDefault="00A219CF" w:rsidP="008F3781">
      <w:pPr>
        <w:spacing w:after="0" w:line="240" w:lineRule="auto"/>
        <w:ind w:right="100"/>
      </w:pPr>
    </w:p>
    <w:p w14:paraId="09C27999" w14:textId="421C548B" w:rsidR="00A219CF" w:rsidRDefault="00A219CF" w:rsidP="008F3781">
      <w:pPr>
        <w:spacing w:after="0" w:line="240" w:lineRule="auto"/>
        <w:ind w:right="100"/>
      </w:pPr>
    </w:p>
    <w:p w14:paraId="53E43F12" w14:textId="7684A9D2" w:rsidR="00A219CF" w:rsidRDefault="00A219CF" w:rsidP="008F3781">
      <w:pPr>
        <w:spacing w:after="0" w:line="240" w:lineRule="auto"/>
        <w:ind w:right="100"/>
      </w:pPr>
    </w:p>
    <w:p w14:paraId="5A73E582" w14:textId="53C7588A" w:rsidR="00A219CF" w:rsidRDefault="00A219CF" w:rsidP="008F3781">
      <w:pPr>
        <w:spacing w:after="0" w:line="240" w:lineRule="auto"/>
        <w:ind w:right="100"/>
      </w:pPr>
    </w:p>
    <w:p w14:paraId="219C7975" w14:textId="498201D3" w:rsidR="00A219CF" w:rsidRDefault="00A219CF" w:rsidP="008F3781">
      <w:pPr>
        <w:spacing w:after="0" w:line="240" w:lineRule="auto"/>
        <w:ind w:right="100"/>
      </w:pPr>
    </w:p>
    <w:p w14:paraId="1B8CC6E2" w14:textId="4270BF86" w:rsidR="00A219CF" w:rsidRDefault="00A219CF" w:rsidP="008F3781">
      <w:pPr>
        <w:spacing w:after="0" w:line="240" w:lineRule="auto"/>
        <w:ind w:right="100"/>
      </w:pPr>
    </w:p>
    <w:p w14:paraId="7A70569C" w14:textId="46F8C8BA" w:rsidR="00A219CF" w:rsidRDefault="00A219CF" w:rsidP="008F3781">
      <w:pPr>
        <w:spacing w:after="0" w:line="240" w:lineRule="auto"/>
        <w:ind w:right="100"/>
      </w:pPr>
    </w:p>
    <w:p w14:paraId="51396827" w14:textId="1EC55CE7" w:rsidR="00A219CF" w:rsidRDefault="00A219CF" w:rsidP="008F3781">
      <w:pPr>
        <w:spacing w:after="0" w:line="240" w:lineRule="auto"/>
        <w:ind w:right="100"/>
      </w:pPr>
    </w:p>
    <w:p w14:paraId="1489CBC8" w14:textId="284FFD81" w:rsidR="00A219CF" w:rsidRDefault="00A219CF" w:rsidP="008F3781">
      <w:pPr>
        <w:spacing w:after="0" w:line="240" w:lineRule="auto"/>
        <w:ind w:right="100"/>
      </w:pPr>
    </w:p>
    <w:p w14:paraId="1FBD1801" w14:textId="35F092EE" w:rsidR="00A219CF" w:rsidRDefault="00A219CF" w:rsidP="008F3781">
      <w:pPr>
        <w:spacing w:after="0" w:line="240" w:lineRule="auto"/>
        <w:ind w:right="100"/>
      </w:pPr>
    </w:p>
    <w:p w14:paraId="69417220" w14:textId="29025EDE" w:rsidR="00A219CF" w:rsidRDefault="00A219CF" w:rsidP="008F3781">
      <w:pPr>
        <w:spacing w:after="0" w:line="240" w:lineRule="auto"/>
        <w:ind w:right="100"/>
      </w:pPr>
    </w:p>
    <w:p w14:paraId="5AFE23D1" w14:textId="73B4A1A2" w:rsidR="00A219CF" w:rsidRDefault="00A219CF" w:rsidP="008F3781">
      <w:pPr>
        <w:spacing w:after="0" w:line="240" w:lineRule="auto"/>
        <w:ind w:right="100"/>
      </w:pPr>
    </w:p>
    <w:p w14:paraId="73A9B6DD" w14:textId="230525F3" w:rsidR="00A219CF" w:rsidRDefault="00A219CF" w:rsidP="008F3781">
      <w:pPr>
        <w:spacing w:after="0" w:line="240" w:lineRule="auto"/>
        <w:ind w:right="100"/>
      </w:pPr>
    </w:p>
    <w:p w14:paraId="178DA948" w14:textId="2811B527" w:rsidR="00A219CF" w:rsidRDefault="00A219CF" w:rsidP="008F3781">
      <w:pPr>
        <w:spacing w:after="0" w:line="240" w:lineRule="auto"/>
        <w:ind w:right="100"/>
      </w:pPr>
    </w:p>
    <w:p w14:paraId="4A5F51E3" w14:textId="0CC79105" w:rsidR="00A219CF" w:rsidRDefault="00A219CF" w:rsidP="008F3781">
      <w:pPr>
        <w:spacing w:after="0" w:line="240" w:lineRule="auto"/>
        <w:ind w:right="100"/>
      </w:pPr>
    </w:p>
    <w:p w14:paraId="5F13283C" w14:textId="2231AAA3" w:rsidR="00A219CF" w:rsidRDefault="00A219CF" w:rsidP="008F3781">
      <w:pPr>
        <w:spacing w:after="0" w:line="240" w:lineRule="auto"/>
        <w:ind w:right="100"/>
      </w:pPr>
    </w:p>
    <w:p w14:paraId="666BE5E9" w14:textId="511769C7" w:rsidR="00A219CF" w:rsidRDefault="00A219CF" w:rsidP="008F3781">
      <w:pPr>
        <w:spacing w:after="0" w:line="240" w:lineRule="auto"/>
        <w:ind w:right="100"/>
      </w:pPr>
    </w:p>
    <w:p w14:paraId="0A41C512" w14:textId="58E0709E" w:rsidR="00A219CF" w:rsidRDefault="00A219CF" w:rsidP="008F3781">
      <w:pPr>
        <w:spacing w:after="0" w:line="240" w:lineRule="auto"/>
        <w:ind w:right="100"/>
      </w:pPr>
    </w:p>
    <w:p w14:paraId="354D470C" w14:textId="4F041293" w:rsidR="00A219CF" w:rsidRDefault="00A219CF" w:rsidP="008F3781">
      <w:pPr>
        <w:spacing w:after="0" w:line="240" w:lineRule="auto"/>
        <w:ind w:right="100"/>
      </w:pPr>
    </w:p>
    <w:p w14:paraId="032C7E0F" w14:textId="77777777" w:rsidR="008F3781" w:rsidRDefault="008F3781" w:rsidP="009713D7"/>
    <w:p w14:paraId="1140CC13" w14:textId="2223FE5B" w:rsidR="00EE7FDF" w:rsidRPr="00A5753C" w:rsidRDefault="00EE7FDF" w:rsidP="00AB344F">
      <w:pPr>
        <w:pStyle w:val="Ttulox"/>
        <w:rPr>
          <w:lang w:eastAsia="es-CO"/>
        </w:rPr>
      </w:pPr>
      <w:bookmarkStart w:id="12" w:name="_Toc143101984"/>
      <w:r w:rsidRPr="00A5753C">
        <w:rPr>
          <w:lang w:eastAsia="es-CO"/>
        </w:rPr>
        <w:lastRenderedPageBreak/>
        <w:t>FATURA DE PROFORMA</w:t>
      </w:r>
      <w:bookmarkEnd w:id="12"/>
    </w:p>
    <w:p w14:paraId="1F3AD480" w14:textId="77777777" w:rsidR="00FD1A8F" w:rsidRDefault="00FD1A8F" w:rsidP="00EE7FDF">
      <w:pPr>
        <w:spacing w:after="0" w:line="240" w:lineRule="auto"/>
        <w:jc w:val="center"/>
      </w:pPr>
    </w:p>
    <w:p w14:paraId="5C7A0497" w14:textId="77777777" w:rsidR="0008071F" w:rsidRDefault="0008071F" w:rsidP="00FD1A8F">
      <w:pPr>
        <w:spacing w:after="0" w:line="240" w:lineRule="auto"/>
        <w:jc w:val="center"/>
        <w:rPr>
          <w:rFonts w:eastAsia="Times New Roman"/>
          <w:b/>
          <w:bCs/>
          <w:color w:val="000000"/>
          <w:lang w:eastAsia="es-CO"/>
        </w:rPr>
      </w:pPr>
    </w:p>
    <w:p w14:paraId="67C29604" w14:textId="1DDD9A27" w:rsidR="0008071F" w:rsidRDefault="00EE7FDF" w:rsidP="00FD1A8F">
      <w:pPr>
        <w:spacing w:after="0" w:line="240" w:lineRule="auto"/>
        <w:jc w:val="center"/>
        <w:rPr>
          <w:rFonts w:eastAsia="Times New Roman"/>
          <w:b/>
          <w:bCs/>
          <w:color w:val="000000"/>
          <w:lang w:eastAsia="es-CO"/>
        </w:rPr>
      </w:pPr>
      <w:r>
        <w:rPr>
          <w:noProof/>
          <w:color w:val="000000"/>
          <w:bdr w:val="none" w:sz="0" w:space="0" w:color="auto" w:frame="1"/>
        </w:rPr>
        <w:drawing>
          <wp:inline distT="0" distB="0" distL="0" distR="0" wp14:anchorId="596F7ED7" wp14:editId="085635B7">
            <wp:extent cx="5731510" cy="2955163"/>
            <wp:effectExtent l="0" t="0" r="254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955163"/>
                    </a:xfrm>
                    <a:prstGeom prst="rect">
                      <a:avLst/>
                    </a:prstGeom>
                    <a:noFill/>
                    <a:ln>
                      <a:noFill/>
                    </a:ln>
                  </pic:spPr>
                </pic:pic>
              </a:graphicData>
            </a:graphic>
          </wp:inline>
        </w:drawing>
      </w:r>
    </w:p>
    <w:p w14:paraId="7AC8E270" w14:textId="77777777" w:rsidR="0008071F" w:rsidRDefault="0008071F" w:rsidP="00FD1A8F">
      <w:pPr>
        <w:spacing w:after="0" w:line="240" w:lineRule="auto"/>
        <w:jc w:val="center"/>
        <w:rPr>
          <w:rFonts w:eastAsia="Times New Roman"/>
          <w:b/>
          <w:bCs/>
          <w:color w:val="000000"/>
          <w:lang w:eastAsia="es-CO"/>
        </w:rPr>
      </w:pPr>
    </w:p>
    <w:p w14:paraId="34444229" w14:textId="4DA30BF6" w:rsidR="0008071F" w:rsidRDefault="0008071F" w:rsidP="00FD1A8F">
      <w:pPr>
        <w:spacing w:after="0" w:line="240" w:lineRule="auto"/>
        <w:jc w:val="center"/>
        <w:rPr>
          <w:rFonts w:eastAsia="Times New Roman"/>
          <w:b/>
          <w:bCs/>
          <w:color w:val="000000"/>
          <w:lang w:eastAsia="es-CO"/>
        </w:rPr>
      </w:pPr>
    </w:p>
    <w:p w14:paraId="5A0939E2" w14:textId="77777777" w:rsidR="00A219CF" w:rsidRPr="007528F5" w:rsidRDefault="00A219CF" w:rsidP="00A219CF">
      <w:pPr>
        <w:shd w:val="clear" w:color="auto" w:fill="FFFFFF"/>
        <w:spacing w:line="240" w:lineRule="auto"/>
        <w:rPr>
          <w:rFonts w:eastAsia="Times New Roman"/>
          <w:sz w:val="20"/>
          <w:szCs w:val="20"/>
          <w:lang w:eastAsia="es-CO"/>
        </w:rPr>
      </w:pPr>
      <w:r w:rsidRPr="007528F5">
        <w:rPr>
          <w:rFonts w:eastAsia="Times New Roman"/>
          <w:sz w:val="20"/>
          <w:szCs w:val="20"/>
          <w:lang w:eastAsia="es-CO"/>
        </w:rPr>
        <w:t>¿Qué es una factura proforma y para qué se utiliza?</w:t>
      </w:r>
    </w:p>
    <w:p w14:paraId="2EFE7E7A" w14:textId="77777777" w:rsidR="00A219CF" w:rsidRPr="007528F5" w:rsidRDefault="00A219CF" w:rsidP="00A219CF">
      <w:pPr>
        <w:shd w:val="clear" w:color="auto" w:fill="FFFFFF"/>
        <w:spacing w:after="0" w:line="240" w:lineRule="auto"/>
        <w:rPr>
          <w:rFonts w:eastAsia="Times New Roman"/>
          <w:sz w:val="20"/>
          <w:szCs w:val="20"/>
          <w:lang w:eastAsia="es-CO"/>
        </w:rPr>
      </w:pPr>
      <w:r w:rsidRPr="007528F5">
        <w:rPr>
          <w:rFonts w:eastAsia="Times New Roman"/>
          <w:sz w:val="20"/>
          <w:szCs w:val="20"/>
          <w:lang w:val="es-ES" w:eastAsia="es-CO"/>
        </w:rPr>
        <w:t>La factura proforma es un documento de carácter informativo, pero no vinculante. Este tipo de factura sirve para informar y acordar las condiciones de venta de nuestro servicio o producto a nuestros clientes. De esta forma, sirve como ejemplo provisional para que el cliente vea cómo será la factura definitiva.</w:t>
      </w:r>
    </w:p>
    <w:p w14:paraId="7446CCF5" w14:textId="77777777" w:rsidR="00A219CF" w:rsidRDefault="00A219CF" w:rsidP="00A219CF">
      <w:pPr>
        <w:spacing w:after="0" w:line="240" w:lineRule="auto"/>
        <w:rPr>
          <w:rFonts w:eastAsia="Times New Roman"/>
          <w:b/>
          <w:bCs/>
          <w:color w:val="000000"/>
          <w:lang w:eastAsia="es-CO"/>
        </w:rPr>
      </w:pPr>
    </w:p>
    <w:p w14:paraId="5B31CD83" w14:textId="77777777" w:rsidR="00A219CF" w:rsidRDefault="00A219CF" w:rsidP="00A219CF">
      <w:pPr>
        <w:spacing w:after="0" w:line="240" w:lineRule="auto"/>
        <w:jc w:val="center"/>
        <w:rPr>
          <w:rFonts w:eastAsia="Times New Roman"/>
          <w:b/>
          <w:bCs/>
          <w:color w:val="000000"/>
          <w:lang w:eastAsia="es-CO"/>
        </w:rPr>
      </w:pPr>
    </w:p>
    <w:p w14:paraId="20A5F3D5" w14:textId="77777777" w:rsidR="00A219CF" w:rsidRDefault="00A219CF" w:rsidP="00A219CF">
      <w:pPr>
        <w:spacing w:after="0" w:line="240" w:lineRule="auto"/>
        <w:jc w:val="center"/>
        <w:rPr>
          <w:rFonts w:eastAsia="Times New Roman"/>
          <w:b/>
          <w:bCs/>
          <w:color w:val="000000"/>
          <w:lang w:eastAsia="es-CO"/>
        </w:rPr>
      </w:pPr>
      <w:r>
        <w:rPr>
          <w:rFonts w:eastAsia="Times New Roman"/>
          <w:b/>
          <w:bCs/>
          <w:color w:val="000000"/>
          <w:lang w:eastAsia="es-CO"/>
        </w:rPr>
        <w:t>FACTURA COMERCIAL</w:t>
      </w:r>
    </w:p>
    <w:p w14:paraId="1987F2AC" w14:textId="77777777" w:rsidR="00A219CF" w:rsidRDefault="00A219CF" w:rsidP="00A219CF">
      <w:pPr>
        <w:spacing w:after="0" w:line="240" w:lineRule="auto"/>
        <w:jc w:val="center"/>
        <w:rPr>
          <w:rFonts w:eastAsia="Times New Roman"/>
          <w:b/>
          <w:bCs/>
          <w:color w:val="000000"/>
          <w:lang w:eastAsia="es-CO"/>
        </w:rPr>
      </w:pPr>
    </w:p>
    <w:p w14:paraId="0F755E1E" w14:textId="77777777" w:rsidR="00A219CF" w:rsidRPr="003E5461" w:rsidRDefault="00A219CF" w:rsidP="00A219CF">
      <w:pPr>
        <w:shd w:val="clear" w:color="auto" w:fill="FFFFFF"/>
        <w:spacing w:line="240" w:lineRule="auto"/>
        <w:rPr>
          <w:rFonts w:eastAsia="Times New Roman"/>
          <w:lang w:eastAsia="es-CO"/>
        </w:rPr>
      </w:pPr>
      <w:r w:rsidRPr="003E5461">
        <w:rPr>
          <w:rFonts w:eastAsia="Times New Roman"/>
          <w:lang w:eastAsia="es-CO"/>
        </w:rPr>
        <w:t>¿Qué son las facturas comerciales?</w:t>
      </w:r>
    </w:p>
    <w:p w14:paraId="24A87021" w14:textId="77777777" w:rsidR="00A219CF" w:rsidRPr="003E5461" w:rsidRDefault="00A219CF" w:rsidP="00A219CF">
      <w:pPr>
        <w:shd w:val="clear" w:color="auto" w:fill="FFFFFF"/>
        <w:spacing w:after="0" w:line="240" w:lineRule="auto"/>
        <w:rPr>
          <w:rFonts w:eastAsia="Times New Roman"/>
          <w:lang w:eastAsia="es-CO"/>
        </w:rPr>
      </w:pPr>
      <w:r w:rsidRPr="003E5461">
        <w:rPr>
          <w:rFonts w:eastAsia="Times New Roman"/>
          <w:lang w:val="es-ES" w:eastAsia="es-CO"/>
        </w:rPr>
        <w:t>La factura comercial detalla el precio, el valor y la cantidad de las mercancías vendidas. También debería incluir detalles de las condiciones de la compraventa acordadas entre el comprador y el vendedor como las condiciones de pago, el coste del seguro (si lo hay) y el coste del transporte marítimo</w:t>
      </w:r>
    </w:p>
    <w:p w14:paraId="6CE2638C" w14:textId="77777777" w:rsidR="00A219CF" w:rsidRDefault="00A219CF" w:rsidP="00A219CF">
      <w:pPr>
        <w:spacing w:after="0" w:line="240" w:lineRule="auto"/>
        <w:jc w:val="center"/>
        <w:rPr>
          <w:rFonts w:eastAsia="Times New Roman"/>
          <w:b/>
          <w:bCs/>
          <w:color w:val="000000"/>
          <w:lang w:eastAsia="es-CO"/>
        </w:rPr>
      </w:pPr>
    </w:p>
    <w:p w14:paraId="4411EF97" w14:textId="77777777" w:rsidR="00A219CF" w:rsidRDefault="00A219CF" w:rsidP="00A219CF">
      <w:pPr>
        <w:spacing w:after="0" w:line="240" w:lineRule="auto"/>
        <w:jc w:val="center"/>
        <w:rPr>
          <w:rFonts w:eastAsia="Times New Roman"/>
          <w:b/>
          <w:bCs/>
          <w:color w:val="000000"/>
          <w:lang w:eastAsia="es-CO"/>
        </w:rPr>
      </w:pPr>
    </w:p>
    <w:p w14:paraId="7F2145E6" w14:textId="77777777" w:rsidR="00A219CF" w:rsidRPr="00B401B1" w:rsidRDefault="00A219CF" w:rsidP="00A219CF">
      <w:pPr>
        <w:spacing w:line="240" w:lineRule="auto"/>
        <w:jc w:val="center"/>
        <w:rPr>
          <w:rFonts w:eastAsia="Times New Roman"/>
          <w:lang w:eastAsia="es-CO"/>
        </w:rPr>
      </w:pPr>
      <w:r w:rsidRPr="00B401B1">
        <w:rPr>
          <w:rFonts w:eastAsia="Times New Roman"/>
          <w:b/>
          <w:bCs/>
          <w:color w:val="000000"/>
          <w:lang w:eastAsia="es-CO"/>
        </w:rPr>
        <w:t>PÓLIZA DE SEGURO</w:t>
      </w:r>
    </w:p>
    <w:p w14:paraId="3A8384C9" w14:textId="77777777" w:rsidR="00A219CF" w:rsidRPr="003E5461" w:rsidRDefault="00A219CF" w:rsidP="00A219CF">
      <w:pPr>
        <w:spacing w:line="240" w:lineRule="auto"/>
        <w:rPr>
          <w:rFonts w:ascii="Arial" w:eastAsia="Times New Roman" w:hAnsi="Arial" w:cs="Arial"/>
          <w:sz w:val="24"/>
          <w:szCs w:val="24"/>
          <w:lang w:eastAsia="es-CO"/>
        </w:rPr>
      </w:pPr>
      <w:r w:rsidRPr="003E5461">
        <w:rPr>
          <w:rFonts w:eastAsia="Times New Roman"/>
          <w:lang w:eastAsia="es-CO"/>
        </w:rPr>
        <w:t>La póliza de seguros es un contrato mercantil independiente, en el cual se recogen todas las condiciones generales y particulares que van a regir el seguro. Por tanto, es un contrato oneroso y bilateral que obliga a una de las partes (asegurado) al pago de un precio (prima) y a la otra (asegurador) a asumir el riesgo correspondiente (indemnización). El término póliza deriva del italiano póliza</w:t>
      </w:r>
      <w:r w:rsidRPr="003E5461">
        <w:rPr>
          <w:rFonts w:eastAsia="Times New Roman"/>
          <w:i/>
          <w:iCs/>
          <w:lang w:eastAsia="es-CO"/>
        </w:rPr>
        <w:t>, </w:t>
      </w:r>
      <w:r w:rsidRPr="003E5461">
        <w:rPr>
          <w:rFonts w:eastAsia="Times New Roman"/>
          <w:lang w:eastAsia="es-CO"/>
        </w:rPr>
        <w:t>que a su vez deriva de un término griego, cuyo significado es “prueba”. Por tanto, la póliza de seguros es un documento justificativo o comprobatorio</w:t>
      </w:r>
      <w:r w:rsidRPr="003E5461">
        <w:rPr>
          <w:rFonts w:ascii="Arial" w:eastAsia="Times New Roman" w:hAnsi="Arial" w:cs="Arial"/>
          <w:sz w:val="24"/>
          <w:szCs w:val="24"/>
          <w:lang w:eastAsia="es-CO"/>
        </w:rPr>
        <w:t>.</w:t>
      </w:r>
    </w:p>
    <w:p w14:paraId="030ECD4A" w14:textId="69E63917" w:rsidR="00A219CF" w:rsidRDefault="00A219CF" w:rsidP="00FD1A8F">
      <w:pPr>
        <w:spacing w:after="0" w:line="240" w:lineRule="auto"/>
        <w:jc w:val="center"/>
        <w:rPr>
          <w:rFonts w:eastAsia="Times New Roman"/>
          <w:b/>
          <w:bCs/>
          <w:color w:val="000000"/>
          <w:lang w:eastAsia="es-CO"/>
        </w:rPr>
      </w:pPr>
    </w:p>
    <w:p w14:paraId="402923D0" w14:textId="054FC818" w:rsidR="00A219CF" w:rsidRDefault="00A219CF" w:rsidP="00FD1A8F">
      <w:pPr>
        <w:spacing w:after="0" w:line="240" w:lineRule="auto"/>
        <w:jc w:val="center"/>
        <w:rPr>
          <w:rFonts w:eastAsia="Times New Roman"/>
          <w:b/>
          <w:bCs/>
          <w:color w:val="000000"/>
          <w:lang w:eastAsia="es-CO"/>
        </w:rPr>
      </w:pPr>
    </w:p>
    <w:p w14:paraId="60BBF8EA" w14:textId="26490BB1" w:rsidR="00A219CF" w:rsidRDefault="00A219CF" w:rsidP="00FD1A8F">
      <w:pPr>
        <w:spacing w:after="0" w:line="240" w:lineRule="auto"/>
        <w:jc w:val="center"/>
        <w:rPr>
          <w:rFonts w:eastAsia="Times New Roman"/>
          <w:b/>
          <w:bCs/>
          <w:color w:val="000000"/>
          <w:lang w:eastAsia="es-CO"/>
        </w:rPr>
      </w:pPr>
    </w:p>
    <w:p w14:paraId="5B52413E" w14:textId="7D9DCD59" w:rsidR="00A219CF" w:rsidRDefault="00A219CF" w:rsidP="00FD1A8F">
      <w:pPr>
        <w:spacing w:after="0" w:line="240" w:lineRule="auto"/>
        <w:jc w:val="center"/>
        <w:rPr>
          <w:rFonts w:eastAsia="Times New Roman"/>
          <w:b/>
          <w:bCs/>
          <w:color w:val="000000"/>
          <w:lang w:eastAsia="es-CO"/>
        </w:rPr>
      </w:pPr>
    </w:p>
    <w:p w14:paraId="4F577608" w14:textId="765EB3AB" w:rsidR="00A219CF" w:rsidRPr="00A219CF" w:rsidRDefault="00A219CF" w:rsidP="00A219CF">
      <w:pPr>
        <w:spacing w:line="240" w:lineRule="auto"/>
        <w:jc w:val="center"/>
        <w:rPr>
          <w:rFonts w:eastAsia="Times New Roman"/>
          <w:b/>
          <w:bCs/>
          <w:color w:val="000000"/>
          <w:lang w:eastAsia="es-CO"/>
        </w:rPr>
      </w:pPr>
      <w:r w:rsidRPr="00A219CF">
        <w:rPr>
          <w:b/>
          <w:bCs/>
          <w:color w:val="000000"/>
        </w:rPr>
        <w:lastRenderedPageBreak/>
        <w:t>CONTRATACION DEL SEGURO INTERNACIONAL</w:t>
      </w:r>
    </w:p>
    <w:p w14:paraId="6E3CC2E4" w14:textId="52FEB69E" w:rsidR="00A219CF" w:rsidRPr="00FD08C2" w:rsidRDefault="00FD08C2" w:rsidP="00FD08C2">
      <w:pPr>
        <w:spacing w:line="240" w:lineRule="auto"/>
        <w:rPr>
          <w:rFonts w:eastAsia="Times New Roman"/>
          <w:b/>
          <w:bCs/>
          <w:color w:val="000000"/>
          <w:lang w:eastAsia="es-CO"/>
        </w:rPr>
      </w:pPr>
      <w:r w:rsidRPr="00FD08C2">
        <w:rPr>
          <w:color w:val="202124"/>
          <w:shd w:val="clear" w:color="auto" w:fill="FFFFFF"/>
        </w:rPr>
        <w:t>Es un </w:t>
      </w:r>
      <w:r w:rsidRPr="00FD08C2">
        <w:rPr>
          <w:color w:val="040C28"/>
        </w:rPr>
        <w:t>contrato</w:t>
      </w:r>
      <w:r w:rsidRPr="00FD08C2">
        <w:rPr>
          <w:color w:val="202124"/>
          <w:shd w:val="clear" w:color="auto" w:fill="FFFFFF"/>
        </w:rPr>
        <w:t> mediante el que una compañía aseguradora, a cambio de un precio [prima], se obliga a pagar una indemnización a un asegurado [beneficiario] en el caso de que durante el transporte de la mercancía se produzca alguno de los riesgos</w:t>
      </w:r>
    </w:p>
    <w:p w14:paraId="1FFA32D4" w14:textId="77777777" w:rsidR="00A219CF" w:rsidRDefault="00A219CF" w:rsidP="00A219CF">
      <w:pPr>
        <w:spacing w:line="240" w:lineRule="auto"/>
        <w:jc w:val="center"/>
        <w:rPr>
          <w:rFonts w:eastAsia="Times New Roman"/>
          <w:b/>
          <w:bCs/>
          <w:color w:val="000000"/>
          <w:lang w:eastAsia="es-CO"/>
        </w:rPr>
      </w:pPr>
    </w:p>
    <w:p w14:paraId="378C711E" w14:textId="2C0D942C" w:rsidR="00A219CF" w:rsidRPr="002B5B74" w:rsidRDefault="00A219CF" w:rsidP="00A219CF">
      <w:pPr>
        <w:spacing w:line="240" w:lineRule="auto"/>
        <w:jc w:val="center"/>
        <w:rPr>
          <w:rFonts w:eastAsia="Times New Roman"/>
          <w:lang w:eastAsia="es-CO"/>
        </w:rPr>
      </w:pPr>
      <w:r w:rsidRPr="002B5B74">
        <w:rPr>
          <w:rFonts w:eastAsia="Times New Roman"/>
          <w:b/>
          <w:bCs/>
          <w:color w:val="000000"/>
          <w:lang w:eastAsia="es-CO"/>
        </w:rPr>
        <w:t>CONTRATACION DEL MEDIO DE TRANSPORTE</w:t>
      </w:r>
    </w:p>
    <w:p w14:paraId="21DC6EA8" w14:textId="77777777" w:rsidR="00A219CF" w:rsidRPr="002B5B74" w:rsidRDefault="00A219CF" w:rsidP="00A219CF">
      <w:pPr>
        <w:spacing w:line="240" w:lineRule="auto"/>
        <w:rPr>
          <w:rFonts w:eastAsia="Times New Roman"/>
          <w:lang w:eastAsia="es-CO"/>
        </w:rPr>
      </w:pPr>
      <w:r w:rsidRPr="002B5B74">
        <w:rPr>
          <w:rFonts w:eastAsia="Times New Roman"/>
          <w:color w:val="000000"/>
          <w:shd w:val="clear" w:color="auto" w:fill="FFFFFF"/>
          <w:lang w:eastAsia="es-CO"/>
        </w:rPr>
        <w:t>El contrato de transporte consiste en un acuerdo que celebran las partes, donde una de ellas se obliga a cambio de un pago a conducir de un lugar a otro, ya sea personas o cosas, a favor del alguien y entregar estas al destinatario en términos del artículo 981 del código de comercio.</w:t>
      </w:r>
    </w:p>
    <w:p w14:paraId="208DE5F2" w14:textId="77777777" w:rsidR="00A219CF" w:rsidRPr="002B5B74" w:rsidRDefault="00A219CF" w:rsidP="00A219CF">
      <w:pPr>
        <w:spacing w:line="240" w:lineRule="auto"/>
        <w:rPr>
          <w:rFonts w:eastAsia="Times New Roman"/>
          <w:lang w:eastAsia="es-CO"/>
        </w:rPr>
      </w:pPr>
      <w:r w:rsidRPr="002B5B74">
        <w:rPr>
          <w:rFonts w:eastAsia="Times New Roman"/>
          <w:color w:val="000000"/>
          <w:lang w:eastAsia="es-CO"/>
        </w:rPr>
        <w:t>Un contrato de transporte regula:</w:t>
      </w:r>
    </w:p>
    <w:p w14:paraId="7EBB3041" w14:textId="77777777" w:rsidR="00A219CF" w:rsidRPr="002B5B74" w:rsidRDefault="00A219CF" w:rsidP="00A219CF">
      <w:pPr>
        <w:spacing w:line="240" w:lineRule="auto"/>
        <w:rPr>
          <w:rFonts w:eastAsia="Times New Roman"/>
          <w:lang w:eastAsia="es-CO"/>
        </w:rPr>
      </w:pPr>
      <w:r w:rsidRPr="002B5B74">
        <w:rPr>
          <w:rFonts w:eastAsia="Times New Roman"/>
          <w:color w:val="000000"/>
          <w:lang w:eastAsia="es-CO"/>
        </w:rPr>
        <w:t>La responsabilidad del transportista.</w:t>
      </w:r>
    </w:p>
    <w:p w14:paraId="6E37286B" w14:textId="77777777" w:rsidR="00A219CF" w:rsidRPr="002B5B74" w:rsidRDefault="00A219CF" w:rsidP="00A219CF">
      <w:pPr>
        <w:spacing w:line="240" w:lineRule="auto"/>
        <w:rPr>
          <w:rFonts w:eastAsia="Times New Roman"/>
          <w:lang w:eastAsia="es-CO"/>
        </w:rPr>
      </w:pPr>
      <w:r w:rsidRPr="002B5B74">
        <w:rPr>
          <w:rFonts w:eastAsia="Times New Roman"/>
          <w:color w:val="000000"/>
          <w:lang w:eastAsia="es-CO"/>
        </w:rPr>
        <w:t>Los plazos para reclamar daños, tanto aparentes como ocultos.</w:t>
      </w:r>
    </w:p>
    <w:p w14:paraId="551685FC" w14:textId="77777777" w:rsidR="00A219CF" w:rsidRPr="002B5B74" w:rsidRDefault="00A219CF" w:rsidP="00A219CF">
      <w:pPr>
        <w:spacing w:line="240" w:lineRule="auto"/>
        <w:rPr>
          <w:rFonts w:eastAsia="Times New Roman"/>
          <w:lang w:eastAsia="es-CO"/>
        </w:rPr>
      </w:pPr>
      <w:r w:rsidRPr="002B5B74">
        <w:rPr>
          <w:rFonts w:eastAsia="Times New Roman"/>
          <w:color w:val="000000"/>
          <w:lang w:eastAsia="es-CO"/>
        </w:rPr>
        <w:t>Los plazos de prescripción de las reclamaciones.</w:t>
      </w:r>
    </w:p>
    <w:p w14:paraId="5C1EEACA" w14:textId="77777777" w:rsidR="00A219CF" w:rsidRPr="002B5B74" w:rsidRDefault="00A219CF" w:rsidP="00A219CF">
      <w:pPr>
        <w:spacing w:line="240" w:lineRule="auto"/>
        <w:rPr>
          <w:rFonts w:eastAsia="Times New Roman"/>
          <w:lang w:eastAsia="es-CO"/>
        </w:rPr>
      </w:pPr>
      <w:r w:rsidRPr="002B5B74">
        <w:rPr>
          <w:rFonts w:eastAsia="Times New Roman"/>
          <w:color w:val="000000"/>
          <w:lang w:eastAsia="es-CO"/>
        </w:rPr>
        <w:t>Las indemnizaciones</w:t>
      </w:r>
      <w:r w:rsidRPr="002B5B74">
        <w:rPr>
          <w:rFonts w:eastAsia="Times New Roman"/>
          <w:b/>
          <w:bCs/>
          <w:color w:val="000000"/>
          <w:lang w:eastAsia="es-CO"/>
        </w:rPr>
        <w:t>.</w:t>
      </w:r>
    </w:p>
    <w:p w14:paraId="292223D9" w14:textId="77777777" w:rsidR="00A219CF" w:rsidRPr="002B5B74" w:rsidRDefault="00A219CF" w:rsidP="00A219CF">
      <w:pPr>
        <w:spacing w:line="240" w:lineRule="auto"/>
        <w:rPr>
          <w:rFonts w:eastAsia="Times New Roman"/>
          <w:lang w:eastAsia="es-CO"/>
        </w:rPr>
      </w:pPr>
      <w:r w:rsidRPr="002B5B74">
        <w:rPr>
          <w:rFonts w:eastAsia="Times New Roman"/>
          <w:color w:val="000000"/>
          <w:lang w:eastAsia="es-CO"/>
        </w:rPr>
        <w:t>Una carta de porte debe contener como mínimo: nombre y domicilio de las partes y demás sujetos intervinientes, descripción de las mercancías a transportar y de su estado, ruta convenida, plazo y lugar de entrega, firmas y fecha. Tiene dos funciones importantes: el elemento probatorio del contrato de transporte y representa el título de propiedad de la mercadería</w:t>
      </w:r>
      <w:r w:rsidRPr="002B5B74">
        <w:rPr>
          <w:rFonts w:eastAsia="Times New Roman"/>
          <w:b/>
          <w:bCs/>
          <w:color w:val="000000"/>
          <w:lang w:eastAsia="es-CO"/>
        </w:rPr>
        <w:t>.</w:t>
      </w:r>
    </w:p>
    <w:p w14:paraId="1DC5F4DB" w14:textId="77777777" w:rsidR="00A219CF" w:rsidRPr="002B5B74" w:rsidRDefault="00A219CF" w:rsidP="00A219CF">
      <w:pPr>
        <w:spacing w:line="240" w:lineRule="auto"/>
        <w:rPr>
          <w:rFonts w:eastAsia="Times New Roman"/>
          <w:lang w:eastAsia="es-CO"/>
        </w:rPr>
      </w:pPr>
      <w:r w:rsidRPr="002B5B74">
        <w:rPr>
          <w:rFonts w:eastAsia="Times New Roman"/>
          <w:color w:val="000000"/>
          <w:lang w:eastAsia="es-CO"/>
        </w:rPr>
        <w:t>La contratación de transporte se realizará con la naviera MAERSK </w:t>
      </w:r>
    </w:p>
    <w:p w14:paraId="4E4F31CD" w14:textId="77777777" w:rsidR="00A219CF" w:rsidRPr="002B5B74" w:rsidRDefault="00A219CF" w:rsidP="00A219CF">
      <w:pPr>
        <w:spacing w:line="240" w:lineRule="auto"/>
        <w:rPr>
          <w:rFonts w:eastAsia="Times New Roman"/>
          <w:lang w:eastAsia="es-CO"/>
        </w:rPr>
      </w:pPr>
      <w:r w:rsidRPr="002B5B74">
        <w:rPr>
          <w:rFonts w:eastAsia="Times New Roman"/>
          <w:color w:val="000000"/>
          <w:lang w:eastAsia="es-CO"/>
        </w:rPr>
        <w:t>US$5.600,00</w:t>
      </w:r>
    </w:p>
    <w:p w14:paraId="4F3660CF" w14:textId="77777777" w:rsidR="00A219CF" w:rsidRPr="002B5B74" w:rsidRDefault="00A219CF" w:rsidP="00A219CF">
      <w:pPr>
        <w:jc w:val="center"/>
        <w:rPr>
          <w:b/>
          <w:bCs/>
        </w:rPr>
      </w:pPr>
      <w:r w:rsidRPr="002B5B74">
        <w:rPr>
          <w:noProof/>
          <w:color w:val="000000"/>
          <w:bdr w:val="none" w:sz="0" w:space="0" w:color="auto" w:frame="1"/>
        </w:rPr>
        <w:drawing>
          <wp:inline distT="0" distB="0" distL="0" distR="0" wp14:anchorId="7613B87F" wp14:editId="6D99DC4A">
            <wp:extent cx="3048000" cy="17145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14:paraId="742CCF25" w14:textId="77777777" w:rsidR="00A219CF" w:rsidRPr="002B5B74" w:rsidRDefault="00A219CF" w:rsidP="00A219CF">
      <w:pPr>
        <w:jc w:val="center"/>
        <w:rPr>
          <w:b/>
          <w:bCs/>
        </w:rPr>
      </w:pPr>
    </w:p>
    <w:p w14:paraId="00DC60FB" w14:textId="77777777" w:rsidR="00FD08C2" w:rsidRDefault="00FD08C2" w:rsidP="00FD08C2">
      <w:pPr>
        <w:spacing w:after="0" w:line="240" w:lineRule="auto"/>
        <w:rPr>
          <w:rFonts w:ascii="Arial" w:hAnsi="Arial" w:cs="Arial"/>
          <w:color w:val="000000"/>
        </w:rPr>
      </w:pPr>
    </w:p>
    <w:p w14:paraId="54B18A99" w14:textId="21811FE1" w:rsidR="00A219CF" w:rsidRPr="00FD08C2" w:rsidRDefault="00FD08C2" w:rsidP="00FD08C2">
      <w:pPr>
        <w:spacing w:after="0" w:line="240" w:lineRule="auto"/>
        <w:jc w:val="center"/>
        <w:rPr>
          <w:rFonts w:eastAsia="Times New Roman"/>
          <w:b/>
          <w:bCs/>
          <w:color w:val="000000"/>
          <w:lang w:eastAsia="es-CO"/>
        </w:rPr>
      </w:pPr>
      <w:r w:rsidRPr="00FD08C2">
        <w:rPr>
          <w:b/>
          <w:bCs/>
          <w:color w:val="000000"/>
        </w:rPr>
        <w:t>DOCUMENTO DE TRANSPORTE</w:t>
      </w:r>
    </w:p>
    <w:p w14:paraId="57CE0C3E" w14:textId="19CECE9D" w:rsidR="00A219CF" w:rsidRPr="00FD08C2" w:rsidRDefault="00FD08C2" w:rsidP="00FD08C2">
      <w:pPr>
        <w:spacing w:after="0" w:line="240" w:lineRule="auto"/>
        <w:rPr>
          <w:rFonts w:eastAsia="Times New Roman"/>
          <w:b/>
          <w:bCs/>
          <w:color w:val="000000"/>
          <w:lang w:eastAsia="es-CO"/>
        </w:rPr>
      </w:pPr>
      <w:r w:rsidRPr="00FD08C2">
        <w:rPr>
          <w:color w:val="202124"/>
          <w:shd w:val="clear" w:color="auto" w:fill="FFFFFF"/>
        </w:rPr>
        <w:t>Se le conoce así al </w:t>
      </w:r>
      <w:r w:rsidRPr="00FD08C2">
        <w:rPr>
          <w:color w:val="040C28"/>
        </w:rPr>
        <w:t>documento</w:t>
      </w:r>
      <w:r w:rsidRPr="00FD08C2">
        <w:rPr>
          <w:color w:val="202124"/>
          <w:shd w:val="clear" w:color="auto" w:fill="FFFFFF"/>
        </w:rPr>
        <w:t> expedido por el transportador de una mercancía ya sea por vía marítima, férrea, aérea o terrestre y que se entrega como certificación del contrato de </w:t>
      </w:r>
      <w:r w:rsidRPr="00FD08C2">
        <w:rPr>
          <w:color w:val="040C28"/>
        </w:rPr>
        <w:t>transporte</w:t>
      </w:r>
      <w:r w:rsidRPr="00FD08C2">
        <w:rPr>
          <w:color w:val="202124"/>
          <w:shd w:val="clear" w:color="auto" w:fill="FFFFFF"/>
        </w:rPr>
        <w:t> y recibo de la mercancía.</w:t>
      </w:r>
    </w:p>
    <w:p w14:paraId="3FE79889" w14:textId="32D3895A" w:rsidR="00A219CF" w:rsidRDefault="00A219CF" w:rsidP="00FD1A8F">
      <w:pPr>
        <w:spacing w:after="0" w:line="240" w:lineRule="auto"/>
        <w:jc w:val="center"/>
        <w:rPr>
          <w:rFonts w:eastAsia="Times New Roman"/>
          <w:b/>
          <w:bCs/>
          <w:color w:val="000000"/>
          <w:lang w:eastAsia="es-CO"/>
        </w:rPr>
      </w:pPr>
    </w:p>
    <w:p w14:paraId="78490368" w14:textId="24149216" w:rsidR="00A219CF" w:rsidRDefault="00A219CF" w:rsidP="00FD1A8F">
      <w:pPr>
        <w:spacing w:after="0" w:line="240" w:lineRule="auto"/>
        <w:jc w:val="center"/>
        <w:rPr>
          <w:rFonts w:eastAsia="Times New Roman"/>
          <w:b/>
          <w:bCs/>
          <w:color w:val="000000"/>
          <w:lang w:eastAsia="es-CO"/>
        </w:rPr>
      </w:pPr>
    </w:p>
    <w:p w14:paraId="44351FA6" w14:textId="450BEBFC" w:rsidR="00A219CF" w:rsidRDefault="00A219CF" w:rsidP="00FD1A8F">
      <w:pPr>
        <w:spacing w:after="0" w:line="240" w:lineRule="auto"/>
        <w:jc w:val="center"/>
        <w:rPr>
          <w:rFonts w:eastAsia="Times New Roman"/>
          <w:b/>
          <w:bCs/>
          <w:color w:val="000000"/>
          <w:lang w:eastAsia="es-CO"/>
        </w:rPr>
      </w:pPr>
    </w:p>
    <w:p w14:paraId="756903BA" w14:textId="58C0E6F6" w:rsidR="00A219CF" w:rsidRDefault="00A219CF" w:rsidP="00FD1A8F">
      <w:pPr>
        <w:spacing w:after="0" w:line="240" w:lineRule="auto"/>
        <w:jc w:val="center"/>
        <w:rPr>
          <w:rFonts w:eastAsia="Times New Roman"/>
          <w:b/>
          <w:bCs/>
          <w:color w:val="000000"/>
          <w:lang w:eastAsia="es-CO"/>
        </w:rPr>
      </w:pPr>
    </w:p>
    <w:p w14:paraId="7B6956E3" w14:textId="13373568" w:rsidR="00A219CF" w:rsidRDefault="00A219CF" w:rsidP="00FD1A8F">
      <w:pPr>
        <w:spacing w:after="0" w:line="240" w:lineRule="auto"/>
        <w:jc w:val="center"/>
        <w:rPr>
          <w:rFonts w:eastAsia="Times New Roman"/>
          <w:b/>
          <w:bCs/>
          <w:color w:val="000000"/>
          <w:lang w:eastAsia="es-CO"/>
        </w:rPr>
      </w:pPr>
    </w:p>
    <w:p w14:paraId="6E93BBC9" w14:textId="77777777" w:rsidR="0008071F" w:rsidRDefault="0008071F" w:rsidP="00FD08C2">
      <w:pPr>
        <w:spacing w:after="0" w:line="240" w:lineRule="auto"/>
        <w:rPr>
          <w:rFonts w:eastAsia="Times New Roman"/>
          <w:b/>
          <w:bCs/>
          <w:color w:val="000000"/>
          <w:lang w:eastAsia="es-CO"/>
        </w:rPr>
      </w:pPr>
    </w:p>
    <w:p w14:paraId="0D8E833A" w14:textId="77777777" w:rsidR="00DE43C1" w:rsidRPr="002B5B74" w:rsidRDefault="00DE43C1" w:rsidP="00DE43C1">
      <w:pPr>
        <w:spacing w:after="0" w:line="240" w:lineRule="auto"/>
        <w:rPr>
          <w:rFonts w:eastAsia="Times New Roman"/>
          <w:lang w:eastAsia="es-CO"/>
        </w:rPr>
      </w:pPr>
      <w:r w:rsidRPr="002B5B74">
        <w:rPr>
          <w:rFonts w:eastAsia="Times New Roman"/>
          <w:b/>
          <w:bCs/>
          <w:color w:val="000000"/>
          <w:lang w:eastAsia="es-CO"/>
        </w:rPr>
        <w:lastRenderedPageBreak/>
        <w:t xml:space="preserve">Nombre de la Compañía: </w:t>
      </w:r>
      <w:r w:rsidRPr="002B5B74">
        <w:rPr>
          <w:rFonts w:eastAsia="Times New Roman"/>
          <w:color w:val="000000"/>
          <w:lang w:eastAsia="es-CO"/>
        </w:rPr>
        <w:t>NYL Exportaciones S.A</w:t>
      </w:r>
    </w:p>
    <w:p w14:paraId="2F4CF3FB" w14:textId="77777777" w:rsidR="00DE43C1" w:rsidRPr="002B5B74" w:rsidRDefault="00DE43C1" w:rsidP="00DE43C1">
      <w:pPr>
        <w:spacing w:after="0" w:line="240" w:lineRule="auto"/>
        <w:rPr>
          <w:rFonts w:eastAsia="Times New Roman"/>
          <w:lang w:eastAsia="es-CO"/>
        </w:rPr>
      </w:pPr>
      <w:r w:rsidRPr="002B5B74">
        <w:rPr>
          <w:rFonts w:eastAsia="Times New Roman"/>
          <w:b/>
          <w:bCs/>
          <w:color w:val="000000"/>
          <w:lang w:eastAsia="es-CO"/>
        </w:rPr>
        <w:t>Dirección</w:t>
      </w:r>
      <w:bookmarkStart w:id="13" w:name="_Hlk142612251"/>
      <w:r w:rsidRPr="002B5B74">
        <w:rPr>
          <w:rFonts w:eastAsia="Times New Roman"/>
          <w:b/>
          <w:bCs/>
          <w:color w:val="000000"/>
          <w:lang w:eastAsia="es-CO"/>
        </w:rPr>
        <w:t xml:space="preserve">: </w:t>
      </w:r>
      <w:proofErr w:type="spellStart"/>
      <w:r w:rsidRPr="002B5B74">
        <w:rPr>
          <w:rFonts w:eastAsia="Times New Roman"/>
          <w:color w:val="000000"/>
          <w:lang w:eastAsia="es-CO"/>
        </w:rPr>
        <w:t>Cra</w:t>
      </w:r>
      <w:proofErr w:type="spellEnd"/>
      <w:r w:rsidRPr="002B5B74">
        <w:rPr>
          <w:rFonts w:eastAsia="Times New Roman"/>
          <w:color w:val="000000"/>
          <w:lang w:eastAsia="es-CO"/>
        </w:rPr>
        <w:t xml:space="preserve"> 31ª#29-92 </w:t>
      </w:r>
      <w:proofErr w:type="spellStart"/>
      <w:r w:rsidRPr="002B5B74">
        <w:rPr>
          <w:rFonts w:eastAsia="Times New Roman"/>
          <w:color w:val="000000"/>
          <w:lang w:eastAsia="es-CO"/>
        </w:rPr>
        <w:t>Salomia</w:t>
      </w:r>
      <w:proofErr w:type="spellEnd"/>
      <w:r w:rsidRPr="002B5B74">
        <w:rPr>
          <w:rFonts w:eastAsia="Times New Roman"/>
          <w:color w:val="000000"/>
          <w:lang w:eastAsia="es-CO"/>
        </w:rPr>
        <w:t xml:space="preserve">                                    </w:t>
      </w:r>
      <w:bookmarkEnd w:id="13"/>
      <w:r w:rsidRPr="002B5B74">
        <w:rPr>
          <w:rFonts w:eastAsia="Times New Roman"/>
          <w:color w:val="000000"/>
          <w:lang w:eastAsia="es-CO"/>
        </w:rPr>
        <w:t>FACTURA</w:t>
      </w:r>
    </w:p>
    <w:p w14:paraId="3638A898" w14:textId="14C078F1" w:rsidR="00DE43C1" w:rsidRDefault="00DE43C1" w:rsidP="00DE43C1">
      <w:pPr>
        <w:spacing w:after="0" w:line="240" w:lineRule="auto"/>
        <w:rPr>
          <w:rFonts w:eastAsia="Times New Roman"/>
          <w:color w:val="000000"/>
          <w:lang w:eastAsia="es-CO"/>
        </w:rPr>
      </w:pPr>
      <w:r w:rsidRPr="002B5B74">
        <w:rPr>
          <w:rFonts w:eastAsia="Times New Roman"/>
          <w:b/>
          <w:bCs/>
          <w:color w:val="000000"/>
          <w:lang w:eastAsia="es-CO"/>
        </w:rPr>
        <w:t>Ciudad:</w:t>
      </w:r>
      <w:r w:rsidRPr="002B5B74">
        <w:rPr>
          <w:rFonts w:eastAsia="Times New Roman"/>
          <w:color w:val="000000"/>
          <w:lang w:eastAsia="es-CO"/>
        </w:rPr>
        <w:t xml:space="preserve"> Cali, Valle </w:t>
      </w:r>
    </w:p>
    <w:p w14:paraId="36EC661B" w14:textId="736C697D" w:rsidR="00CF366B" w:rsidRPr="00CF366B" w:rsidRDefault="00CF366B" w:rsidP="00DE43C1">
      <w:pPr>
        <w:spacing w:after="0" w:line="240" w:lineRule="auto"/>
        <w:rPr>
          <w:rFonts w:eastAsia="Times New Roman"/>
          <w:lang w:eastAsia="es-CO"/>
        </w:rPr>
      </w:pPr>
      <w:r>
        <w:rPr>
          <w:rFonts w:eastAsia="Times New Roman"/>
          <w:b/>
          <w:bCs/>
          <w:color w:val="000000"/>
          <w:lang w:eastAsia="es-CO"/>
        </w:rPr>
        <w:t xml:space="preserve">País: </w:t>
      </w:r>
      <w:r>
        <w:rPr>
          <w:rFonts w:eastAsia="Times New Roman"/>
          <w:color w:val="000000"/>
          <w:lang w:eastAsia="es-CO"/>
        </w:rPr>
        <w:t>Colombia</w:t>
      </w:r>
    </w:p>
    <w:p w14:paraId="58568205" w14:textId="77777777" w:rsidR="00597FF1" w:rsidRDefault="00DE43C1" w:rsidP="00DE43C1">
      <w:pPr>
        <w:spacing w:after="0" w:line="240" w:lineRule="auto"/>
        <w:rPr>
          <w:rFonts w:eastAsia="Times New Roman"/>
          <w:color w:val="000000"/>
          <w:lang w:eastAsia="es-CO"/>
        </w:rPr>
      </w:pPr>
      <w:r w:rsidRPr="002B5B74">
        <w:rPr>
          <w:rFonts w:eastAsia="Times New Roman"/>
          <w:b/>
          <w:bCs/>
          <w:color w:val="000000"/>
          <w:lang w:eastAsia="es-CO"/>
        </w:rPr>
        <w:t>Teléfono</w:t>
      </w:r>
      <w:r w:rsidRPr="002B5B74">
        <w:rPr>
          <w:rFonts w:eastAsia="Times New Roman"/>
          <w:color w:val="000000"/>
          <w:lang w:eastAsia="es-CO"/>
        </w:rPr>
        <w:t>: + 57 3005428727</w:t>
      </w:r>
    </w:p>
    <w:p w14:paraId="2DBC7C9D" w14:textId="0D7D5E15" w:rsidR="00597FF1" w:rsidRDefault="00597FF1" w:rsidP="00DE43C1">
      <w:pPr>
        <w:spacing w:after="0" w:line="240" w:lineRule="auto"/>
        <w:rPr>
          <w:rFonts w:eastAsia="Times New Roman"/>
          <w:color w:val="000000"/>
          <w:lang w:eastAsia="es-CO"/>
        </w:rPr>
      </w:pPr>
      <w:r>
        <w:rPr>
          <w:rFonts w:eastAsia="Times New Roman"/>
          <w:b/>
          <w:bCs/>
          <w:color w:val="000000"/>
          <w:lang w:eastAsia="es-CO"/>
        </w:rPr>
        <w:t xml:space="preserve">GMAIL: </w:t>
      </w:r>
      <w:hyperlink r:id="rId18" w:history="1">
        <w:r w:rsidRPr="003355FA">
          <w:rPr>
            <w:rStyle w:val="Hipervnculo"/>
            <w:rFonts w:eastAsia="Times New Roman"/>
            <w:lang w:eastAsia="es-CO"/>
          </w:rPr>
          <w:t>NYL@exportaciones.com</w:t>
        </w:r>
      </w:hyperlink>
    </w:p>
    <w:p w14:paraId="36A8A2D7" w14:textId="45141027" w:rsidR="00DE43C1" w:rsidRPr="00597FF1" w:rsidRDefault="00597FF1" w:rsidP="00DE43C1">
      <w:pPr>
        <w:spacing w:after="0" w:line="240" w:lineRule="auto"/>
        <w:rPr>
          <w:rFonts w:eastAsia="Times New Roman"/>
          <w:color w:val="000000"/>
          <w:lang w:eastAsia="es-CO"/>
        </w:rPr>
      </w:pPr>
      <w:r>
        <w:rPr>
          <w:rFonts w:eastAsia="Times New Roman"/>
          <w:color w:val="000000"/>
          <w:lang w:eastAsia="es-CO"/>
        </w:rPr>
        <w:t xml:space="preserve">                                             </w:t>
      </w:r>
      <w:r w:rsidR="00DE43C1" w:rsidRPr="002B5B74">
        <w:rPr>
          <w:rFonts w:eastAsia="Times New Roman"/>
          <w:color w:val="000000"/>
          <w:lang w:eastAsia="es-CO"/>
        </w:rPr>
        <w:t xml:space="preserve">                                          FACTURA #           FECHA</w:t>
      </w:r>
    </w:p>
    <w:p w14:paraId="7E7BE0DA" w14:textId="77777777" w:rsidR="00DE43C1" w:rsidRPr="002B5B74" w:rsidRDefault="00DE43C1" w:rsidP="00DE43C1">
      <w:pPr>
        <w:spacing w:after="0" w:line="240" w:lineRule="auto"/>
        <w:rPr>
          <w:rFonts w:eastAsia="Times New Roman"/>
          <w:lang w:eastAsia="es-CO"/>
        </w:rPr>
      </w:pPr>
    </w:p>
    <w:p w14:paraId="716E07B9" w14:textId="77777777" w:rsidR="00DE43C1" w:rsidRPr="002B5B74" w:rsidRDefault="00DE43C1" w:rsidP="00DE43C1">
      <w:pPr>
        <w:spacing w:after="0" w:line="240" w:lineRule="auto"/>
        <w:rPr>
          <w:rFonts w:eastAsia="Times New Roman"/>
          <w:lang w:eastAsia="es-CO"/>
        </w:rPr>
      </w:pPr>
      <w:r w:rsidRPr="002B5B74">
        <w:rPr>
          <w:rFonts w:eastAsia="Times New Roman"/>
          <w:b/>
          <w:bCs/>
          <w:color w:val="000000"/>
          <w:lang w:eastAsia="es-CO"/>
        </w:rPr>
        <w:t xml:space="preserve">FACTURAR A                                                                      </w:t>
      </w:r>
      <w:r w:rsidRPr="002B5B74">
        <w:rPr>
          <w:rFonts w:eastAsia="Times New Roman"/>
          <w:color w:val="000000"/>
          <w:lang w:eastAsia="es-CO"/>
        </w:rPr>
        <w:t xml:space="preserve">2034 </w:t>
      </w:r>
      <w:r w:rsidRPr="002B5B74">
        <w:rPr>
          <w:rFonts w:eastAsia="Times New Roman"/>
          <w:b/>
          <w:bCs/>
          <w:color w:val="000000"/>
          <w:lang w:eastAsia="es-CO"/>
        </w:rPr>
        <w:t>         </w:t>
      </w:r>
      <w:r w:rsidRPr="002B5B74">
        <w:rPr>
          <w:rFonts w:eastAsia="Times New Roman"/>
          <w:color w:val="000000"/>
          <w:lang w:eastAsia="es-CO"/>
        </w:rPr>
        <w:t>22/05/23     </w:t>
      </w:r>
    </w:p>
    <w:p w14:paraId="252B4037" w14:textId="64F3B2DF" w:rsidR="00DE43C1" w:rsidRPr="002B5B74" w:rsidRDefault="00DE43C1" w:rsidP="00DE43C1">
      <w:pPr>
        <w:spacing w:after="0" w:line="240" w:lineRule="auto"/>
        <w:rPr>
          <w:rFonts w:eastAsia="Times New Roman"/>
          <w:lang w:eastAsia="es-CO"/>
        </w:rPr>
      </w:pPr>
      <w:r w:rsidRPr="002B5B74">
        <w:rPr>
          <w:rFonts w:eastAsia="Times New Roman"/>
          <w:b/>
          <w:bCs/>
          <w:color w:val="000000"/>
          <w:lang w:eastAsia="es-CO"/>
        </w:rPr>
        <w:t xml:space="preserve">Nombre: </w:t>
      </w:r>
      <w:r w:rsidR="0053095D" w:rsidRPr="002B5B74">
        <w:rPr>
          <w:rFonts w:eastAsia="Times New Roman"/>
          <w:color w:val="000000"/>
          <w:lang w:eastAsia="es-CO"/>
        </w:rPr>
        <w:t xml:space="preserve">Mark </w:t>
      </w:r>
      <w:proofErr w:type="spellStart"/>
      <w:r w:rsidR="0053095D" w:rsidRPr="002B5B74">
        <w:rPr>
          <w:rFonts w:eastAsia="Times New Roman"/>
          <w:color w:val="000000"/>
          <w:lang w:eastAsia="es-CO"/>
        </w:rPr>
        <w:t>fruit</w:t>
      </w:r>
      <w:proofErr w:type="spellEnd"/>
      <w:r w:rsidR="0053095D" w:rsidRPr="002B5B74">
        <w:rPr>
          <w:rFonts w:eastAsia="Times New Roman"/>
          <w:color w:val="000000"/>
          <w:lang w:eastAsia="es-CO"/>
        </w:rPr>
        <w:t xml:space="preserve"> S.A.S</w:t>
      </w:r>
    </w:p>
    <w:p w14:paraId="074B4923" w14:textId="77777777" w:rsidR="00DE43C1" w:rsidRPr="002B5B74" w:rsidRDefault="00DE43C1" w:rsidP="00DE43C1">
      <w:pPr>
        <w:spacing w:after="0" w:line="240" w:lineRule="auto"/>
        <w:rPr>
          <w:rFonts w:eastAsia="Times New Roman"/>
          <w:lang w:eastAsia="es-CO"/>
        </w:rPr>
      </w:pPr>
      <w:r w:rsidRPr="002B5B74">
        <w:rPr>
          <w:rFonts w:eastAsia="Times New Roman"/>
          <w:b/>
          <w:bCs/>
          <w:color w:val="000000"/>
          <w:lang w:eastAsia="es-CO"/>
        </w:rPr>
        <w:t>Dirección de la Calle:</w:t>
      </w:r>
      <w:r w:rsidRPr="002B5B74">
        <w:rPr>
          <w:rFonts w:eastAsia="Times New Roman"/>
          <w:color w:val="333333"/>
          <w:shd w:val="clear" w:color="auto" w:fill="F1F1F1"/>
          <w:lang w:eastAsia="es-CO"/>
        </w:rPr>
        <w:t xml:space="preserve"> </w:t>
      </w:r>
      <w:r w:rsidRPr="002B5B74">
        <w:rPr>
          <w:rFonts w:eastAsia="Times New Roman"/>
          <w:color w:val="000000"/>
          <w:lang w:eastAsia="es-CO"/>
        </w:rPr>
        <w:t>AVENIDA 4 B 37 A 101</w:t>
      </w:r>
      <w:r w:rsidRPr="002B5B74">
        <w:rPr>
          <w:rFonts w:eastAsia="Times New Roman"/>
          <w:color w:val="333333"/>
          <w:shd w:val="clear" w:color="auto" w:fill="F1F1F1"/>
          <w:lang w:eastAsia="es-CO"/>
        </w:rPr>
        <w:t>                    </w:t>
      </w:r>
    </w:p>
    <w:p w14:paraId="6E417E4E" w14:textId="1077ABAD" w:rsidR="00DE43C1" w:rsidRPr="002B5B74" w:rsidRDefault="00DE43C1" w:rsidP="00DE43C1">
      <w:pPr>
        <w:spacing w:after="0" w:line="240" w:lineRule="auto"/>
        <w:rPr>
          <w:rFonts w:eastAsia="Times New Roman"/>
          <w:lang w:eastAsia="es-CO"/>
        </w:rPr>
      </w:pPr>
      <w:r w:rsidRPr="002B5B74">
        <w:rPr>
          <w:rFonts w:eastAsia="Times New Roman"/>
          <w:b/>
          <w:bCs/>
          <w:color w:val="000000"/>
          <w:lang w:eastAsia="es-CO"/>
        </w:rPr>
        <w:t>CIUDAD:</w:t>
      </w:r>
      <w:r w:rsidRPr="002B5B74">
        <w:rPr>
          <w:rFonts w:eastAsia="Times New Roman"/>
          <w:color w:val="000000"/>
          <w:lang w:eastAsia="es-CO"/>
        </w:rPr>
        <w:t xml:space="preserve"> Cali, Valle                                                IDENTIFICACION DEL</w:t>
      </w:r>
      <w:r>
        <w:rPr>
          <w:rFonts w:eastAsia="Times New Roman"/>
          <w:color w:val="000000"/>
          <w:lang w:eastAsia="es-CO"/>
        </w:rPr>
        <w:t xml:space="preserve"> </w:t>
      </w:r>
      <w:r w:rsidRPr="002B5B74">
        <w:rPr>
          <w:rFonts w:eastAsia="Times New Roman"/>
          <w:color w:val="000000"/>
          <w:lang w:eastAsia="es-CO"/>
        </w:rPr>
        <w:t>CLIENTE</w:t>
      </w:r>
    </w:p>
    <w:p w14:paraId="037A9375" w14:textId="6E40E450" w:rsidR="00DE43C1" w:rsidRPr="00F811CC" w:rsidRDefault="00DE43C1" w:rsidP="00F811CC">
      <w:pPr>
        <w:spacing w:line="240" w:lineRule="auto"/>
        <w:rPr>
          <w:rFonts w:eastAsia="Times New Roman"/>
          <w:lang w:eastAsia="es-CO"/>
        </w:rPr>
      </w:pPr>
      <w:r w:rsidRPr="002B5B74">
        <w:rPr>
          <w:rFonts w:eastAsia="Times New Roman"/>
          <w:b/>
          <w:bCs/>
          <w:color w:val="000000"/>
          <w:lang w:eastAsia="es-CO"/>
        </w:rPr>
        <w:t xml:space="preserve">TELEFONO: </w:t>
      </w:r>
      <w:r w:rsidRPr="002B5B74">
        <w:rPr>
          <w:rFonts w:eastAsia="Times New Roman"/>
          <w:color w:val="000000"/>
          <w:lang w:eastAsia="es-CO"/>
        </w:rPr>
        <w:t>6023879422                                                                                564</w:t>
      </w:r>
    </w:p>
    <w:p w14:paraId="338FBEA2" w14:textId="77777777" w:rsidR="00F811CC" w:rsidRDefault="00DE43C1" w:rsidP="00DE43C1">
      <w:pPr>
        <w:spacing w:after="0" w:line="240" w:lineRule="auto"/>
        <w:rPr>
          <w:rFonts w:eastAsia="Times New Roman"/>
          <w:b/>
          <w:bCs/>
          <w:color w:val="000000"/>
          <w:lang w:eastAsia="es-CO"/>
        </w:rPr>
      </w:pPr>
      <w:r w:rsidRPr="002B5B74">
        <w:rPr>
          <w:rFonts w:eastAsia="Times New Roman"/>
          <w:b/>
          <w:bCs/>
          <w:color w:val="000000"/>
          <w:lang w:eastAsia="es-CO"/>
        </w:rPr>
        <w:t xml:space="preserve">DESCRIPCION                  </w:t>
      </w:r>
      <w:proofErr w:type="spellStart"/>
      <w:r w:rsidRPr="002B5B74">
        <w:rPr>
          <w:rFonts w:eastAsia="Times New Roman"/>
          <w:b/>
          <w:bCs/>
          <w:color w:val="000000"/>
          <w:lang w:eastAsia="es-CO"/>
        </w:rPr>
        <w:t>Cant</w:t>
      </w:r>
      <w:proofErr w:type="spellEnd"/>
      <w:r w:rsidRPr="002B5B74">
        <w:rPr>
          <w:rFonts w:eastAsia="Times New Roman"/>
          <w:b/>
          <w:bCs/>
          <w:color w:val="000000"/>
          <w:lang w:eastAsia="es-CO"/>
        </w:rPr>
        <w:t xml:space="preserve">                       Precio Unitario          </w:t>
      </w:r>
    </w:p>
    <w:p w14:paraId="654A7AB0" w14:textId="1CBDAC82" w:rsidR="00DE43C1" w:rsidRPr="002B5B74" w:rsidRDefault="00DE43C1" w:rsidP="00DE43C1">
      <w:pPr>
        <w:spacing w:after="0" w:line="240" w:lineRule="auto"/>
        <w:rPr>
          <w:rFonts w:eastAsia="Times New Roman"/>
          <w:lang w:eastAsia="es-CO"/>
        </w:rPr>
      </w:pPr>
      <w:r w:rsidRPr="002B5B74">
        <w:rPr>
          <w:rFonts w:eastAsia="Times New Roman"/>
          <w:b/>
          <w:bCs/>
          <w:color w:val="000000"/>
          <w:lang w:eastAsia="es-CO"/>
        </w:rPr>
        <w:t>         </w:t>
      </w:r>
    </w:p>
    <w:p w14:paraId="14A2E6A0" w14:textId="77777777" w:rsidR="00F811CC" w:rsidRDefault="00DE43C1" w:rsidP="00DE43C1">
      <w:pPr>
        <w:spacing w:after="0" w:line="240" w:lineRule="auto"/>
        <w:rPr>
          <w:rFonts w:eastAsia="Times New Roman"/>
          <w:color w:val="000000"/>
          <w:lang w:eastAsia="es-CO"/>
        </w:rPr>
      </w:pPr>
      <w:r w:rsidRPr="002B5B74">
        <w:rPr>
          <w:rFonts w:eastAsia="Times New Roman"/>
          <w:color w:val="000000"/>
          <w:lang w:eastAsia="es-CO"/>
        </w:rPr>
        <w:t>Pulpa de maracuyá</w:t>
      </w:r>
      <w:r w:rsidRPr="002B5B74">
        <w:rPr>
          <w:rFonts w:eastAsia="Times New Roman"/>
          <w:b/>
          <w:bCs/>
          <w:color w:val="000000"/>
          <w:lang w:eastAsia="es-CO"/>
        </w:rPr>
        <w:t xml:space="preserve">          </w:t>
      </w:r>
      <w:r w:rsidRPr="002B5B74">
        <w:rPr>
          <w:rFonts w:eastAsia="Times New Roman"/>
          <w:color w:val="000000"/>
          <w:lang w:eastAsia="es-CO"/>
        </w:rPr>
        <w:t> 1kg</w:t>
      </w:r>
      <w:r w:rsidRPr="002B5B74">
        <w:rPr>
          <w:rFonts w:eastAsia="Times New Roman"/>
          <w:b/>
          <w:bCs/>
          <w:color w:val="000000"/>
          <w:lang w:eastAsia="es-CO"/>
        </w:rPr>
        <w:t xml:space="preserve">                               </w:t>
      </w:r>
      <w:r w:rsidRPr="002B5B74">
        <w:rPr>
          <w:rFonts w:eastAsia="Times New Roman"/>
          <w:color w:val="000000"/>
          <w:lang w:eastAsia="es-CO"/>
        </w:rPr>
        <w:t>4.500   </w:t>
      </w:r>
    </w:p>
    <w:p w14:paraId="7E2F0E34" w14:textId="77777777" w:rsidR="00F811CC" w:rsidRDefault="00F811CC" w:rsidP="00DE43C1">
      <w:pPr>
        <w:spacing w:after="0" w:line="240" w:lineRule="auto"/>
        <w:rPr>
          <w:rFonts w:eastAsia="Times New Roman"/>
          <w:color w:val="000000"/>
          <w:lang w:eastAsia="es-CO"/>
        </w:rPr>
      </w:pPr>
    </w:p>
    <w:p w14:paraId="7551AAA5" w14:textId="487651DB"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t>      </w:t>
      </w:r>
    </w:p>
    <w:p w14:paraId="590C6DAE" w14:textId="77777777" w:rsidR="00DE43C1" w:rsidRPr="00A5753C" w:rsidRDefault="00DE43C1" w:rsidP="00AB344F">
      <w:pPr>
        <w:pStyle w:val="Ttulox"/>
        <w:rPr>
          <w:lang w:eastAsia="es-CO"/>
        </w:rPr>
      </w:pPr>
      <w:bookmarkStart w:id="14" w:name="_Toc143101985"/>
      <w:r w:rsidRPr="00A5753C">
        <w:rPr>
          <w:lang w:eastAsia="es-CO"/>
        </w:rPr>
        <w:t>EMPAQUE Y EMBALAJE</w:t>
      </w:r>
      <w:bookmarkEnd w:id="14"/>
    </w:p>
    <w:p w14:paraId="4CD8A239" w14:textId="77777777" w:rsidR="00DE43C1" w:rsidRPr="002B5B74" w:rsidRDefault="00DE43C1" w:rsidP="00DE43C1">
      <w:pPr>
        <w:spacing w:line="240" w:lineRule="auto"/>
        <w:rPr>
          <w:rFonts w:eastAsia="Times New Roman"/>
          <w:lang w:eastAsia="es-CO"/>
        </w:rPr>
      </w:pPr>
      <w:r w:rsidRPr="002B5B74">
        <w:rPr>
          <w:rFonts w:eastAsia="Times New Roman"/>
          <w:color w:val="000000"/>
          <w:lang w:eastAsia="es-CO"/>
        </w:rPr>
        <w:t>Tipo de unidad de empaque contenedor de 40 pies</w:t>
      </w:r>
    </w:p>
    <w:p w14:paraId="2DD441C5" w14:textId="77777777"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t>- Peso neto x bolsa: 339 g </w:t>
      </w:r>
    </w:p>
    <w:p w14:paraId="42EBECF8" w14:textId="77777777"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t>- Peso neto x caja: 11.91 kg</w:t>
      </w:r>
    </w:p>
    <w:p w14:paraId="6FEECE17" w14:textId="77777777"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t>- # bolsas x caja: 30</w:t>
      </w:r>
    </w:p>
    <w:p w14:paraId="37654D0E" w14:textId="77777777"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t>- # cajas x pallet: 100</w:t>
      </w:r>
    </w:p>
    <w:p w14:paraId="4449DFF0" w14:textId="77777777"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t>- # cajas x contenedor: 2000</w:t>
      </w:r>
    </w:p>
    <w:p w14:paraId="6120C976" w14:textId="77777777"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t>- # estibas x contenedor: 20</w:t>
      </w:r>
    </w:p>
    <w:p w14:paraId="41DD9473" w14:textId="77777777"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t>- Peso neto contenedor: 23820</w:t>
      </w:r>
    </w:p>
    <w:p w14:paraId="6C94DEC9" w14:textId="77777777" w:rsidR="00DE43C1" w:rsidRPr="002B5B74" w:rsidRDefault="00DE43C1" w:rsidP="00DE43C1">
      <w:pPr>
        <w:spacing w:after="0" w:line="240" w:lineRule="auto"/>
        <w:rPr>
          <w:rFonts w:eastAsia="Times New Roman"/>
          <w:lang w:eastAsia="es-CO"/>
        </w:rPr>
      </w:pPr>
    </w:p>
    <w:p w14:paraId="2633AB26" w14:textId="77777777"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t>Dimensiones de la bolsa: ‎11.7 x 11.7 x 5.5 cm; 397 g</w:t>
      </w:r>
    </w:p>
    <w:p w14:paraId="27399A76" w14:textId="77777777" w:rsidR="00DE43C1" w:rsidRPr="002B5B74" w:rsidRDefault="00DE43C1" w:rsidP="00DE43C1">
      <w:pPr>
        <w:spacing w:after="0" w:line="240" w:lineRule="auto"/>
        <w:rPr>
          <w:rFonts w:eastAsia="Times New Roman"/>
          <w:lang w:eastAsia="es-CO"/>
        </w:rPr>
      </w:pPr>
    </w:p>
    <w:p w14:paraId="67E7698C" w14:textId="77777777"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t>Caja de cartón: largo 40 cm, ancho: 30 cm, alto: 20 cm </w:t>
      </w:r>
    </w:p>
    <w:p w14:paraId="33C9010B" w14:textId="77777777" w:rsidR="00DE43C1" w:rsidRPr="002B5B74" w:rsidRDefault="00DE43C1" w:rsidP="00DE43C1">
      <w:pPr>
        <w:spacing w:after="0" w:line="240" w:lineRule="auto"/>
        <w:rPr>
          <w:rFonts w:eastAsia="Times New Roman"/>
          <w:lang w:eastAsia="es-CO"/>
        </w:rPr>
      </w:pPr>
    </w:p>
    <w:p w14:paraId="4139CD07" w14:textId="77777777" w:rsidR="00DE43C1" w:rsidRPr="002B5B74" w:rsidRDefault="00DE43C1" w:rsidP="00DE43C1">
      <w:pPr>
        <w:spacing w:after="0" w:line="240" w:lineRule="auto"/>
        <w:rPr>
          <w:rFonts w:eastAsia="Times New Roman"/>
          <w:lang w:eastAsia="es-CO"/>
        </w:rPr>
      </w:pPr>
      <w:r w:rsidRPr="002B5B74">
        <w:rPr>
          <w:rFonts w:eastAsia="Times New Roman"/>
          <w:b/>
          <w:bCs/>
          <w:color w:val="000000"/>
          <w:lang w:eastAsia="es-CO"/>
        </w:rPr>
        <w:t>PESO – VOLUMEN </w:t>
      </w:r>
    </w:p>
    <w:p w14:paraId="617B4AB3" w14:textId="77777777" w:rsidR="00DE43C1" w:rsidRPr="002B5B74" w:rsidRDefault="00DE43C1" w:rsidP="00DE43C1">
      <w:pPr>
        <w:spacing w:after="0" w:line="240" w:lineRule="auto"/>
        <w:rPr>
          <w:rFonts w:eastAsia="Times New Roman"/>
          <w:lang w:eastAsia="es-CO"/>
        </w:rPr>
      </w:pPr>
    </w:p>
    <w:p w14:paraId="51EDA7F7" w14:textId="77777777" w:rsidR="00DE43C1" w:rsidRPr="002B5B74" w:rsidRDefault="00DE43C1" w:rsidP="00DE43C1">
      <w:pPr>
        <w:spacing w:line="240" w:lineRule="auto"/>
        <w:rPr>
          <w:rFonts w:eastAsia="Times New Roman"/>
          <w:lang w:eastAsia="es-CO"/>
        </w:rPr>
      </w:pPr>
      <w:r w:rsidRPr="002B5B74">
        <w:rPr>
          <w:rFonts w:eastAsia="Times New Roman"/>
          <w:color w:val="000000"/>
          <w:lang w:eastAsia="es-CO"/>
        </w:rPr>
        <w:t>(0.4X 0.3 X 0,2) X 1000= 24.000 KG </w:t>
      </w:r>
      <w:r w:rsidRPr="002B5B74">
        <w:rPr>
          <w:rFonts w:eastAsia="Times New Roman"/>
          <w:color w:val="000000"/>
          <w:lang w:eastAsia="es-CO"/>
        </w:rPr>
        <w:br/>
      </w:r>
    </w:p>
    <w:p w14:paraId="2551A100" w14:textId="77777777" w:rsidR="00DE43C1" w:rsidRPr="002B5B74" w:rsidRDefault="00DE43C1" w:rsidP="00DE43C1">
      <w:pPr>
        <w:spacing w:after="0" w:line="240" w:lineRule="auto"/>
        <w:rPr>
          <w:rFonts w:eastAsia="Times New Roman"/>
          <w:lang w:eastAsia="es-CO"/>
        </w:rPr>
      </w:pPr>
      <w:r w:rsidRPr="002B5B74">
        <w:rPr>
          <w:rFonts w:eastAsia="Times New Roman"/>
          <w:b/>
          <w:bCs/>
          <w:color w:val="000000"/>
          <w:lang w:eastAsia="es-CO"/>
        </w:rPr>
        <w:t>EMPAQUE DEL PRODUCTO (PULPA DE FRUTA DE LA MARACUYA)</w:t>
      </w:r>
    </w:p>
    <w:p w14:paraId="479A308D" w14:textId="77777777" w:rsidR="00DE43C1" w:rsidRPr="002B5B74" w:rsidRDefault="00DE43C1" w:rsidP="00DE43C1">
      <w:pPr>
        <w:spacing w:after="0" w:line="240" w:lineRule="auto"/>
        <w:rPr>
          <w:rFonts w:eastAsia="Times New Roman"/>
          <w:lang w:eastAsia="es-CO"/>
        </w:rPr>
      </w:pPr>
    </w:p>
    <w:p w14:paraId="014569DE" w14:textId="77777777" w:rsidR="00DE43C1" w:rsidRPr="002B5B74" w:rsidRDefault="00DE43C1" w:rsidP="00DE43C1">
      <w:pPr>
        <w:spacing w:line="240" w:lineRule="auto"/>
        <w:rPr>
          <w:rFonts w:eastAsia="Times New Roman"/>
          <w:lang w:eastAsia="es-CO"/>
        </w:rPr>
      </w:pPr>
      <w:r w:rsidRPr="002B5B74">
        <w:rPr>
          <w:rFonts w:eastAsia="Times New Roman"/>
          <w:color w:val="000000"/>
          <w:lang w:eastAsia="es-CO"/>
        </w:rPr>
        <w:t>Ejemplo de empaque principal deseado</w:t>
      </w:r>
    </w:p>
    <w:p w14:paraId="5EFB188D" w14:textId="77777777"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br/>
      </w:r>
      <w:r w:rsidRPr="002B5B74">
        <w:rPr>
          <w:rFonts w:eastAsia="Times New Roman"/>
          <w:noProof/>
          <w:color w:val="000000"/>
          <w:bdr w:val="single" w:sz="2" w:space="0" w:color="000000" w:frame="1"/>
          <w:lang w:eastAsia="es-CO"/>
        </w:rPr>
        <w:drawing>
          <wp:inline distT="0" distB="0" distL="0" distR="0" wp14:anchorId="31652D89" wp14:editId="1190BEA8">
            <wp:extent cx="1704975" cy="112395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04975" cy="1123950"/>
                    </a:xfrm>
                    <a:prstGeom prst="rect">
                      <a:avLst/>
                    </a:prstGeom>
                    <a:noFill/>
                    <a:ln>
                      <a:noFill/>
                    </a:ln>
                  </pic:spPr>
                </pic:pic>
              </a:graphicData>
            </a:graphic>
          </wp:inline>
        </w:drawing>
      </w:r>
    </w:p>
    <w:p w14:paraId="61E9CE2F" w14:textId="77777777" w:rsidR="00DE43C1" w:rsidRPr="002B5B74" w:rsidRDefault="00DE43C1" w:rsidP="00DE43C1">
      <w:pPr>
        <w:spacing w:after="0" w:line="240" w:lineRule="auto"/>
        <w:rPr>
          <w:rFonts w:eastAsia="Times New Roman"/>
          <w:lang w:eastAsia="es-CO"/>
        </w:rPr>
      </w:pPr>
      <w:r w:rsidRPr="002B5B74">
        <w:rPr>
          <w:rFonts w:eastAsia="Times New Roman"/>
          <w:color w:val="000000"/>
          <w:lang w:eastAsia="es-CO"/>
        </w:rPr>
        <w:lastRenderedPageBreak/>
        <w:t>Los productos de pulpa de maracuyá son presentados en empaque de materiales compuestos que tenga una buena transparencia en una parte de la bolsa que permita poder visualmente inspeccionar el producto, y ver características tales como el color característico del maracuyá, así como las consistencias del producto, que son clave para generar confianza en el cliente. Es también muy importante que el material permita tener un buen nivel de impresión y brillo para diferencie de la competencia, destacándolo como un producto del segmento Premium tanto por su presentación como por su calidad.</w:t>
      </w:r>
    </w:p>
    <w:p w14:paraId="229864B0" w14:textId="3BB589D5" w:rsidR="00FD08C2" w:rsidRDefault="00DE43C1" w:rsidP="00DE43C1">
      <w:pPr>
        <w:spacing w:line="240" w:lineRule="auto"/>
        <w:rPr>
          <w:rFonts w:eastAsia="Times New Roman"/>
          <w:lang w:eastAsia="es-CO"/>
        </w:rPr>
      </w:pPr>
      <w:r w:rsidRPr="002B5B74">
        <w:rPr>
          <w:rFonts w:eastAsia="Times New Roman"/>
          <w:color w:val="000000"/>
          <w:lang w:eastAsia="es-CO"/>
        </w:rPr>
        <w:t>Los colores deben evocar o transmitir que se trata de un producto orgánico, que fue producido y procesado siguiendo las buenas prácticas verdes que van a favor del medio ambiente, esto también obliga a utilizar un material de empaque biodegradable, que esté debidamente identificado. Es muy importante que el diseño y los colores que se escojan para el producto lo diferencien de la competencia para lograr posicionar la marca y el empaque de forma visual, manejando un elemento recordatorio en el cliente para futuras compras.</w:t>
      </w:r>
    </w:p>
    <w:p w14:paraId="3E758D71" w14:textId="77777777" w:rsidR="00F811CC" w:rsidRPr="00FD08C2" w:rsidRDefault="00F811CC" w:rsidP="00DE43C1">
      <w:pPr>
        <w:spacing w:line="240" w:lineRule="auto"/>
        <w:rPr>
          <w:rFonts w:eastAsia="Times New Roman"/>
          <w:lang w:eastAsia="es-CO"/>
        </w:rPr>
      </w:pPr>
    </w:p>
    <w:p w14:paraId="34E83968" w14:textId="1E9A40E3" w:rsidR="00DE43C1" w:rsidRPr="00A5753C" w:rsidRDefault="00DE43C1" w:rsidP="00AB344F">
      <w:pPr>
        <w:pStyle w:val="Ttulox"/>
        <w:rPr>
          <w:lang w:eastAsia="es-CO"/>
        </w:rPr>
      </w:pPr>
      <w:bookmarkStart w:id="15" w:name="_Toc143101986"/>
      <w:r w:rsidRPr="00FD08C2">
        <w:rPr>
          <w:lang w:eastAsia="es-CO"/>
        </w:rPr>
        <w:t>EMBALAJE DEL PRODUCTO A EXPORTAR</w:t>
      </w:r>
      <w:bookmarkEnd w:id="15"/>
    </w:p>
    <w:p w14:paraId="4BEF2B83" w14:textId="350C18CC" w:rsidR="00DE43C1" w:rsidRDefault="00DE43C1" w:rsidP="00DE43C1">
      <w:pPr>
        <w:spacing w:line="240" w:lineRule="auto"/>
        <w:rPr>
          <w:rFonts w:eastAsia="Times New Roman"/>
          <w:color w:val="000000"/>
          <w:lang w:eastAsia="es-CO"/>
        </w:rPr>
      </w:pPr>
      <w:r w:rsidRPr="002B5B74">
        <w:rPr>
          <w:rFonts w:eastAsia="Times New Roman"/>
          <w:color w:val="000000"/>
          <w:lang w:eastAsia="es-CO"/>
        </w:rPr>
        <w:t>Ejemplo de empaque secundario deseado</w:t>
      </w:r>
      <w:r>
        <w:rPr>
          <w:rFonts w:eastAsia="Times New Roman"/>
          <w:color w:val="000000"/>
          <w:lang w:eastAsia="es-CO"/>
        </w:rPr>
        <w:t>.</w:t>
      </w:r>
    </w:p>
    <w:p w14:paraId="2C20115E" w14:textId="6EE34422" w:rsidR="00DE43C1" w:rsidRDefault="00DE43C1" w:rsidP="00DE43C1">
      <w:pPr>
        <w:spacing w:line="240" w:lineRule="auto"/>
        <w:rPr>
          <w:rFonts w:eastAsia="Times New Roman"/>
          <w:lang w:eastAsia="es-CO"/>
        </w:rPr>
      </w:pPr>
      <w:r w:rsidRPr="002B5B74">
        <w:rPr>
          <w:rFonts w:eastAsia="Times New Roman"/>
          <w:noProof/>
          <w:color w:val="000000"/>
          <w:bdr w:val="single" w:sz="2" w:space="0" w:color="000000" w:frame="1"/>
          <w:lang w:eastAsia="es-CO"/>
        </w:rPr>
        <w:drawing>
          <wp:inline distT="0" distB="0" distL="0" distR="0" wp14:anchorId="72B198C8" wp14:editId="666A028A">
            <wp:extent cx="4962525" cy="2505693"/>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76895" cy="2512949"/>
                    </a:xfrm>
                    <a:prstGeom prst="rect">
                      <a:avLst/>
                    </a:prstGeom>
                    <a:noFill/>
                    <a:ln>
                      <a:noFill/>
                    </a:ln>
                  </pic:spPr>
                </pic:pic>
              </a:graphicData>
            </a:graphic>
          </wp:inline>
        </w:drawing>
      </w:r>
    </w:p>
    <w:p w14:paraId="5C8AFC88" w14:textId="77777777" w:rsidR="00FD08C2" w:rsidRDefault="00FD08C2" w:rsidP="00FD1A8F">
      <w:pPr>
        <w:spacing w:after="0" w:line="240" w:lineRule="auto"/>
        <w:jc w:val="center"/>
        <w:rPr>
          <w:rFonts w:eastAsia="Times New Roman"/>
          <w:b/>
          <w:bCs/>
          <w:color w:val="000000"/>
          <w:lang w:eastAsia="es-CO"/>
        </w:rPr>
      </w:pPr>
    </w:p>
    <w:p w14:paraId="4760DE26" w14:textId="5B06D661" w:rsidR="0008071F" w:rsidRPr="00DE43C1" w:rsidRDefault="00FD08C2" w:rsidP="00FD08C2">
      <w:pPr>
        <w:spacing w:after="0" w:line="240" w:lineRule="auto"/>
        <w:rPr>
          <w:rFonts w:eastAsia="Times New Roman"/>
          <w:b/>
          <w:bCs/>
          <w:color w:val="000000"/>
          <w:lang w:eastAsia="es-CO"/>
        </w:rPr>
      </w:pPr>
      <w:r>
        <w:rPr>
          <w:rFonts w:eastAsia="Times New Roman"/>
          <w:b/>
          <w:bCs/>
          <w:color w:val="000000"/>
          <w:lang w:eastAsia="es-CO"/>
        </w:rPr>
        <w:t xml:space="preserve"> </w:t>
      </w:r>
      <w:r w:rsidR="00DE43C1" w:rsidRPr="00DE43C1">
        <w:rPr>
          <w:rFonts w:eastAsia="Times New Roman"/>
          <w:b/>
          <w:bCs/>
          <w:color w:val="000000"/>
          <w:lang w:eastAsia="es-CO"/>
        </w:rPr>
        <w:t>Estibada pulpa de fruta de maracuyá</w:t>
      </w:r>
    </w:p>
    <w:p w14:paraId="608C2274" w14:textId="08982F3A" w:rsidR="00DE43C1" w:rsidRDefault="00DE43C1" w:rsidP="00FD1A8F">
      <w:pPr>
        <w:spacing w:after="0" w:line="240" w:lineRule="auto"/>
        <w:jc w:val="center"/>
        <w:rPr>
          <w:rFonts w:eastAsia="Times New Roman"/>
          <w:b/>
          <w:bCs/>
          <w:color w:val="000000"/>
          <w:lang w:eastAsia="es-CO"/>
        </w:rPr>
      </w:pPr>
    </w:p>
    <w:p w14:paraId="5DF0060F" w14:textId="0BF04CC4" w:rsidR="00F811CC" w:rsidRPr="00F811CC" w:rsidRDefault="00FD08C2" w:rsidP="00F811CC">
      <w:pPr>
        <w:spacing w:after="0" w:line="240" w:lineRule="auto"/>
        <w:jc w:val="center"/>
        <w:rPr>
          <w:rFonts w:eastAsia="Times New Roman"/>
          <w:b/>
          <w:bCs/>
          <w:color w:val="000000"/>
          <w:lang w:eastAsia="es-CO"/>
        </w:rPr>
      </w:pPr>
      <w:r w:rsidRPr="002B5B74">
        <w:rPr>
          <w:rFonts w:eastAsia="Times New Roman"/>
          <w:noProof/>
          <w:color w:val="000000"/>
          <w:bdr w:val="single" w:sz="2" w:space="0" w:color="000000" w:frame="1"/>
          <w:lang w:eastAsia="es-CO"/>
        </w:rPr>
        <w:drawing>
          <wp:inline distT="0" distB="0" distL="0" distR="0" wp14:anchorId="7B6D55FE" wp14:editId="2C88E929">
            <wp:extent cx="3981450" cy="19240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81450" cy="1924050"/>
                    </a:xfrm>
                    <a:prstGeom prst="rect">
                      <a:avLst/>
                    </a:prstGeom>
                    <a:noFill/>
                    <a:ln>
                      <a:noFill/>
                    </a:ln>
                  </pic:spPr>
                </pic:pic>
              </a:graphicData>
            </a:graphic>
          </wp:inline>
        </w:drawing>
      </w:r>
    </w:p>
    <w:p w14:paraId="7D269542" w14:textId="7302BFF0" w:rsidR="00204405" w:rsidRPr="00A5753C" w:rsidRDefault="00204405" w:rsidP="00AB344F">
      <w:pPr>
        <w:pStyle w:val="Ttulox"/>
        <w:rPr>
          <w:lang w:eastAsia="es-CO"/>
        </w:rPr>
      </w:pPr>
      <w:bookmarkStart w:id="16" w:name="_Toc143101987"/>
      <w:r w:rsidRPr="00A5753C">
        <w:rPr>
          <w:lang w:eastAsia="es-CO"/>
        </w:rPr>
        <w:lastRenderedPageBreak/>
        <w:t>DOCUMENTO BILL OF LADING</w:t>
      </w:r>
      <w:bookmarkEnd w:id="16"/>
    </w:p>
    <w:p w14:paraId="51FEE8FB" w14:textId="5A0E9993" w:rsidR="00204405" w:rsidRPr="00B401B1" w:rsidRDefault="00204405" w:rsidP="00204405">
      <w:pPr>
        <w:spacing w:line="240" w:lineRule="auto"/>
        <w:rPr>
          <w:rFonts w:eastAsia="Times New Roman"/>
          <w:lang w:eastAsia="es-CO"/>
        </w:rPr>
      </w:pPr>
      <w:r w:rsidRPr="00B401B1">
        <w:rPr>
          <w:rFonts w:eastAsia="Times New Roman"/>
          <w:color w:val="1F1F26"/>
          <w:shd w:val="clear" w:color="auto" w:fill="FFFFFF"/>
          <w:lang w:eastAsia="es-CO"/>
        </w:rPr>
        <w:t xml:space="preserve">El Bill </w:t>
      </w:r>
      <w:proofErr w:type="spellStart"/>
      <w:r w:rsidRPr="00B401B1">
        <w:rPr>
          <w:rFonts w:eastAsia="Times New Roman"/>
          <w:color w:val="1F1F26"/>
          <w:shd w:val="clear" w:color="auto" w:fill="FFFFFF"/>
          <w:lang w:eastAsia="es-CO"/>
        </w:rPr>
        <w:t>of</w:t>
      </w:r>
      <w:proofErr w:type="spellEnd"/>
      <w:r w:rsidRPr="00B401B1">
        <w:rPr>
          <w:rFonts w:eastAsia="Times New Roman"/>
          <w:color w:val="1F1F26"/>
          <w:shd w:val="clear" w:color="auto" w:fill="FFFFFF"/>
          <w:lang w:eastAsia="es-CO"/>
        </w:rPr>
        <w:t xml:space="preserve"> </w:t>
      </w:r>
      <w:proofErr w:type="spellStart"/>
      <w:r w:rsidRPr="00B401B1">
        <w:rPr>
          <w:rFonts w:eastAsia="Times New Roman"/>
          <w:color w:val="1F1F26"/>
          <w:shd w:val="clear" w:color="auto" w:fill="FFFFFF"/>
          <w:lang w:eastAsia="es-CO"/>
        </w:rPr>
        <w:t>Lading</w:t>
      </w:r>
      <w:proofErr w:type="spellEnd"/>
      <w:r w:rsidRPr="00B401B1">
        <w:rPr>
          <w:rFonts w:eastAsia="Times New Roman"/>
          <w:color w:val="1F1F26"/>
          <w:shd w:val="clear" w:color="auto" w:fill="FFFFFF"/>
          <w:lang w:eastAsia="es-CO"/>
        </w:rPr>
        <w:t xml:space="preserve"> es un documento que sirve como evidencia del contrato de transporte entre el expedidor y la naviera. Es emitido por la naviera o su agente y en él se hace constar que se ha recibido la mercancía para ser transportada al puerto de destino a bordo del buque indicado, y bajo las condiciones acordadas entre el vendedor y el comprador de la mercancía.</w:t>
      </w:r>
    </w:p>
    <w:p w14:paraId="3B3CD940" w14:textId="77777777" w:rsidR="00204405" w:rsidRPr="00B401B1" w:rsidRDefault="00204405" w:rsidP="00204405">
      <w:pPr>
        <w:spacing w:after="0" w:line="240" w:lineRule="auto"/>
        <w:rPr>
          <w:rFonts w:eastAsia="Times New Roman"/>
          <w:sz w:val="24"/>
          <w:szCs w:val="24"/>
          <w:lang w:eastAsia="es-CO"/>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390"/>
        <w:gridCol w:w="331"/>
        <w:gridCol w:w="818"/>
        <w:gridCol w:w="557"/>
        <w:gridCol w:w="641"/>
        <w:gridCol w:w="1520"/>
        <w:gridCol w:w="1618"/>
        <w:gridCol w:w="1138"/>
      </w:tblGrid>
      <w:tr w:rsidR="00204405" w:rsidRPr="00F44EE0" w14:paraId="28C4AED1" w14:textId="77777777" w:rsidTr="00293393">
        <w:trPr>
          <w:jc w:val="center"/>
        </w:trPr>
        <w:tc>
          <w:tcPr>
            <w:tcW w:w="3539" w:type="dxa"/>
            <w:gridSpan w:val="3"/>
            <w:tcBorders>
              <w:top w:val="single" w:sz="4"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28672D97"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BILL OF LADING ORIGINAL</w:t>
            </w:r>
          </w:p>
          <w:p w14:paraId="194CBC52"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PORT-TO-PORT OR MULTIMODAL TRANSPORT </w:t>
            </w:r>
          </w:p>
          <w:p w14:paraId="2FE14DB0"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i/>
                <w:iCs/>
                <w:color w:val="000000"/>
                <w:sz w:val="14"/>
                <w:szCs w:val="14"/>
                <w:lang w:eastAsia="es-CO"/>
              </w:rPr>
              <w:t>NOT NEGOCIABLE UNLESS CONSIGNED TO ORDER</w:t>
            </w:r>
          </w:p>
        </w:tc>
        <w:tc>
          <w:tcPr>
            <w:tcW w:w="5474" w:type="dxa"/>
            <w:gridSpan w:val="5"/>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6E1FBE" w14:textId="77777777" w:rsidR="00204405" w:rsidRPr="00F44EE0" w:rsidRDefault="00204405" w:rsidP="00F47DE2">
            <w:pPr>
              <w:spacing w:line="240" w:lineRule="auto"/>
              <w:jc w:val="center"/>
              <w:rPr>
                <w:rFonts w:eastAsia="Times New Roman"/>
                <w:sz w:val="14"/>
                <w:szCs w:val="14"/>
                <w:lang w:eastAsia="es-CO"/>
              </w:rPr>
            </w:pPr>
            <w:r w:rsidRPr="00F44EE0">
              <w:rPr>
                <w:rFonts w:eastAsia="Times New Roman"/>
                <w:b/>
                <w:bCs/>
                <w:i/>
                <w:iCs/>
                <w:color w:val="000000"/>
                <w:sz w:val="14"/>
                <w:szCs w:val="14"/>
                <w:lang w:eastAsia="es-CO"/>
              </w:rPr>
              <w:t>MXC</w:t>
            </w:r>
          </w:p>
        </w:tc>
      </w:tr>
      <w:tr w:rsidR="00293393" w:rsidRPr="00F44EE0" w14:paraId="5333B1EE" w14:textId="77777777" w:rsidTr="00293393">
        <w:trPr>
          <w:trHeight w:val="523"/>
          <w:jc w:val="center"/>
        </w:trPr>
        <w:tc>
          <w:tcPr>
            <w:tcW w:w="3539" w:type="dxa"/>
            <w:gridSpan w:val="3"/>
            <w:vMerge w:val="restart"/>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1C7345E5" w14:textId="5327D7B9" w:rsidR="00204405" w:rsidRPr="00F44EE0" w:rsidRDefault="00204405" w:rsidP="00F47DE2">
            <w:pPr>
              <w:spacing w:line="240" w:lineRule="auto"/>
              <w:jc w:val="both"/>
              <w:rPr>
                <w:rFonts w:eastAsia="Times New Roman"/>
                <w:color w:val="000000"/>
                <w:sz w:val="14"/>
                <w:szCs w:val="14"/>
                <w:lang w:eastAsia="es-CO"/>
              </w:rPr>
            </w:pPr>
            <w:r w:rsidRPr="00F44EE0">
              <w:rPr>
                <w:rFonts w:eastAsia="Times New Roman"/>
                <w:color w:val="000000"/>
                <w:sz w:val="14"/>
                <w:szCs w:val="14"/>
                <w:lang w:eastAsia="es-CO"/>
              </w:rPr>
              <w:t>SHIPPER/EXPORTER (</w:t>
            </w:r>
            <w:proofErr w:type="spellStart"/>
            <w:r w:rsidRPr="00F44EE0">
              <w:rPr>
                <w:rFonts w:eastAsia="Times New Roman"/>
                <w:color w:val="000000"/>
                <w:sz w:val="14"/>
                <w:szCs w:val="14"/>
                <w:lang w:eastAsia="es-CO"/>
              </w:rPr>
              <w:t>Name</w:t>
            </w:r>
            <w:proofErr w:type="spellEnd"/>
            <w:r w:rsidRPr="00F44EE0">
              <w:rPr>
                <w:rFonts w:eastAsia="Times New Roman"/>
                <w:color w:val="000000"/>
                <w:sz w:val="14"/>
                <w:szCs w:val="14"/>
                <w:lang w:eastAsia="es-CO"/>
              </w:rPr>
              <w:t xml:space="preserve"> and full </w:t>
            </w:r>
            <w:proofErr w:type="spellStart"/>
            <w:r w:rsidRPr="00F44EE0">
              <w:rPr>
                <w:rFonts w:eastAsia="Times New Roman"/>
                <w:color w:val="000000"/>
                <w:sz w:val="14"/>
                <w:szCs w:val="14"/>
                <w:lang w:eastAsia="es-CO"/>
              </w:rPr>
              <w:t>address</w:t>
            </w:r>
            <w:proofErr w:type="spellEnd"/>
            <w:r w:rsidRPr="00F44EE0">
              <w:rPr>
                <w:rFonts w:eastAsia="Times New Roman"/>
                <w:color w:val="000000"/>
                <w:sz w:val="14"/>
                <w:szCs w:val="14"/>
                <w:lang w:eastAsia="es-CO"/>
              </w:rPr>
              <w:t>)</w:t>
            </w:r>
          </w:p>
          <w:p w14:paraId="6E773D54" w14:textId="06C46325" w:rsidR="001B752B" w:rsidRPr="00F44EE0" w:rsidRDefault="009F1265" w:rsidP="00F47DE2">
            <w:pPr>
              <w:spacing w:line="240" w:lineRule="auto"/>
              <w:jc w:val="both"/>
              <w:rPr>
                <w:rFonts w:eastAsia="Times New Roman"/>
                <w:color w:val="000000"/>
                <w:sz w:val="14"/>
                <w:szCs w:val="14"/>
                <w:lang w:eastAsia="es-CO"/>
              </w:rPr>
            </w:pPr>
            <w:r w:rsidRPr="00F44EE0">
              <w:rPr>
                <w:rFonts w:eastAsia="Times New Roman"/>
                <w:color w:val="000000"/>
                <w:sz w:val="14"/>
                <w:szCs w:val="14"/>
                <w:lang w:eastAsia="es-CO"/>
              </w:rPr>
              <w:t>NYL EXPORTACIONES S.A</w:t>
            </w:r>
          </w:p>
          <w:p w14:paraId="371C2655" w14:textId="18ACAE6D" w:rsidR="001B752B" w:rsidRPr="00F44EE0" w:rsidRDefault="00A146A2" w:rsidP="00B00067">
            <w:pPr>
              <w:spacing w:after="0" w:line="240" w:lineRule="auto"/>
              <w:ind w:right="100"/>
              <w:rPr>
                <w:rFonts w:eastAsia="Times New Roman"/>
                <w:sz w:val="14"/>
                <w:szCs w:val="14"/>
                <w:lang w:eastAsia="es-CO"/>
              </w:rPr>
            </w:pPr>
            <w:r w:rsidRPr="00F44EE0">
              <w:rPr>
                <w:rFonts w:eastAsia="Times New Roman"/>
                <w:color w:val="000000"/>
                <w:sz w:val="14"/>
                <w:szCs w:val="14"/>
                <w:lang w:eastAsia="es-CO"/>
              </w:rPr>
              <w:t>CRA 38#95-102</w:t>
            </w:r>
          </w:p>
          <w:p w14:paraId="0D4D1DFD" w14:textId="77777777" w:rsidR="00204405" w:rsidRPr="00F44EE0" w:rsidRDefault="00204405" w:rsidP="00F47DE2">
            <w:pPr>
              <w:spacing w:after="240" w:line="240" w:lineRule="auto"/>
              <w:rPr>
                <w:rFonts w:eastAsia="Times New Roman"/>
                <w:sz w:val="14"/>
                <w:szCs w:val="14"/>
                <w:lang w:eastAsia="es-CO"/>
              </w:rPr>
            </w:pPr>
          </w:p>
        </w:tc>
        <w:tc>
          <w:tcPr>
            <w:tcW w:w="151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2842470" w14:textId="77777777" w:rsidR="00204405" w:rsidRPr="00F44EE0" w:rsidRDefault="00204405" w:rsidP="00F47DE2">
            <w:pPr>
              <w:spacing w:line="240" w:lineRule="auto"/>
              <w:rPr>
                <w:rFonts w:eastAsia="Times New Roman"/>
                <w:sz w:val="14"/>
                <w:szCs w:val="14"/>
                <w:lang w:eastAsia="es-CO"/>
              </w:rPr>
            </w:pPr>
            <w:r w:rsidRPr="00F44EE0">
              <w:rPr>
                <w:rFonts w:eastAsia="Times New Roman"/>
                <w:color w:val="000000"/>
                <w:sz w:val="14"/>
                <w:szCs w:val="14"/>
                <w:lang w:eastAsia="es-CO"/>
              </w:rPr>
              <w:t>BOOKING No</w:t>
            </w:r>
          </w:p>
          <w:p w14:paraId="0276B901" w14:textId="77777777" w:rsidR="00204405" w:rsidRPr="00F44EE0" w:rsidRDefault="00204405" w:rsidP="00F47DE2">
            <w:pPr>
              <w:spacing w:after="0" w:line="240" w:lineRule="auto"/>
              <w:rPr>
                <w:rFonts w:eastAsia="Times New Roman"/>
                <w:sz w:val="14"/>
                <w:szCs w:val="14"/>
                <w:lang w:eastAsia="es-CO"/>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FA40673"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BL No </w:t>
            </w:r>
          </w:p>
          <w:p w14:paraId="72982E43" w14:textId="77777777" w:rsidR="00204405" w:rsidRPr="00F44EE0" w:rsidRDefault="00204405" w:rsidP="00F47DE2">
            <w:pPr>
              <w:spacing w:after="0" w:line="240" w:lineRule="auto"/>
              <w:rPr>
                <w:rFonts w:eastAsia="Times New Roman"/>
                <w:sz w:val="14"/>
                <w:szCs w:val="14"/>
                <w:lang w:eastAsia="es-CO"/>
              </w:rPr>
            </w:pPr>
          </w:p>
        </w:tc>
      </w:tr>
      <w:tr w:rsidR="00204405" w:rsidRPr="00F44EE0" w14:paraId="32686BB0" w14:textId="77777777" w:rsidTr="00293393">
        <w:trPr>
          <w:trHeight w:val="537"/>
          <w:jc w:val="center"/>
        </w:trPr>
        <w:tc>
          <w:tcPr>
            <w:tcW w:w="3539" w:type="dxa"/>
            <w:gridSpan w:val="3"/>
            <w:vMerge/>
            <w:tcBorders>
              <w:top w:val="single" w:sz="6" w:space="0" w:color="000000"/>
              <w:left w:val="single" w:sz="4" w:space="0" w:color="000000"/>
              <w:bottom w:val="single" w:sz="6" w:space="0" w:color="000000"/>
              <w:right w:val="single" w:sz="6" w:space="0" w:color="000000"/>
            </w:tcBorders>
            <w:vAlign w:val="center"/>
            <w:hideMark/>
          </w:tcPr>
          <w:p w14:paraId="013DDF64" w14:textId="77777777" w:rsidR="00204405" w:rsidRPr="00F44EE0" w:rsidRDefault="00204405" w:rsidP="00F47DE2">
            <w:pPr>
              <w:spacing w:after="0" w:line="240" w:lineRule="auto"/>
              <w:rPr>
                <w:rFonts w:eastAsia="Times New Roman"/>
                <w:sz w:val="14"/>
                <w:szCs w:val="14"/>
                <w:lang w:eastAsia="es-CO"/>
              </w:rPr>
            </w:pPr>
          </w:p>
        </w:tc>
        <w:tc>
          <w:tcPr>
            <w:tcW w:w="5474" w:type="dxa"/>
            <w:gridSpan w:val="5"/>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DAFB055" w14:textId="77777777" w:rsidR="00204405" w:rsidRPr="00F44EE0" w:rsidRDefault="00204405" w:rsidP="00F47DE2">
            <w:pPr>
              <w:spacing w:line="240" w:lineRule="auto"/>
              <w:rPr>
                <w:rFonts w:eastAsia="Times New Roman"/>
                <w:sz w:val="14"/>
                <w:szCs w:val="14"/>
                <w:lang w:eastAsia="es-CO"/>
              </w:rPr>
            </w:pPr>
            <w:proofErr w:type="spellStart"/>
            <w:r w:rsidRPr="00F44EE0">
              <w:rPr>
                <w:rFonts w:eastAsia="Times New Roman"/>
                <w:color w:val="000000"/>
                <w:sz w:val="14"/>
                <w:szCs w:val="14"/>
                <w:lang w:eastAsia="es-CO"/>
              </w:rPr>
              <w:t>Application</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of</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delivery</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must</w:t>
            </w:r>
            <w:proofErr w:type="spellEnd"/>
            <w:r w:rsidRPr="00F44EE0">
              <w:rPr>
                <w:rFonts w:eastAsia="Times New Roman"/>
                <w:color w:val="000000"/>
                <w:sz w:val="14"/>
                <w:szCs w:val="14"/>
                <w:lang w:eastAsia="es-CO"/>
              </w:rPr>
              <w:t xml:space="preserve"> be </w:t>
            </w:r>
            <w:proofErr w:type="spellStart"/>
            <w:r w:rsidRPr="00F44EE0">
              <w:rPr>
                <w:rFonts w:eastAsia="Times New Roman"/>
                <w:color w:val="000000"/>
                <w:sz w:val="14"/>
                <w:szCs w:val="14"/>
                <w:lang w:eastAsia="es-CO"/>
              </w:rPr>
              <w:t>made</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to</w:t>
            </w:r>
            <w:proofErr w:type="spellEnd"/>
          </w:p>
          <w:p w14:paraId="180C7EC8" w14:textId="5B9B8987" w:rsidR="00204405" w:rsidRPr="00F44EE0" w:rsidRDefault="00204405" w:rsidP="00F47DE2">
            <w:pPr>
              <w:spacing w:after="240" w:line="240" w:lineRule="auto"/>
              <w:rPr>
                <w:rFonts w:eastAsia="Times New Roman"/>
                <w:sz w:val="14"/>
                <w:szCs w:val="14"/>
                <w:lang w:eastAsia="es-CO"/>
              </w:rPr>
            </w:pPr>
            <w:r w:rsidRPr="00F44EE0">
              <w:rPr>
                <w:rFonts w:eastAsia="Times New Roman"/>
                <w:sz w:val="14"/>
                <w:szCs w:val="14"/>
                <w:lang w:eastAsia="es-CO"/>
              </w:rPr>
              <w:br/>
            </w:r>
            <w:r w:rsidR="00F44EE0" w:rsidRPr="00F44EE0">
              <w:rPr>
                <w:rFonts w:eastAsia="Times New Roman"/>
                <w:color w:val="000000"/>
                <w:sz w:val="14"/>
                <w:szCs w:val="14"/>
                <w:lang w:eastAsia="es-CO"/>
              </w:rPr>
              <w:t>JH. WAGENAAR B. V</w:t>
            </w:r>
            <w:r w:rsidRPr="00F44EE0">
              <w:rPr>
                <w:rFonts w:eastAsia="Times New Roman"/>
                <w:sz w:val="14"/>
                <w:szCs w:val="14"/>
                <w:lang w:eastAsia="es-CO"/>
              </w:rPr>
              <w:br/>
            </w:r>
          </w:p>
        </w:tc>
      </w:tr>
      <w:tr w:rsidR="00204405" w:rsidRPr="00F44EE0" w14:paraId="18BFB098" w14:textId="77777777" w:rsidTr="00293393">
        <w:trPr>
          <w:trHeight w:val="548"/>
          <w:jc w:val="center"/>
        </w:trPr>
        <w:tc>
          <w:tcPr>
            <w:tcW w:w="3539" w:type="dxa"/>
            <w:gridSpan w:val="3"/>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6AF81F25"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CONSIGNEE (</w:t>
            </w:r>
            <w:proofErr w:type="spellStart"/>
            <w:r w:rsidRPr="00F44EE0">
              <w:rPr>
                <w:rFonts w:eastAsia="Times New Roman"/>
                <w:color w:val="000000"/>
                <w:sz w:val="14"/>
                <w:szCs w:val="14"/>
                <w:lang w:eastAsia="es-CO"/>
              </w:rPr>
              <w:t>Name</w:t>
            </w:r>
            <w:proofErr w:type="spellEnd"/>
            <w:r w:rsidRPr="00F44EE0">
              <w:rPr>
                <w:rFonts w:eastAsia="Times New Roman"/>
                <w:color w:val="000000"/>
                <w:sz w:val="14"/>
                <w:szCs w:val="14"/>
                <w:lang w:eastAsia="es-CO"/>
              </w:rPr>
              <w:t xml:space="preserve"> and full </w:t>
            </w:r>
            <w:proofErr w:type="spellStart"/>
            <w:r w:rsidRPr="00F44EE0">
              <w:rPr>
                <w:rFonts w:eastAsia="Times New Roman"/>
                <w:color w:val="000000"/>
                <w:sz w:val="14"/>
                <w:szCs w:val="14"/>
                <w:lang w:eastAsia="es-CO"/>
              </w:rPr>
              <w:t>address</w:t>
            </w:r>
            <w:proofErr w:type="spellEnd"/>
            <w:r w:rsidRPr="00F44EE0">
              <w:rPr>
                <w:rFonts w:eastAsia="Times New Roman"/>
                <w:color w:val="000000"/>
                <w:sz w:val="14"/>
                <w:szCs w:val="14"/>
                <w:lang w:eastAsia="es-CO"/>
              </w:rPr>
              <w:t>)</w:t>
            </w:r>
          </w:p>
          <w:p w14:paraId="2C752D29" w14:textId="77777777" w:rsidR="00A146A2" w:rsidRPr="00F44EE0" w:rsidRDefault="00A146A2" w:rsidP="00A146A2">
            <w:pPr>
              <w:pStyle w:val="NormalWeb"/>
              <w:shd w:val="clear" w:color="auto" w:fill="FFFFFF"/>
              <w:spacing w:after="0"/>
              <w:rPr>
                <w:rFonts w:ascii="Calibri" w:hAnsi="Calibri" w:cs="Calibri"/>
                <w:sz w:val="14"/>
                <w:szCs w:val="14"/>
              </w:rPr>
            </w:pPr>
            <w:r w:rsidRPr="00F44EE0">
              <w:rPr>
                <w:rFonts w:ascii="Calibri" w:hAnsi="Calibri" w:cs="Calibri"/>
                <w:color w:val="000000"/>
                <w:sz w:val="14"/>
                <w:szCs w:val="14"/>
                <w:shd w:val="clear" w:color="auto" w:fill="FFFFFF"/>
              </w:rPr>
              <w:t>JH WAGENAAR B. V</w:t>
            </w:r>
            <w:r w:rsidR="00204405" w:rsidRPr="00F44EE0">
              <w:rPr>
                <w:rFonts w:eastAsia="Times New Roman"/>
                <w:sz w:val="14"/>
                <w:szCs w:val="14"/>
                <w:lang w:eastAsia="es-CO"/>
              </w:rPr>
              <w:br/>
            </w:r>
            <w:proofErr w:type="spellStart"/>
            <w:r w:rsidRPr="00F44EE0">
              <w:rPr>
                <w:rFonts w:ascii="Calibri" w:hAnsi="Calibri" w:cs="Calibri"/>
                <w:color w:val="000000"/>
                <w:sz w:val="14"/>
                <w:szCs w:val="14"/>
              </w:rPr>
              <w:t>Tolweg</w:t>
            </w:r>
            <w:proofErr w:type="spellEnd"/>
            <w:r w:rsidRPr="00F44EE0">
              <w:rPr>
                <w:rFonts w:ascii="Calibri" w:hAnsi="Calibri" w:cs="Calibri"/>
                <w:color w:val="000000"/>
                <w:sz w:val="14"/>
                <w:szCs w:val="14"/>
              </w:rPr>
              <w:t xml:space="preserve"> 7 -1616 AT </w:t>
            </w:r>
            <w:proofErr w:type="spellStart"/>
            <w:r w:rsidRPr="00F44EE0">
              <w:rPr>
                <w:rFonts w:ascii="Calibri" w:hAnsi="Calibri" w:cs="Calibri"/>
                <w:color w:val="000000"/>
                <w:sz w:val="14"/>
                <w:szCs w:val="14"/>
              </w:rPr>
              <w:t>Hoogkarspel</w:t>
            </w:r>
            <w:proofErr w:type="spellEnd"/>
          </w:p>
          <w:p w14:paraId="4BCFB0F9" w14:textId="265259FC" w:rsidR="00204405" w:rsidRPr="00F44EE0" w:rsidRDefault="00204405" w:rsidP="00F47DE2">
            <w:pPr>
              <w:spacing w:after="240" w:line="240" w:lineRule="auto"/>
              <w:rPr>
                <w:rFonts w:eastAsia="Times New Roman"/>
                <w:sz w:val="14"/>
                <w:szCs w:val="14"/>
                <w:lang w:eastAsia="es-CO"/>
              </w:rPr>
            </w:pPr>
          </w:p>
        </w:tc>
        <w:tc>
          <w:tcPr>
            <w:tcW w:w="5474" w:type="dxa"/>
            <w:gridSpan w:val="5"/>
            <w:vMerge/>
            <w:tcBorders>
              <w:top w:val="single" w:sz="6" w:space="0" w:color="000000"/>
              <w:left w:val="single" w:sz="6" w:space="0" w:color="000000"/>
              <w:bottom w:val="single" w:sz="6" w:space="0" w:color="000000"/>
              <w:right w:val="single" w:sz="6" w:space="0" w:color="000000"/>
            </w:tcBorders>
            <w:vAlign w:val="center"/>
            <w:hideMark/>
          </w:tcPr>
          <w:p w14:paraId="79C514E6" w14:textId="77777777" w:rsidR="00204405" w:rsidRPr="00F44EE0" w:rsidRDefault="00204405" w:rsidP="00F47DE2">
            <w:pPr>
              <w:spacing w:after="0" w:line="240" w:lineRule="auto"/>
              <w:rPr>
                <w:rFonts w:eastAsia="Times New Roman"/>
                <w:sz w:val="14"/>
                <w:szCs w:val="14"/>
                <w:lang w:eastAsia="es-CO"/>
              </w:rPr>
            </w:pPr>
          </w:p>
        </w:tc>
      </w:tr>
      <w:tr w:rsidR="00204405" w:rsidRPr="00F44EE0" w14:paraId="2DA2EC82" w14:textId="77777777" w:rsidTr="00293393">
        <w:trPr>
          <w:jc w:val="center"/>
        </w:trPr>
        <w:tc>
          <w:tcPr>
            <w:tcW w:w="3539" w:type="dxa"/>
            <w:gridSpan w:val="3"/>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0CE68692" w14:textId="33AC37CF" w:rsidR="00204405" w:rsidRPr="00F44EE0" w:rsidRDefault="00204405" w:rsidP="00F47DE2">
            <w:pPr>
              <w:spacing w:line="240" w:lineRule="auto"/>
              <w:jc w:val="both"/>
              <w:rPr>
                <w:rFonts w:eastAsia="Times New Roman"/>
                <w:color w:val="000000"/>
                <w:sz w:val="14"/>
                <w:szCs w:val="14"/>
                <w:lang w:eastAsia="es-CO"/>
              </w:rPr>
            </w:pPr>
            <w:r w:rsidRPr="00F44EE0">
              <w:rPr>
                <w:rFonts w:eastAsia="Times New Roman"/>
                <w:color w:val="000000"/>
                <w:sz w:val="14"/>
                <w:szCs w:val="14"/>
                <w:lang w:eastAsia="es-CO"/>
              </w:rPr>
              <w:t>NOTIFY PARTY/ADDRESS</w:t>
            </w:r>
          </w:p>
          <w:p w14:paraId="5B6F3034" w14:textId="356C1CB3" w:rsidR="00204405" w:rsidRPr="00F44EE0" w:rsidRDefault="00B00067" w:rsidP="00B00067">
            <w:pPr>
              <w:spacing w:line="240" w:lineRule="auto"/>
              <w:jc w:val="both"/>
              <w:rPr>
                <w:rFonts w:eastAsia="Arial"/>
                <w:sz w:val="14"/>
                <w:szCs w:val="14"/>
              </w:rPr>
            </w:pPr>
            <w:r w:rsidRPr="00F44EE0">
              <w:rPr>
                <w:rFonts w:eastAsia="Arial"/>
                <w:sz w:val="14"/>
                <w:szCs w:val="14"/>
              </w:rPr>
              <w:t>AMSTERDAM – HOLANDA</w:t>
            </w:r>
          </w:p>
          <w:p w14:paraId="02C5503B" w14:textId="1ADEEAD2" w:rsidR="00B00067" w:rsidRPr="00F44EE0" w:rsidRDefault="00293393" w:rsidP="00B00067">
            <w:pPr>
              <w:spacing w:line="240" w:lineRule="auto"/>
              <w:jc w:val="both"/>
              <w:rPr>
                <w:rFonts w:eastAsia="Times New Roman"/>
                <w:sz w:val="14"/>
                <w:szCs w:val="14"/>
                <w:lang w:eastAsia="es-CO"/>
              </w:rPr>
            </w:pPr>
            <w:proofErr w:type="spellStart"/>
            <w:r w:rsidRPr="00F44EE0">
              <w:rPr>
                <w:color w:val="000000"/>
                <w:sz w:val="14"/>
                <w:szCs w:val="14"/>
              </w:rPr>
              <w:t>Tolweg</w:t>
            </w:r>
            <w:proofErr w:type="spellEnd"/>
            <w:r w:rsidRPr="00F44EE0">
              <w:rPr>
                <w:color w:val="000000"/>
                <w:sz w:val="14"/>
                <w:szCs w:val="14"/>
              </w:rPr>
              <w:t xml:space="preserve"> 7 -1616 AT </w:t>
            </w:r>
            <w:proofErr w:type="spellStart"/>
            <w:r w:rsidRPr="00F44EE0">
              <w:rPr>
                <w:color w:val="000000"/>
                <w:sz w:val="14"/>
                <w:szCs w:val="14"/>
              </w:rPr>
              <w:t>Hoogkarspel</w:t>
            </w:r>
            <w:proofErr w:type="spellEnd"/>
          </w:p>
        </w:tc>
        <w:tc>
          <w:tcPr>
            <w:tcW w:w="547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6A39BF5"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ALSO NOTIFY PARTY AND INLAND ROUTING INSTRUCTIONS</w:t>
            </w:r>
          </w:p>
        </w:tc>
      </w:tr>
      <w:tr w:rsidR="00204405" w:rsidRPr="00F44EE0" w14:paraId="74BC4171" w14:textId="77777777" w:rsidTr="00293393">
        <w:trPr>
          <w:jc w:val="center"/>
        </w:trPr>
        <w:tc>
          <w:tcPr>
            <w:tcW w:w="3539" w:type="dxa"/>
            <w:gridSpan w:val="3"/>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5E581449"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VESSEL AND VOYAGE No </w:t>
            </w:r>
          </w:p>
          <w:p w14:paraId="740F2549" w14:textId="77777777" w:rsidR="00204405" w:rsidRPr="00F44EE0" w:rsidRDefault="00204405" w:rsidP="00F47DE2">
            <w:pPr>
              <w:spacing w:after="240" w:line="240" w:lineRule="auto"/>
              <w:rPr>
                <w:rFonts w:eastAsia="Times New Roman"/>
                <w:sz w:val="14"/>
                <w:szCs w:val="14"/>
                <w:lang w:eastAsia="es-CO"/>
              </w:rPr>
            </w:pPr>
          </w:p>
        </w:tc>
        <w:tc>
          <w:tcPr>
            <w:tcW w:w="547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4164986"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INITIAL CARRIAGE BY (MODE)</w:t>
            </w:r>
          </w:p>
          <w:p w14:paraId="660F51A6" w14:textId="77777777" w:rsidR="00204405" w:rsidRPr="00F44EE0" w:rsidRDefault="00204405" w:rsidP="00F47DE2">
            <w:pPr>
              <w:spacing w:after="0" w:line="240" w:lineRule="auto"/>
              <w:rPr>
                <w:rFonts w:eastAsia="Times New Roman"/>
                <w:sz w:val="14"/>
                <w:szCs w:val="14"/>
                <w:lang w:eastAsia="es-CO"/>
              </w:rPr>
            </w:pPr>
          </w:p>
        </w:tc>
      </w:tr>
      <w:tr w:rsidR="00204405" w:rsidRPr="00F44EE0" w14:paraId="5239D483" w14:textId="77777777" w:rsidTr="00293393">
        <w:trPr>
          <w:trHeight w:val="312"/>
          <w:jc w:val="center"/>
        </w:trPr>
        <w:tc>
          <w:tcPr>
            <w:tcW w:w="3539" w:type="dxa"/>
            <w:gridSpan w:val="3"/>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75277AB8"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PORT OF LOADING  </w:t>
            </w:r>
          </w:p>
          <w:p w14:paraId="069BC9A0" w14:textId="77777777" w:rsidR="00204405" w:rsidRPr="00F44EE0" w:rsidRDefault="00204405" w:rsidP="00F47DE2">
            <w:pPr>
              <w:spacing w:after="0" w:line="240" w:lineRule="auto"/>
              <w:rPr>
                <w:rFonts w:eastAsia="Times New Roman"/>
                <w:sz w:val="14"/>
                <w:szCs w:val="14"/>
                <w:lang w:eastAsia="es-CO"/>
              </w:rPr>
            </w:pPr>
          </w:p>
        </w:tc>
        <w:tc>
          <w:tcPr>
            <w:tcW w:w="547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192BE71"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PLACE OF RECEIPT</w:t>
            </w:r>
          </w:p>
          <w:p w14:paraId="15A0BB30" w14:textId="77777777" w:rsidR="00204405" w:rsidRPr="00F44EE0" w:rsidRDefault="00204405" w:rsidP="00F47DE2">
            <w:pPr>
              <w:spacing w:after="0" w:line="240" w:lineRule="auto"/>
              <w:rPr>
                <w:rFonts w:eastAsia="Times New Roman"/>
                <w:sz w:val="14"/>
                <w:szCs w:val="14"/>
                <w:lang w:eastAsia="es-CO"/>
              </w:rPr>
            </w:pPr>
          </w:p>
        </w:tc>
      </w:tr>
      <w:tr w:rsidR="00204405" w:rsidRPr="00F44EE0" w14:paraId="5B1DB0CB" w14:textId="77777777" w:rsidTr="00293393">
        <w:trPr>
          <w:trHeight w:val="312"/>
          <w:jc w:val="center"/>
        </w:trPr>
        <w:tc>
          <w:tcPr>
            <w:tcW w:w="3539" w:type="dxa"/>
            <w:gridSpan w:val="3"/>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0F9A88A6"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PORT OF DISCHARGE</w:t>
            </w:r>
          </w:p>
        </w:tc>
        <w:tc>
          <w:tcPr>
            <w:tcW w:w="547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67900BA"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PLACE OF DELIVERY</w:t>
            </w:r>
          </w:p>
        </w:tc>
      </w:tr>
      <w:tr w:rsidR="00A146A2" w:rsidRPr="00F44EE0" w14:paraId="1FF2A6E7" w14:textId="77777777" w:rsidTr="00293393">
        <w:trPr>
          <w:trHeight w:val="1593"/>
          <w:jc w:val="center"/>
        </w:trPr>
        <w:tc>
          <w:tcPr>
            <w:tcW w:w="2390" w:type="dxa"/>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1D1431B1"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 xml:space="preserve">Marks and </w:t>
            </w:r>
            <w:proofErr w:type="spellStart"/>
            <w:r w:rsidRPr="00F44EE0">
              <w:rPr>
                <w:rFonts w:eastAsia="Times New Roman"/>
                <w:color w:val="000000"/>
                <w:sz w:val="14"/>
                <w:szCs w:val="14"/>
                <w:lang w:eastAsia="es-CO"/>
              </w:rPr>
              <w:t>Numbers</w:t>
            </w:r>
            <w:proofErr w:type="spellEnd"/>
          </w:p>
          <w:p w14:paraId="2AC313E4" w14:textId="77777777" w:rsidR="00204405" w:rsidRPr="00F44EE0" w:rsidRDefault="00204405" w:rsidP="00F47DE2">
            <w:pPr>
              <w:spacing w:after="240" w:line="240" w:lineRule="auto"/>
              <w:rPr>
                <w:rFonts w:eastAsia="Times New Roman"/>
                <w:sz w:val="14"/>
                <w:szCs w:val="14"/>
                <w:lang w:eastAsia="es-CO"/>
              </w:rPr>
            </w:pPr>
          </w:p>
        </w:tc>
        <w:tc>
          <w:tcPr>
            <w:tcW w:w="1149"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8DEDB56" w14:textId="77777777" w:rsidR="00204405" w:rsidRPr="00F44EE0" w:rsidRDefault="00204405" w:rsidP="00F47DE2">
            <w:pPr>
              <w:spacing w:line="240" w:lineRule="auto"/>
              <w:rPr>
                <w:rFonts w:eastAsia="Times New Roman"/>
                <w:sz w:val="14"/>
                <w:szCs w:val="14"/>
                <w:lang w:eastAsia="es-CO"/>
              </w:rPr>
            </w:pPr>
            <w:r w:rsidRPr="00F44EE0">
              <w:rPr>
                <w:rFonts w:eastAsia="Times New Roman"/>
                <w:color w:val="000000"/>
                <w:sz w:val="14"/>
                <w:szCs w:val="14"/>
                <w:lang w:eastAsia="es-CO"/>
              </w:rPr>
              <w:t xml:space="preserve">No </w:t>
            </w:r>
            <w:proofErr w:type="spellStart"/>
            <w:r w:rsidRPr="00F44EE0">
              <w:rPr>
                <w:rFonts w:eastAsia="Times New Roman"/>
                <w:color w:val="000000"/>
                <w:sz w:val="14"/>
                <w:szCs w:val="14"/>
                <w:lang w:eastAsia="es-CO"/>
              </w:rPr>
              <w:t>pkgs</w:t>
            </w:r>
            <w:proofErr w:type="spellEnd"/>
          </w:p>
          <w:p w14:paraId="38912CFD" w14:textId="32C192C6" w:rsidR="00204405" w:rsidRPr="00F44EE0" w:rsidRDefault="00293393" w:rsidP="00F47DE2">
            <w:pPr>
              <w:spacing w:after="240" w:line="240" w:lineRule="auto"/>
              <w:rPr>
                <w:rFonts w:eastAsia="Times New Roman"/>
                <w:sz w:val="14"/>
                <w:szCs w:val="14"/>
                <w:lang w:eastAsia="es-CO"/>
              </w:rPr>
            </w:pPr>
            <w:r w:rsidRPr="00F44EE0">
              <w:rPr>
                <w:rFonts w:eastAsia="Times New Roman"/>
                <w:sz w:val="14"/>
                <w:szCs w:val="14"/>
                <w:lang w:eastAsia="es-CO"/>
              </w:rPr>
              <w:t>200</w:t>
            </w:r>
          </w:p>
        </w:tc>
        <w:tc>
          <w:tcPr>
            <w:tcW w:w="3007"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477A8F9" w14:textId="77777777" w:rsidR="00204405" w:rsidRPr="00F44EE0" w:rsidRDefault="00204405" w:rsidP="00F47DE2">
            <w:pPr>
              <w:spacing w:line="240" w:lineRule="auto"/>
              <w:jc w:val="both"/>
              <w:rPr>
                <w:rFonts w:eastAsia="Times New Roman"/>
                <w:sz w:val="14"/>
                <w:szCs w:val="14"/>
                <w:lang w:eastAsia="es-CO"/>
              </w:rPr>
            </w:pPr>
            <w:proofErr w:type="spellStart"/>
            <w:r w:rsidRPr="00F44EE0">
              <w:rPr>
                <w:rFonts w:eastAsia="Times New Roman"/>
                <w:color w:val="000000"/>
                <w:sz w:val="14"/>
                <w:szCs w:val="14"/>
                <w:lang w:eastAsia="es-CO"/>
              </w:rPr>
              <w:t>Description</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of</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Packages</w:t>
            </w:r>
            <w:proofErr w:type="spellEnd"/>
            <w:r w:rsidRPr="00F44EE0">
              <w:rPr>
                <w:rFonts w:eastAsia="Times New Roman"/>
                <w:color w:val="000000"/>
                <w:sz w:val="14"/>
                <w:szCs w:val="14"/>
                <w:lang w:eastAsia="es-CO"/>
              </w:rPr>
              <w:t xml:space="preserve"> and </w:t>
            </w:r>
            <w:proofErr w:type="spellStart"/>
            <w:r w:rsidRPr="00F44EE0">
              <w:rPr>
                <w:rFonts w:eastAsia="Times New Roman"/>
                <w:color w:val="000000"/>
                <w:sz w:val="14"/>
                <w:szCs w:val="14"/>
                <w:lang w:eastAsia="es-CO"/>
              </w:rPr>
              <w:t>Goods</w:t>
            </w:r>
            <w:proofErr w:type="spellEnd"/>
          </w:p>
          <w:p w14:paraId="6D9A21BC" w14:textId="77777777" w:rsidR="00204405" w:rsidRPr="00F44EE0" w:rsidRDefault="00204405" w:rsidP="00F47DE2">
            <w:pPr>
              <w:spacing w:after="240" w:line="240" w:lineRule="auto"/>
              <w:rPr>
                <w:rFonts w:eastAsia="Times New Roman"/>
                <w:sz w:val="14"/>
                <w:szCs w:val="1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0D1BDD" w14:textId="77777777" w:rsidR="00204405" w:rsidRPr="00F44EE0" w:rsidRDefault="00204405" w:rsidP="00F47DE2">
            <w:pPr>
              <w:spacing w:line="240" w:lineRule="auto"/>
              <w:jc w:val="right"/>
              <w:rPr>
                <w:rFonts w:eastAsia="Times New Roman"/>
                <w:sz w:val="14"/>
                <w:szCs w:val="14"/>
                <w:lang w:eastAsia="es-CO"/>
              </w:rPr>
            </w:pPr>
            <w:r w:rsidRPr="00F44EE0">
              <w:rPr>
                <w:rFonts w:eastAsia="Times New Roman"/>
                <w:color w:val="000000"/>
                <w:sz w:val="14"/>
                <w:szCs w:val="14"/>
                <w:lang w:eastAsia="es-CO"/>
              </w:rPr>
              <w:t xml:space="preserve">Gross </w:t>
            </w:r>
            <w:proofErr w:type="spellStart"/>
            <w:r w:rsidRPr="00F44EE0">
              <w:rPr>
                <w:rFonts w:eastAsia="Times New Roman"/>
                <w:color w:val="000000"/>
                <w:sz w:val="14"/>
                <w:szCs w:val="14"/>
                <w:lang w:eastAsia="es-CO"/>
              </w:rPr>
              <w:t>Weight</w:t>
            </w:r>
            <w:proofErr w:type="spellEnd"/>
            <w:r w:rsidRPr="00F44EE0">
              <w:rPr>
                <w:rFonts w:eastAsia="Times New Roman"/>
                <w:color w:val="000000"/>
                <w:sz w:val="14"/>
                <w:szCs w:val="14"/>
                <w:lang w:eastAsia="es-CO"/>
              </w:rPr>
              <w:t xml:space="preserve"> (kg)</w:t>
            </w:r>
          </w:p>
          <w:p w14:paraId="0AF2BCCA" w14:textId="77777777" w:rsidR="00204405" w:rsidRPr="00F44EE0" w:rsidRDefault="00204405" w:rsidP="00F47DE2">
            <w:pPr>
              <w:spacing w:after="240" w:line="240" w:lineRule="auto"/>
              <w:rPr>
                <w:rFonts w:eastAsia="Times New Roman"/>
                <w:sz w:val="14"/>
                <w:szCs w:val="14"/>
                <w:lang w:eastAsia="es-CO"/>
              </w:rPr>
            </w:pPr>
            <w:r w:rsidRPr="00F44EE0">
              <w:rPr>
                <w:rFonts w:eastAsia="Times New Roman"/>
                <w:sz w:val="14"/>
                <w:szCs w:val="14"/>
                <w:lang w:eastAsia="es-CO"/>
              </w:rPr>
              <w:br/>
            </w:r>
            <w:r w:rsidRPr="00F44EE0">
              <w:rPr>
                <w:rFonts w:eastAsia="Times New Roman"/>
                <w:sz w:val="14"/>
                <w:szCs w:val="14"/>
                <w:lang w:eastAsia="es-CO"/>
              </w:rPr>
              <w:br/>
            </w:r>
          </w:p>
          <w:p w14:paraId="1D413A25"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b/>
                <w:bCs/>
                <w:color w:val="000000"/>
                <w:sz w:val="14"/>
                <w:szCs w:val="14"/>
                <w:lang w:eastAsia="es-CO"/>
              </w:rPr>
              <w:t> </w:t>
            </w:r>
          </w:p>
        </w:tc>
        <w:tc>
          <w:tcPr>
            <w:tcW w:w="0" w:type="auto"/>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hideMark/>
          </w:tcPr>
          <w:p w14:paraId="6A607016" w14:textId="77777777" w:rsidR="00204405" w:rsidRPr="00F44EE0" w:rsidRDefault="00204405" w:rsidP="00F47DE2">
            <w:pPr>
              <w:spacing w:line="240" w:lineRule="auto"/>
              <w:jc w:val="both"/>
              <w:rPr>
                <w:rFonts w:eastAsia="Times New Roman"/>
                <w:sz w:val="14"/>
                <w:szCs w:val="14"/>
                <w:lang w:eastAsia="es-CO"/>
              </w:rPr>
            </w:pPr>
            <w:proofErr w:type="spellStart"/>
            <w:r w:rsidRPr="00F44EE0">
              <w:rPr>
                <w:rFonts w:eastAsia="Times New Roman"/>
                <w:color w:val="000000"/>
                <w:sz w:val="14"/>
                <w:szCs w:val="14"/>
                <w:lang w:eastAsia="es-CO"/>
              </w:rPr>
              <w:t>Measur</w:t>
            </w:r>
            <w:proofErr w:type="spellEnd"/>
            <w:r w:rsidRPr="00F44EE0">
              <w:rPr>
                <w:rFonts w:eastAsia="Times New Roman"/>
                <w:color w:val="000000"/>
                <w:sz w:val="14"/>
                <w:szCs w:val="14"/>
                <w:lang w:eastAsia="es-CO"/>
              </w:rPr>
              <w:t>.</w:t>
            </w:r>
          </w:p>
          <w:p w14:paraId="10B8E33F" w14:textId="77777777" w:rsidR="00204405" w:rsidRPr="00F44EE0" w:rsidRDefault="00204405" w:rsidP="00F47DE2">
            <w:pPr>
              <w:spacing w:after="240" w:line="240" w:lineRule="auto"/>
              <w:rPr>
                <w:rFonts w:eastAsia="Times New Roman"/>
                <w:sz w:val="14"/>
                <w:szCs w:val="14"/>
                <w:lang w:eastAsia="es-CO"/>
              </w:rPr>
            </w:pPr>
            <w:r w:rsidRPr="00F44EE0">
              <w:rPr>
                <w:rFonts w:eastAsia="Times New Roman"/>
                <w:sz w:val="14"/>
                <w:szCs w:val="14"/>
                <w:lang w:eastAsia="es-CO"/>
              </w:rPr>
              <w:br/>
            </w:r>
            <w:r w:rsidRPr="00F44EE0">
              <w:rPr>
                <w:rFonts w:eastAsia="Times New Roman"/>
                <w:sz w:val="14"/>
                <w:szCs w:val="14"/>
                <w:lang w:eastAsia="es-CO"/>
              </w:rPr>
              <w:br/>
            </w:r>
            <w:r w:rsidRPr="00F44EE0">
              <w:rPr>
                <w:rFonts w:eastAsia="Times New Roman"/>
                <w:sz w:val="14"/>
                <w:szCs w:val="14"/>
                <w:lang w:eastAsia="es-CO"/>
              </w:rPr>
              <w:br/>
            </w:r>
          </w:p>
        </w:tc>
      </w:tr>
      <w:tr w:rsidR="00293393" w:rsidRPr="00F44EE0" w14:paraId="11B6A532" w14:textId="77777777" w:rsidTr="00293393">
        <w:trPr>
          <w:trHeight w:val="190"/>
          <w:jc w:val="center"/>
        </w:trPr>
        <w:tc>
          <w:tcPr>
            <w:tcW w:w="5049" w:type="dxa"/>
            <w:gridSpan w:val="5"/>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3AF9BC8B"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FREIGHT AND CHARGES</w:t>
            </w:r>
          </w:p>
          <w:p w14:paraId="19C2E50F" w14:textId="77777777" w:rsidR="00204405" w:rsidRPr="00F44EE0" w:rsidRDefault="00204405" w:rsidP="00F47DE2">
            <w:pPr>
              <w:spacing w:after="0" w:line="240" w:lineRule="auto"/>
              <w:rPr>
                <w:rFonts w:eastAsia="Times New Roman"/>
                <w:sz w:val="14"/>
                <w:szCs w:val="1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4DA2BA4"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 xml:space="preserve"> PREPAID</w:t>
            </w:r>
          </w:p>
          <w:p w14:paraId="20C91F73"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(CURRENCY)</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EC855B1"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COLLECT</w:t>
            </w:r>
          </w:p>
          <w:p w14:paraId="468C5C1D"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(CURRENCY)</w:t>
            </w:r>
          </w:p>
        </w:tc>
      </w:tr>
      <w:tr w:rsidR="00293393" w:rsidRPr="00F44EE0" w14:paraId="6750C9A6" w14:textId="77777777" w:rsidTr="00293393">
        <w:trPr>
          <w:trHeight w:val="185"/>
          <w:jc w:val="center"/>
        </w:trPr>
        <w:tc>
          <w:tcPr>
            <w:tcW w:w="5049" w:type="dxa"/>
            <w:gridSpan w:val="5"/>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26EC2EC8" w14:textId="77777777" w:rsidR="00204405" w:rsidRPr="00F44EE0" w:rsidRDefault="00204405" w:rsidP="00F47DE2">
            <w:pPr>
              <w:spacing w:after="0" w:line="240" w:lineRule="auto"/>
              <w:rPr>
                <w:rFonts w:eastAsia="Times New Roman"/>
                <w:sz w:val="14"/>
                <w:szCs w:val="1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CB6A4C" w14:textId="77777777" w:rsidR="00204405" w:rsidRPr="00F44EE0" w:rsidRDefault="00204405" w:rsidP="00F47DE2">
            <w:pPr>
              <w:spacing w:after="0" w:line="240" w:lineRule="auto"/>
              <w:rPr>
                <w:rFonts w:eastAsia="Times New Roman"/>
                <w:sz w:val="14"/>
                <w:szCs w:val="14"/>
                <w:lang w:eastAsia="es-CO"/>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FB9D5EE" w14:textId="77777777" w:rsidR="00204405" w:rsidRPr="00F44EE0" w:rsidRDefault="00204405" w:rsidP="00F47DE2">
            <w:pPr>
              <w:spacing w:after="0" w:line="240" w:lineRule="auto"/>
              <w:rPr>
                <w:rFonts w:eastAsia="Times New Roman"/>
                <w:sz w:val="14"/>
                <w:szCs w:val="14"/>
                <w:lang w:eastAsia="es-CO"/>
              </w:rPr>
            </w:pPr>
          </w:p>
        </w:tc>
      </w:tr>
      <w:tr w:rsidR="00293393" w:rsidRPr="00F44EE0" w14:paraId="7FEB0E66" w14:textId="77777777" w:rsidTr="00293393">
        <w:trPr>
          <w:trHeight w:val="185"/>
          <w:jc w:val="center"/>
        </w:trPr>
        <w:tc>
          <w:tcPr>
            <w:tcW w:w="5049" w:type="dxa"/>
            <w:gridSpan w:val="5"/>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2154DC5E" w14:textId="77777777" w:rsidR="00204405" w:rsidRPr="00F44EE0" w:rsidRDefault="00204405" w:rsidP="00F47DE2">
            <w:pPr>
              <w:spacing w:after="0" w:line="240" w:lineRule="auto"/>
              <w:rPr>
                <w:rFonts w:eastAsia="Times New Roman"/>
                <w:sz w:val="14"/>
                <w:szCs w:val="1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F96CDAD" w14:textId="77777777" w:rsidR="00204405" w:rsidRPr="00F44EE0" w:rsidRDefault="00204405" w:rsidP="00F47DE2">
            <w:pPr>
              <w:spacing w:after="0" w:line="240" w:lineRule="auto"/>
              <w:rPr>
                <w:rFonts w:eastAsia="Times New Roman"/>
                <w:sz w:val="14"/>
                <w:szCs w:val="14"/>
                <w:lang w:eastAsia="es-CO"/>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75D4348" w14:textId="77777777" w:rsidR="00204405" w:rsidRPr="00F44EE0" w:rsidRDefault="00204405" w:rsidP="00F47DE2">
            <w:pPr>
              <w:spacing w:after="0" w:line="240" w:lineRule="auto"/>
              <w:rPr>
                <w:rFonts w:eastAsia="Times New Roman"/>
                <w:sz w:val="14"/>
                <w:szCs w:val="14"/>
                <w:lang w:eastAsia="es-CO"/>
              </w:rPr>
            </w:pPr>
          </w:p>
        </w:tc>
      </w:tr>
      <w:tr w:rsidR="00204405" w:rsidRPr="00F44EE0" w14:paraId="6E52D287" w14:textId="77777777" w:rsidTr="00F44EE0">
        <w:trPr>
          <w:trHeight w:val="1972"/>
          <w:jc w:val="center"/>
        </w:trPr>
        <w:tc>
          <w:tcPr>
            <w:tcW w:w="2721" w:type="dxa"/>
            <w:gridSpan w:val="2"/>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779458CF" w14:textId="77777777" w:rsidR="00204405" w:rsidRPr="00F44EE0" w:rsidRDefault="00204405" w:rsidP="00F47DE2">
            <w:pPr>
              <w:spacing w:line="240" w:lineRule="auto"/>
              <w:jc w:val="both"/>
              <w:rPr>
                <w:rFonts w:eastAsia="Times New Roman"/>
                <w:sz w:val="14"/>
                <w:szCs w:val="14"/>
                <w:lang w:eastAsia="es-CO"/>
              </w:rPr>
            </w:pPr>
            <w:proofErr w:type="spellStart"/>
            <w:r w:rsidRPr="00F44EE0">
              <w:rPr>
                <w:rFonts w:eastAsia="Times New Roman"/>
                <w:color w:val="000000"/>
                <w:sz w:val="14"/>
                <w:szCs w:val="14"/>
                <w:lang w:eastAsia="es-CO"/>
              </w:rPr>
              <w:t>Number</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of</w:t>
            </w:r>
            <w:proofErr w:type="spellEnd"/>
            <w:r w:rsidRPr="00F44EE0">
              <w:rPr>
                <w:rFonts w:eastAsia="Times New Roman"/>
                <w:color w:val="000000"/>
                <w:sz w:val="14"/>
                <w:szCs w:val="14"/>
                <w:lang w:eastAsia="es-CO"/>
              </w:rPr>
              <w:t xml:space="preserve"> Original Bill </w:t>
            </w:r>
            <w:proofErr w:type="spellStart"/>
            <w:r w:rsidRPr="00F44EE0">
              <w:rPr>
                <w:rFonts w:eastAsia="Times New Roman"/>
                <w:color w:val="000000"/>
                <w:sz w:val="14"/>
                <w:szCs w:val="14"/>
                <w:lang w:eastAsia="es-CO"/>
              </w:rPr>
              <w:t>of</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Lading</w:t>
            </w:r>
            <w:proofErr w:type="spellEnd"/>
          </w:p>
          <w:p w14:paraId="112003D9" w14:textId="77777777" w:rsidR="00204405" w:rsidRPr="00F44EE0" w:rsidRDefault="00204405" w:rsidP="00F47DE2">
            <w:pPr>
              <w:spacing w:after="240" w:line="240" w:lineRule="auto"/>
              <w:rPr>
                <w:rFonts w:eastAsia="Times New Roman"/>
                <w:sz w:val="14"/>
                <w:szCs w:val="14"/>
                <w:lang w:eastAsia="es-CO"/>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4405F0C" w14:textId="77777777" w:rsidR="00204405" w:rsidRPr="00F44EE0" w:rsidRDefault="00204405" w:rsidP="00F47DE2">
            <w:pPr>
              <w:spacing w:line="240" w:lineRule="auto"/>
              <w:jc w:val="both"/>
              <w:rPr>
                <w:rFonts w:eastAsia="Times New Roman"/>
                <w:sz w:val="14"/>
                <w:szCs w:val="14"/>
                <w:lang w:eastAsia="es-CO"/>
              </w:rPr>
            </w:pPr>
            <w:proofErr w:type="spellStart"/>
            <w:r w:rsidRPr="00F44EE0">
              <w:rPr>
                <w:rFonts w:eastAsia="Times New Roman"/>
                <w:color w:val="000000"/>
                <w:sz w:val="14"/>
                <w:szCs w:val="14"/>
                <w:lang w:eastAsia="es-CO"/>
              </w:rPr>
              <w:t>Movement</w:t>
            </w:r>
            <w:proofErr w:type="spellEnd"/>
          </w:p>
          <w:p w14:paraId="048B0037" w14:textId="77777777" w:rsidR="00204405" w:rsidRPr="00F44EE0" w:rsidRDefault="00204405" w:rsidP="00F47DE2">
            <w:pPr>
              <w:spacing w:after="240" w:line="240" w:lineRule="auto"/>
              <w:rPr>
                <w:rFonts w:eastAsia="Times New Roman"/>
                <w:sz w:val="14"/>
                <w:szCs w:val="14"/>
                <w:lang w:eastAsia="es-CO"/>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39401F0" w14:textId="77777777" w:rsidR="00204405" w:rsidRPr="00F44EE0" w:rsidRDefault="00204405" w:rsidP="00F47DE2">
            <w:pPr>
              <w:spacing w:line="240" w:lineRule="auto"/>
              <w:jc w:val="both"/>
              <w:rPr>
                <w:rFonts w:eastAsia="Times New Roman"/>
                <w:sz w:val="14"/>
                <w:szCs w:val="14"/>
                <w:lang w:eastAsia="es-CO"/>
              </w:rPr>
            </w:pPr>
            <w:proofErr w:type="spellStart"/>
            <w:r w:rsidRPr="00F44EE0">
              <w:rPr>
                <w:rFonts w:eastAsia="Times New Roman"/>
                <w:color w:val="000000"/>
                <w:sz w:val="14"/>
                <w:szCs w:val="14"/>
                <w:lang w:eastAsia="es-CO"/>
              </w:rPr>
              <w:t>Received</w:t>
            </w:r>
            <w:proofErr w:type="spellEnd"/>
            <w:r w:rsidRPr="00F44EE0">
              <w:rPr>
                <w:rFonts w:eastAsia="Times New Roman"/>
                <w:color w:val="000000"/>
                <w:sz w:val="14"/>
                <w:szCs w:val="14"/>
                <w:lang w:eastAsia="es-CO"/>
              </w:rPr>
              <w:t xml:space="preserve"> in </w:t>
            </w:r>
            <w:proofErr w:type="spellStart"/>
            <w:r w:rsidRPr="00F44EE0">
              <w:rPr>
                <w:rFonts w:eastAsia="Times New Roman"/>
                <w:color w:val="000000"/>
                <w:sz w:val="14"/>
                <w:szCs w:val="14"/>
                <w:lang w:eastAsia="es-CO"/>
              </w:rPr>
              <w:t>apparent</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good</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order</w:t>
            </w:r>
            <w:proofErr w:type="spellEnd"/>
            <w:r w:rsidRPr="00F44EE0">
              <w:rPr>
                <w:rFonts w:eastAsia="Times New Roman"/>
                <w:color w:val="000000"/>
                <w:sz w:val="14"/>
                <w:szCs w:val="14"/>
                <w:lang w:eastAsia="es-CO"/>
              </w:rPr>
              <w:t xml:space="preserve"> and </w:t>
            </w:r>
            <w:proofErr w:type="spellStart"/>
            <w:r w:rsidRPr="00F44EE0">
              <w:rPr>
                <w:rFonts w:eastAsia="Times New Roman"/>
                <w:color w:val="000000"/>
                <w:sz w:val="14"/>
                <w:szCs w:val="14"/>
                <w:lang w:eastAsia="es-CO"/>
              </w:rPr>
              <w:t>condition</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for</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carriage</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on</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the</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terms</w:t>
            </w:r>
            <w:proofErr w:type="spellEnd"/>
            <w:r w:rsidRPr="00F44EE0">
              <w:rPr>
                <w:rFonts w:eastAsia="Times New Roman"/>
                <w:color w:val="000000"/>
                <w:sz w:val="14"/>
                <w:szCs w:val="14"/>
                <w:lang w:eastAsia="es-CO"/>
              </w:rPr>
              <w:t xml:space="preserve"> and </w:t>
            </w:r>
            <w:proofErr w:type="spellStart"/>
            <w:r w:rsidRPr="00F44EE0">
              <w:rPr>
                <w:rFonts w:eastAsia="Times New Roman"/>
                <w:color w:val="000000"/>
                <w:sz w:val="14"/>
                <w:szCs w:val="14"/>
                <w:lang w:eastAsia="es-CO"/>
              </w:rPr>
              <w:t>conditions</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hereof</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including</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the</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terms</w:t>
            </w:r>
            <w:proofErr w:type="spellEnd"/>
            <w:r w:rsidRPr="00F44EE0">
              <w:rPr>
                <w:rFonts w:eastAsia="Times New Roman"/>
                <w:color w:val="000000"/>
                <w:sz w:val="14"/>
                <w:szCs w:val="14"/>
                <w:lang w:eastAsia="es-CO"/>
              </w:rPr>
              <w:t xml:space="preserve"> and </w:t>
            </w:r>
            <w:proofErr w:type="spellStart"/>
            <w:r w:rsidRPr="00F44EE0">
              <w:rPr>
                <w:rFonts w:eastAsia="Times New Roman"/>
                <w:color w:val="000000"/>
                <w:sz w:val="14"/>
                <w:szCs w:val="14"/>
                <w:lang w:eastAsia="es-CO"/>
              </w:rPr>
              <w:t>conditions</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on</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the</w:t>
            </w:r>
            <w:proofErr w:type="spellEnd"/>
            <w:r w:rsidRPr="00F44EE0">
              <w:rPr>
                <w:rFonts w:eastAsia="Times New Roman"/>
                <w:color w:val="000000"/>
                <w:sz w:val="14"/>
                <w:szCs w:val="14"/>
                <w:lang w:eastAsia="es-CO"/>
              </w:rPr>
              <w:t xml:space="preserve"> reverse </w:t>
            </w:r>
            <w:proofErr w:type="spellStart"/>
            <w:r w:rsidRPr="00F44EE0">
              <w:rPr>
                <w:rFonts w:eastAsia="Times New Roman"/>
                <w:color w:val="000000"/>
                <w:sz w:val="14"/>
                <w:szCs w:val="14"/>
                <w:lang w:eastAsia="es-CO"/>
              </w:rPr>
              <w:t>side</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hereof</w:t>
            </w:r>
            <w:proofErr w:type="spellEnd"/>
            <w:r w:rsidRPr="00F44EE0">
              <w:rPr>
                <w:rFonts w:eastAsia="Times New Roman"/>
                <w:color w:val="000000"/>
                <w:sz w:val="14"/>
                <w:szCs w:val="14"/>
                <w:lang w:eastAsia="es-CO"/>
              </w:rPr>
              <w:t>.</w:t>
            </w:r>
          </w:p>
          <w:p w14:paraId="401B4AB9"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 xml:space="preserve">In </w:t>
            </w:r>
            <w:proofErr w:type="spellStart"/>
            <w:r w:rsidRPr="00F44EE0">
              <w:rPr>
                <w:rFonts w:eastAsia="Times New Roman"/>
                <w:color w:val="000000"/>
                <w:sz w:val="14"/>
                <w:szCs w:val="14"/>
                <w:lang w:eastAsia="es-CO"/>
              </w:rPr>
              <w:t>witness</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it</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have</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been</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signed</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three</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originals</w:t>
            </w:r>
            <w:proofErr w:type="spellEnd"/>
            <w:r w:rsidRPr="00F44EE0">
              <w:rPr>
                <w:rFonts w:eastAsia="Times New Roman"/>
                <w:color w:val="000000"/>
                <w:sz w:val="14"/>
                <w:szCs w:val="14"/>
                <w:lang w:eastAsia="es-CO"/>
              </w:rPr>
              <w:t xml:space="preserve"> Bill </w:t>
            </w:r>
            <w:proofErr w:type="spellStart"/>
            <w:r w:rsidRPr="00F44EE0">
              <w:rPr>
                <w:rFonts w:eastAsia="Times New Roman"/>
                <w:color w:val="000000"/>
                <w:sz w:val="14"/>
                <w:szCs w:val="14"/>
                <w:lang w:eastAsia="es-CO"/>
              </w:rPr>
              <w:t>of</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Lading</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all</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of</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them</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delivered</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to</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the</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Shipper</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one</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of</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which</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being</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accomplished</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the</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others</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to</w:t>
            </w:r>
            <w:proofErr w:type="spellEnd"/>
            <w:r w:rsidRPr="00F44EE0">
              <w:rPr>
                <w:rFonts w:eastAsia="Times New Roman"/>
                <w:color w:val="000000"/>
                <w:sz w:val="14"/>
                <w:szCs w:val="14"/>
                <w:lang w:eastAsia="es-CO"/>
              </w:rPr>
              <w:t xml:space="preserve"> stand </w:t>
            </w:r>
            <w:proofErr w:type="spellStart"/>
            <w:r w:rsidRPr="00F44EE0">
              <w:rPr>
                <w:rFonts w:eastAsia="Times New Roman"/>
                <w:color w:val="000000"/>
                <w:sz w:val="14"/>
                <w:szCs w:val="14"/>
                <w:lang w:eastAsia="es-CO"/>
              </w:rPr>
              <w:t>null</w:t>
            </w:r>
            <w:proofErr w:type="spellEnd"/>
            <w:r w:rsidRPr="00F44EE0">
              <w:rPr>
                <w:rFonts w:eastAsia="Times New Roman"/>
                <w:color w:val="000000"/>
                <w:sz w:val="14"/>
                <w:szCs w:val="14"/>
                <w:lang w:eastAsia="es-CO"/>
              </w:rPr>
              <w:t xml:space="preserve"> and </w:t>
            </w:r>
            <w:proofErr w:type="spellStart"/>
            <w:r w:rsidRPr="00F44EE0">
              <w:rPr>
                <w:rFonts w:eastAsia="Times New Roman"/>
                <w:color w:val="000000"/>
                <w:sz w:val="14"/>
                <w:szCs w:val="14"/>
                <w:lang w:eastAsia="es-CO"/>
              </w:rPr>
              <w:t>void</w:t>
            </w:r>
            <w:proofErr w:type="spellEnd"/>
            <w:r w:rsidRPr="00F44EE0">
              <w:rPr>
                <w:rFonts w:eastAsia="Times New Roman"/>
                <w:color w:val="000000"/>
                <w:sz w:val="14"/>
                <w:szCs w:val="14"/>
                <w:lang w:eastAsia="es-CO"/>
              </w:rPr>
              <w:t>.</w:t>
            </w:r>
          </w:p>
          <w:p w14:paraId="720E82AE" w14:textId="77777777" w:rsidR="00204405" w:rsidRPr="00F44EE0" w:rsidRDefault="00204405" w:rsidP="00F47DE2">
            <w:pPr>
              <w:spacing w:line="240" w:lineRule="auto"/>
              <w:jc w:val="right"/>
              <w:rPr>
                <w:rFonts w:eastAsia="Times New Roman"/>
                <w:sz w:val="14"/>
                <w:szCs w:val="14"/>
                <w:lang w:eastAsia="es-CO"/>
              </w:rPr>
            </w:pPr>
            <w:r w:rsidRPr="00F44EE0">
              <w:rPr>
                <w:rFonts w:eastAsia="Times New Roman"/>
                <w:color w:val="000000"/>
                <w:sz w:val="14"/>
                <w:szCs w:val="14"/>
                <w:lang w:eastAsia="es-CO"/>
              </w:rPr>
              <w:t>MXC</w:t>
            </w:r>
          </w:p>
          <w:p w14:paraId="31B8477F" w14:textId="77777777" w:rsidR="00204405" w:rsidRPr="00F44EE0" w:rsidRDefault="00204405" w:rsidP="00F44EE0">
            <w:pPr>
              <w:spacing w:line="240" w:lineRule="auto"/>
              <w:rPr>
                <w:rFonts w:eastAsia="Times New Roman"/>
                <w:sz w:val="14"/>
                <w:szCs w:val="14"/>
                <w:lang w:eastAsia="es-CO"/>
              </w:rPr>
            </w:pPr>
            <w:r w:rsidRPr="00F44EE0">
              <w:rPr>
                <w:rFonts w:eastAsia="Times New Roman"/>
                <w:color w:val="000000"/>
                <w:sz w:val="14"/>
                <w:szCs w:val="14"/>
                <w:lang w:eastAsia="es-CO"/>
              </w:rPr>
              <w:t>As Carrier</w:t>
            </w:r>
          </w:p>
          <w:p w14:paraId="059B9766" w14:textId="77777777" w:rsidR="00204405" w:rsidRPr="00F44EE0" w:rsidRDefault="00204405" w:rsidP="00F47DE2">
            <w:pPr>
              <w:spacing w:line="240" w:lineRule="auto"/>
              <w:jc w:val="both"/>
              <w:rPr>
                <w:rFonts w:eastAsia="Times New Roman"/>
                <w:sz w:val="14"/>
                <w:szCs w:val="14"/>
                <w:lang w:eastAsia="es-CO"/>
              </w:rPr>
            </w:pPr>
            <w:proofErr w:type="spellStart"/>
            <w:r w:rsidRPr="00F44EE0">
              <w:rPr>
                <w:rFonts w:eastAsia="Times New Roman"/>
                <w:color w:val="000000"/>
                <w:sz w:val="14"/>
                <w:szCs w:val="14"/>
                <w:lang w:eastAsia="es-CO"/>
              </w:rPr>
              <w:t>Agent</w:t>
            </w:r>
            <w:proofErr w:type="spellEnd"/>
            <w:r w:rsidRPr="00F44EE0">
              <w:rPr>
                <w:rFonts w:eastAsia="Times New Roman"/>
                <w:color w:val="000000"/>
                <w:sz w:val="14"/>
                <w:szCs w:val="14"/>
                <w:lang w:eastAsia="es-CO"/>
              </w:rPr>
              <w:t>,</w:t>
            </w:r>
          </w:p>
          <w:p w14:paraId="3D0BE9BD"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 xml:space="preserve">As </w:t>
            </w:r>
            <w:proofErr w:type="spellStart"/>
            <w:r w:rsidRPr="00F44EE0">
              <w:rPr>
                <w:rFonts w:eastAsia="Times New Roman"/>
                <w:color w:val="000000"/>
                <w:sz w:val="14"/>
                <w:szCs w:val="14"/>
                <w:lang w:eastAsia="es-CO"/>
              </w:rPr>
              <w:t>Agent</w:t>
            </w:r>
            <w:proofErr w:type="spellEnd"/>
            <w:r w:rsidRPr="00F44EE0">
              <w:rPr>
                <w:rFonts w:eastAsia="Times New Roman"/>
                <w:color w:val="000000"/>
                <w:sz w:val="14"/>
                <w:szCs w:val="14"/>
                <w:lang w:eastAsia="es-CO"/>
              </w:rPr>
              <w:t xml:space="preserve"> ONLY</w:t>
            </w:r>
          </w:p>
          <w:p w14:paraId="0D12CEA8" w14:textId="77777777" w:rsidR="00204405" w:rsidRPr="00F44EE0" w:rsidRDefault="00204405" w:rsidP="00F47DE2">
            <w:pPr>
              <w:spacing w:after="0" w:line="240" w:lineRule="auto"/>
              <w:rPr>
                <w:rFonts w:eastAsia="Times New Roman"/>
                <w:sz w:val="14"/>
                <w:szCs w:val="14"/>
                <w:lang w:eastAsia="es-CO"/>
              </w:rPr>
            </w:pPr>
          </w:p>
          <w:p w14:paraId="258EB217" w14:textId="77777777" w:rsidR="00204405" w:rsidRPr="00F44EE0" w:rsidRDefault="00204405" w:rsidP="00F47DE2">
            <w:pPr>
              <w:spacing w:line="240" w:lineRule="auto"/>
              <w:jc w:val="both"/>
              <w:rPr>
                <w:rFonts w:eastAsia="Times New Roman"/>
                <w:sz w:val="14"/>
                <w:szCs w:val="14"/>
                <w:lang w:eastAsia="es-CO"/>
              </w:rPr>
            </w:pPr>
            <w:proofErr w:type="spellStart"/>
            <w:r w:rsidRPr="00F44EE0">
              <w:rPr>
                <w:rFonts w:eastAsia="Times New Roman"/>
                <w:color w:val="000000"/>
                <w:sz w:val="14"/>
                <w:szCs w:val="14"/>
                <w:lang w:eastAsia="es-CO"/>
              </w:rPr>
              <w:t>Signature</w:t>
            </w:r>
            <w:proofErr w:type="spellEnd"/>
          </w:p>
        </w:tc>
      </w:tr>
      <w:tr w:rsidR="00204405" w:rsidRPr="00F44EE0" w14:paraId="4FEE284A" w14:textId="77777777" w:rsidTr="00293393">
        <w:trPr>
          <w:trHeight w:val="2060"/>
          <w:jc w:val="center"/>
        </w:trPr>
        <w:tc>
          <w:tcPr>
            <w:tcW w:w="2721" w:type="dxa"/>
            <w:gridSpan w:val="2"/>
            <w:tcBorders>
              <w:top w:val="single" w:sz="6" w:space="0" w:color="000000"/>
              <w:left w:val="single" w:sz="4" w:space="0" w:color="000000"/>
              <w:bottom w:val="single" w:sz="4" w:space="0" w:color="000000"/>
              <w:right w:val="single" w:sz="6" w:space="0" w:color="000000"/>
            </w:tcBorders>
            <w:tcMar>
              <w:top w:w="0" w:type="dxa"/>
              <w:left w:w="115" w:type="dxa"/>
              <w:bottom w:w="0" w:type="dxa"/>
              <w:right w:w="115" w:type="dxa"/>
            </w:tcMar>
            <w:hideMark/>
          </w:tcPr>
          <w:p w14:paraId="7A636B64"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 xml:space="preserve">BL </w:t>
            </w:r>
            <w:proofErr w:type="spellStart"/>
            <w:r w:rsidRPr="00F44EE0">
              <w:rPr>
                <w:rFonts w:eastAsia="Times New Roman"/>
                <w:color w:val="000000"/>
                <w:sz w:val="14"/>
                <w:szCs w:val="14"/>
                <w:lang w:eastAsia="es-CO"/>
              </w:rPr>
              <w:t>Number</w:t>
            </w:r>
            <w:proofErr w:type="spellEnd"/>
          </w:p>
          <w:p w14:paraId="531BE053" w14:textId="77777777" w:rsidR="00204405" w:rsidRPr="00F44EE0" w:rsidRDefault="00204405" w:rsidP="00F47DE2">
            <w:pPr>
              <w:spacing w:after="240" w:line="240" w:lineRule="auto"/>
              <w:rPr>
                <w:rFonts w:eastAsia="Times New Roman"/>
                <w:sz w:val="14"/>
                <w:szCs w:val="14"/>
                <w:lang w:eastAsia="es-CO"/>
              </w:rPr>
            </w:pPr>
          </w:p>
        </w:tc>
        <w:tc>
          <w:tcPr>
            <w:tcW w:w="0" w:type="auto"/>
            <w:gridSpan w:val="2"/>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hideMark/>
          </w:tcPr>
          <w:p w14:paraId="6F79B9E0" w14:textId="77777777" w:rsidR="00204405" w:rsidRPr="00F44EE0" w:rsidRDefault="00204405" w:rsidP="00F47DE2">
            <w:pPr>
              <w:spacing w:line="240" w:lineRule="auto"/>
              <w:jc w:val="both"/>
              <w:rPr>
                <w:rFonts w:eastAsia="Times New Roman"/>
                <w:sz w:val="14"/>
                <w:szCs w:val="14"/>
                <w:lang w:eastAsia="es-CO"/>
              </w:rPr>
            </w:pPr>
            <w:r w:rsidRPr="00F44EE0">
              <w:rPr>
                <w:rFonts w:eastAsia="Times New Roman"/>
                <w:color w:val="000000"/>
                <w:sz w:val="14"/>
                <w:szCs w:val="14"/>
                <w:lang w:eastAsia="es-CO"/>
              </w:rPr>
              <w:t xml:space="preserve">Place and Date </w:t>
            </w:r>
            <w:proofErr w:type="spellStart"/>
            <w:r w:rsidRPr="00F44EE0">
              <w:rPr>
                <w:rFonts w:eastAsia="Times New Roman"/>
                <w:color w:val="000000"/>
                <w:sz w:val="14"/>
                <w:szCs w:val="14"/>
                <w:lang w:eastAsia="es-CO"/>
              </w:rPr>
              <w:t>of</w:t>
            </w:r>
            <w:proofErr w:type="spellEnd"/>
            <w:r w:rsidRPr="00F44EE0">
              <w:rPr>
                <w:rFonts w:eastAsia="Times New Roman"/>
                <w:color w:val="000000"/>
                <w:sz w:val="14"/>
                <w:szCs w:val="14"/>
                <w:lang w:eastAsia="es-CO"/>
              </w:rPr>
              <w:t xml:space="preserve"> </w:t>
            </w:r>
            <w:proofErr w:type="spellStart"/>
            <w:r w:rsidRPr="00F44EE0">
              <w:rPr>
                <w:rFonts w:eastAsia="Times New Roman"/>
                <w:color w:val="000000"/>
                <w:sz w:val="14"/>
                <w:szCs w:val="14"/>
                <w:lang w:eastAsia="es-CO"/>
              </w:rPr>
              <w:t>Issue</w:t>
            </w:r>
            <w:proofErr w:type="spellEnd"/>
          </w:p>
          <w:p w14:paraId="2BDCAB88" w14:textId="77777777" w:rsidR="00204405" w:rsidRPr="00F44EE0" w:rsidRDefault="00204405" w:rsidP="00F47DE2">
            <w:pPr>
              <w:spacing w:after="240" w:line="240" w:lineRule="auto"/>
              <w:rPr>
                <w:rFonts w:eastAsia="Times New Roman"/>
                <w:sz w:val="14"/>
                <w:szCs w:val="14"/>
                <w:lang w:eastAsia="es-CO"/>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BAD3C46" w14:textId="77777777" w:rsidR="00204405" w:rsidRPr="00F44EE0" w:rsidRDefault="00204405" w:rsidP="00F47DE2">
            <w:pPr>
              <w:spacing w:after="0" w:line="240" w:lineRule="auto"/>
              <w:rPr>
                <w:rFonts w:eastAsia="Times New Roman"/>
                <w:sz w:val="14"/>
                <w:szCs w:val="14"/>
                <w:lang w:eastAsia="es-CO"/>
              </w:rPr>
            </w:pPr>
          </w:p>
        </w:tc>
      </w:tr>
    </w:tbl>
    <w:p w14:paraId="7E8C7712" w14:textId="77777777" w:rsidR="00204405" w:rsidRPr="00F44EE0" w:rsidRDefault="00204405" w:rsidP="00204405">
      <w:pPr>
        <w:jc w:val="center"/>
        <w:rPr>
          <w:b/>
          <w:bCs/>
          <w:sz w:val="14"/>
          <w:szCs w:val="14"/>
        </w:rPr>
      </w:pPr>
    </w:p>
    <w:p w14:paraId="2849CC24" w14:textId="3247C456" w:rsidR="0029478E" w:rsidRPr="008A7C70" w:rsidRDefault="00204405" w:rsidP="00AB344F">
      <w:pPr>
        <w:pStyle w:val="Ttulox"/>
        <w:rPr>
          <w:rFonts w:eastAsia="Times New Roman"/>
          <w:lang w:eastAsia="es-CO"/>
        </w:rPr>
      </w:pPr>
      <w:bookmarkStart w:id="17" w:name="_Toc143101988"/>
      <w:r w:rsidRPr="00A5753C">
        <w:t>DECLARACION DE EXPORTACION</w:t>
      </w:r>
      <w:bookmarkEnd w:id="17"/>
    </w:p>
    <w:p w14:paraId="72397899" w14:textId="00A40437" w:rsidR="0029478E" w:rsidRDefault="004A24D7" w:rsidP="00C3747F">
      <w:pPr>
        <w:spacing w:after="0" w:line="240" w:lineRule="auto"/>
        <w:rPr>
          <w:rFonts w:eastAsia="Times New Roman"/>
          <w:b/>
          <w:bCs/>
          <w:color w:val="000000"/>
          <w:lang w:eastAsia="es-CO"/>
        </w:rPr>
      </w:pPr>
      <w:r>
        <w:rPr>
          <w:rFonts w:eastAsia="Times New Roman"/>
          <w:b/>
          <w:bCs/>
          <w:noProof/>
          <w:color w:val="000000"/>
          <w:lang w:eastAsia="es-CO"/>
        </w:rPr>
        <mc:AlternateContent>
          <mc:Choice Requires="wps">
            <w:drawing>
              <wp:anchor distT="0" distB="0" distL="114300" distR="114300" simplePos="0" relativeHeight="251662336" behindDoc="0" locked="0" layoutInCell="1" allowOverlap="1" wp14:anchorId="4A83F49F" wp14:editId="1EF3A9CF">
                <wp:simplePos x="0" y="0"/>
                <wp:positionH relativeFrom="column">
                  <wp:posOffset>3942272</wp:posOffset>
                </wp:positionH>
                <wp:positionV relativeFrom="paragraph">
                  <wp:posOffset>1792246</wp:posOffset>
                </wp:positionV>
                <wp:extent cx="1162050" cy="240929"/>
                <wp:effectExtent l="0" t="0" r="19050" b="26035"/>
                <wp:wrapNone/>
                <wp:docPr id="34" name="Cuadro de texto 34"/>
                <wp:cNvGraphicFramePr/>
                <a:graphic xmlns:a="http://schemas.openxmlformats.org/drawingml/2006/main">
                  <a:graphicData uri="http://schemas.microsoft.com/office/word/2010/wordprocessingShape">
                    <wps:wsp>
                      <wps:cNvSpPr txBox="1"/>
                      <wps:spPr>
                        <a:xfrm>
                          <a:off x="0" y="0"/>
                          <a:ext cx="1162050" cy="240929"/>
                        </a:xfrm>
                        <a:prstGeom prst="rect">
                          <a:avLst/>
                        </a:prstGeom>
                        <a:solidFill>
                          <a:schemeClr val="lt1"/>
                        </a:solidFill>
                        <a:ln w="6350">
                          <a:solidFill>
                            <a:prstClr val="black"/>
                          </a:solidFill>
                        </a:ln>
                      </wps:spPr>
                      <wps:txbx>
                        <w:txbxContent>
                          <w:p w14:paraId="61C973C8" w14:textId="074498C0" w:rsidR="002E573D" w:rsidRDefault="002E573D">
                            <w:r w:rsidRPr="002E573D">
                              <w:rPr>
                                <w:rFonts w:eastAsia="Times New Roman"/>
                                <w:color w:val="000000"/>
                                <w:sz w:val="14"/>
                                <w:szCs w:val="14"/>
                                <w:lang w:eastAsia="es-CO"/>
                              </w:rPr>
                              <w:t>+573005428727</w:t>
                            </w:r>
                            <w:r w:rsidRPr="002B5B74">
                              <w:rPr>
                                <w:rFonts w:eastAsia="Times New Roman"/>
                                <w:color w:val="000000"/>
                                <w:lang w:eastAsia="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3F49F" id="_x0000_t202" coordsize="21600,21600" o:spt="202" path="m,l,21600r21600,l21600,xe">
                <v:stroke joinstyle="miter"/>
                <v:path gradientshapeok="t" o:connecttype="rect"/>
              </v:shapetype>
              <v:shape id="Cuadro de texto 34" o:spid="_x0000_s1026" type="#_x0000_t202" style="position:absolute;margin-left:310.4pt;margin-top:141.1pt;width:91.5pt;height:1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" fillcolor="white [3201]" strokeweight=".5pt">
                <v:textbox>
                  <w:txbxContent>
                    <w:p w14:paraId="61C973C8" w14:textId="074498C0" w:rsidR="002E573D" w:rsidRDefault="002E573D">
                      <w:r w:rsidRPr="002E573D">
                        <w:rPr>
                          <w:rFonts w:eastAsia="Times New Roman"/>
                          <w:color w:val="000000"/>
                          <w:sz w:val="14"/>
                          <w:szCs w:val="14"/>
                          <w:lang w:eastAsia="es-CO"/>
                        </w:rPr>
                        <w:t>+573005428727</w:t>
                      </w:r>
                      <w:r w:rsidRPr="002B5B74">
                        <w:rPr>
                          <w:rFonts w:eastAsia="Times New Roman"/>
                          <w:color w:val="000000"/>
                          <w:lang w:eastAsia="es-CO"/>
                        </w:rPr>
                        <w:t xml:space="preserve">                                                  </w:t>
                      </w:r>
                    </w:p>
                  </w:txbxContent>
                </v:textbox>
              </v:shape>
            </w:pict>
          </mc:Fallback>
        </mc:AlternateContent>
      </w:r>
      <w:r>
        <w:rPr>
          <w:rFonts w:eastAsia="Times New Roman"/>
          <w:b/>
          <w:bCs/>
          <w:noProof/>
          <w:color w:val="000000"/>
          <w:lang w:eastAsia="es-CO"/>
        </w:rPr>
        <mc:AlternateContent>
          <mc:Choice Requires="wps">
            <w:drawing>
              <wp:anchor distT="0" distB="0" distL="114300" distR="114300" simplePos="0" relativeHeight="251669504" behindDoc="0" locked="0" layoutInCell="1" allowOverlap="1" wp14:anchorId="2AF58B9E" wp14:editId="64477FEE">
                <wp:simplePos x="0" y="0"/>
                <wp:positionH relativeFrom="column">
                  <wp:posOffset>189781</wp:posOffset>
                </wp:positionH>
                <wp:positionV relativeFrom="paragraph">
                  <wp:posOffset>2896427</wp:posOffset>
                </wp:positionV>
                <wp:extent cx="1190445" cy="189781"/>
                <wp:effectExtent l="0" t="0" r="10160" b="20320"/>
                <wp:wrapNone/>
                <wp:docPr id="38" name="Cuadro de texto 38"/>
                <wp:cNvGraphicFramePr/>
                <a:graphic xmlns:a="http://schemas.openxmlformats.org/drawingml/2006/main">
                  <a:graphicData uri="http://schemas.microsoft.com/office/word/2010/wordprocessingShape">
                    <wps:wsp>
                      <wps:cNvSpPr txBox="1"/>
                      <wps:spPr>
                        <a:xfrm>
                          <a:off x="0" y="0"/>
                          <a:ext cx="1190445" cy="189781"/>
                        </a:xfrm>
                        <a:prstGeom prst="rect">
                          <a:avLst/>
                        </a:prstGeom>
                        <a:solidFill>
                          <a:schemeClr val="lt1"/>
                        </a:solidFill>
                        <a:ln w="6350">
                          <a:solidFill>
                            <a:prstClr val="black"/>
                          </a:solidFill>
                        </a:ln>
                      </wps:spPr>
                      <wps:txbx>
                        <w:txbxContent>
                          <w:p w14:paraId="7734622C" w14:textId="2C09F7EC" w:rsidR="004A24D7" w:rsidRPr="004A24D7" w:rsidRDefault="004A24D7">
                            <w:pPr>
                              <w:rPr>
                                <w:sz w:val="14"/>
                                <w:szCs w:val="14"/>
                              </w:rPr>
                            </w:pPr>
                            <w:r w:rsidRPr="004A24D7">
                              <w:rPr>
                                <w:rFonts w:eastAsia="Times New Roman"/>
                                <w:color w:val="000000"/>
                                <w:sz w:val="14"/>
                                <w:szCs w:val="14"/>
                                <w:lang w:eastAsia="es-CO"/>
                              </w:rPr>
                              <w:t>Roldanillo, Valle</w:t>
                            </w:r>
                          </w:p>
                          <w:p w14:paraId="568CF5CD" w14:textId="77777777" w:rsidR="004A24D7" w:rsidRDefault="004A24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F58B9E" id="Cuadro de texto 38" o:spid="_x0000_s1027" type="#_x0000_t202" style="position:absolute;margin-left:14.95pt;margin-top:228.05pt;width:93.75pt;height:14.9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" fillcolor="white [3201]" strokeweight=".5pt">
                <v:textbox>
                  <w:txbxContent>
                    <w:p w14:paraId="7734622C" w14:textId="2C09F7EC" w:rsidR="004A24D7" w:rsidRPr="004A24D7" w:rsidRDefault="004A24D7">
                      <w:pPr>
                        <w:rPr>
                          <w:sz w:val="14"/>
                          <w:szCs w:val="14"/>
                        </w:rPr>
                      </w:pPr>
                      <w:r w:rsidRPr="004A24D7">
                        <w:rPr>
                          <w:rFonts w:eastAsia="Times New Roman"/>
                          <w:color w:val="000000"/>
                          <w:sz w:val="14"/>
                          <w:szCs w:val="14"/>
                          <w:lang w:eastAsia="es-CO"/>
                        </w:rPr>
                        <w:t>Roldanillo, Valle</w:t>
                      </w:r>
                    </w:p>
                    <w:p w14:paraId="568CF5CD" w14:textId="77777777" w:rsidR="004A24D7" w:rsidRDefault="004A24D7"/>
                  </w:txbxContent>
                </v:textbox>
              </v:shape>
            </w:pict>
          </mc:Fallback>
        </mc:AlternateContent>
      </w:r>
      <w:r w:rsidR="0053095D">
        <w:rPr>
          <w:rFonts w:eastAsia="Times New Roman"/>
          <w:b/>
          <w:bCs/>
          <w:noProof/>
          <w:color w:val="000000"/>
          <w:lang w:eastAsia="es-CO"/>
        </w:rPr>
        <mc:AlternateContent>
          <mc:Choice Requires="wps">
            <w:drawing>
              <wp:anchor distT="0" distB="0" distL="114300" distR="114300" simplePos="0" relativeHeight="251659264" behindDoc="0" locked="0" layoutInCell="1" allowOverlap="1" wp14:anchorId="49A011EB" wp14:editId="18BDA1E9">
                <wp:simplePos x="0" y="0"/>
                <wp:positionH relativeFrom="column">
                  <wp:posOffset>258992</wp:posOffset>
                </wp:positionH>
                <wp:positionV relativeFrom="paragraph">
                  <wp:posOffset>1552001</wp:posOffset>
                </wp:positionV>
                <wp:extent cx="1200150" cy="180975"/>
                <wp:effectExtent l="0" t="0" r="19050" b="28575"/>
                <wp:wrapNone/>
                <wp:docPr id="30" name="Cuadro de texto 30"/>
                <wp:cNvGraphicFramePr/>
                <a:graphic xmlns:a="http://schemas.openxmlformats.org/drawingml/2006/main">
                  <a:graphicData uri="http://schemas.microsoft.com/office/word/2010/wordprocessingShape">
                    <wps:wsp>
                      <wps:cNvSpPr txBox="1"/>
                      <wps:spPr>
                        <a:xfrm>
                          <a:off x="0" y="0"/>
                          <a:ext cx="1200150" cy="180975"/>
                        </a:xfrm>
                        <a:prstGeom prst="rect">
                          <a:avLst/>
                        </a:prstGeom>
                        <a:solidFill>
                          <a:schemeClr val="lt1"/>
                        </a:solidFill>
                        <a:ln w="6350">
                          <a:solidFill>
                            <a:prstClr val="black"/>
                          </a:solidFill>
                        </a:ln>
                      </wps:spPr>
                      <wps:txbx>
                        <w:txbxContent>
                          <w:p w14:paraId="42EA8A5C" w14:textId="19F163D4" w:rsidR="00254860" w:rsidRPr="00DE3942" w:rsidRDefault="00DE3942">
                            <w:pPr>
                              <w:rPr>
                                <w:sz w:val="14"/>
                                <w:szCs w:val="14"/>
                              </w:rPr>
                            </w:pPr>
                            <w:r w:rsidRPr="00DE3942">
                              <w:rPr>
                                <w:sz w:val="14"/>
                                <w:szCs w:val="14"/>
                              </w:rPr>
                              <w:t>941.714</w:t>
                            </w:r>
                            <w:r>
                              <w:rPr>
                                <w:sz w:val="14"/>
                                <w:szCs w:val="14"/>
                              </w:rPr>
                              <w:t>.048-5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011EB" id="Cuadro de texto 30" o:spid="_x0000_s1028" type="#_x0000_t202" style="position:absolute;margin-left:20.4pt;margin-top:122.2pt;width:94.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" fillcolor="white [3201]" strokeweight=".5pt">
                <v:textbox>
                  <w:txbxContent>
                    <w:p w14:paraId="42EA8A5C" w14:textId="19F163D4" w:rsidR="00254860" w:rsidRPr="00DE3942" w:rsidRDefault="00DE3942">
                      <w:pPr>
                        <w:rPr>
                          <w:sz w:val="14"/>
                          <w:szCs w:val="14"/>
                        </w:rPr>
                      </w:pPr>
                      <w:r w:rsidRPr="00DE3942">
                        <w:rPr>
                          <w:sz w:val="14"/>
                          <w:szCs w:val="14"/>
                        </w:rPr>
                        <w:t>941.714</w:t>
                      </w:r>
                      <w:r>
                        <w:rPr>
                          <w:sz w:val="14"/>
                          <w:szCs w:val="14"/>
                        </w:rPr>
                        <w:t>.048-5</w:t>
                      </w:r>
                    </w:p>
                  </w:txbxContent>
                </v:textbox>
              </v:shape>
            </w:pict>
          </mc:Fallback>
        </mc:AlternateContent>
      </w:r>
      <w:r w:rsidR="0053095D">
        <w:rPr>
          <w:rFonts w:eastAsia="Times New Roman"/>
          <w:b/>
          <w:bCs/>
          <w:noProof/>
          <w:color w:val="000000"/>
          <w:lang w:eastAsia="es-CO"/>
        </w:rPr>
        <mc:AlternateContent>
          <mc:Choice Requires="wps">
            <w:drawing>
              <wp:anchor distT="0" distB="0" distL="114300" distR="114300" simplePos="0" relativeHeight="251666432" behindDoc="0" locked="0" layoutInCell="1" allowOverlap="1" wp14:anchorId="71FB9AC2" wp14:editId="0DD93D1D">
                <wp:simplePos x="0" y="0"/>
                <wp:positionH relativeFrom="column">
                  <wp:posOffset>285750</wp:posOffset>
                </wp:positionH>
                <wp:positionV relativeFrom="paragraph">
                  <wp:posOffset>2030730</wp:posOffset>
                </wp:positionV>
                <wp:extent cx="1304925" cy="180975"/>
                <wp:effectExtent l="0" t="0" r="28575" b="28575"/>
                <wp:wrapNone/>
                <wp:docPr id="37" name="Cuadro de texto 37"/>
                <wp:cNvGraphicFramePr/>
                <a:graphic xmlns:a="http://schemas.openxmlformats.org/drawingml/2006/main">
                  <a:graphicData uri="http://schemas.microsoft.com/office/word/2010/wordprocessingShape">
                    <wps:wsp>
                      <wps:cNvSpPr txBox="1"/>
                      <wps:spPr>
                        <a:xfrm>
                          <a:off x="0" y="0"/>
                          <a:ext cx="1304925" cy="180975"/>
                        </a:xfrm>
                        <a:prstGeom prst="rect">
                          <a:avLst/>
                        </a:prstGeom>
                        <a:solidFill>
                          <a:schemeClr val="lt1"/>
                        </a:solidFill>
                        <a:ln w="6350">
                          <a:solidFill>
                            <a:prstClr val="black"/>
                          </a:solidFill>
                        </a:ln>
                      </wps:spPr>
                      <wps:txbx>
                        <w:txbxContent>
                          <w:p w14:paraId="597C8572" w14:textId="7A7D8A45" w:rsidR="0053095D" w:rsidRPr="0053095D" w:rsidRDefault="0053095D">
                            <w:pPr>
                              <w:rPr>
                                <w:sz w:val="14"/>
                                <w:szCs w:val="14"/>
                              </w:rPr>
                            </w:pPr>
                            <w:r w:rsidRPr="0053095D">
                              <w:rPr>
                                <w:sz w:val="14"/>
                                <w:szCs w:val="14"/>
                              </w:rPr>
                              <w:t>9009265340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B9AC2" id="Cuadro de texto 37" o:spid="_x0000_s1029" type="#_x0000_t202" style="position:absolute;margin-left:22.5pt;margin-top:159.9pt;width:102.7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" fillcolor="white [3201]" strokeweight=".5pt">
                <v:textbox>
                  <w:txbxContent>
                    <w:p w14:paraId="597C8572" w14:textId="7A7D8A45" w:rsidR="0053095D" w:rsidRPr="0053095D" w:rsidRDefault="0053095D">
                      <w:pPr>
                        <w:rPr>
                          <w:sz w:val="14"/>
                          <w:szCs w:val="14"/>
                        </w:rPr>
                      </w:pPr>
                      <w:r w:rsidRPr="0053095D">
                        <w:rPr>
                          <w:sz w:val="14"/>
                          <w:szCs w:val="14"/>
                        </w:rPr>
                        <w:t>9009265340</w:t>
                      </w:r>
                    </w:p>
                  </w:txbxContent>
                </v:textbox>
              </v:shape>
            </w:pict>
          </mc:Fallback>
        </mc:AlternateContent>
      </w:r>
      <w:r w:rsidR="0053095D">
        <w:rPr>
          <w:rFonts w:eastAsia="Times New Roman"/>
          <w:b/>
          <w:bCs/>
          <w:noProof/>
          <w:color w:val="000000"/>
          <w:lang w:eastAsia="es-CO"/>
        </w:rPr>
        <mc:AlternateContent>
          <mc:Choice Requires="wps">
            <w:drawing>
              <wp:anchor distT="0" distB="0" distL="114300" distR="114300" simplePos="0" relativeHeight="251665408" behindDoc="0" locked="0" layoutInCell="1" allowOverlap="1" wp14:anchorId="15585AF3" wp14:editId="6BE708B8">
                <wp:simplePos x="0" y="0"/>
                <wp:positionH relativeFrom="column">
                  <wp:posOffset>1838325</wp:posOffset>
                </wp:positionH>
                <wp:positionV relativeFrom="paragraph">
                  <wp:posOffset>2259330</wp:posOffset>
                </wp:positionV>
                <wp:extent cx="1704975" cy="180975"/>
                <wp:effectExtent l="0" t="0" r="28575" b="28575"/>
                <wp:wrapNone/>
                <wp:docPr id="35" name="Cuadro de texto 35"/>
                <wp:cNvGraphicFramePr/>
                <a:graphic xmlns:a="http://schemas.openxmlformats.org/drawingml/2006/main">
                  <a:graphicData uri="http://schemas.microsoft.com/office/word/2010/wordprocessingShape">
                    <wps:wsp>
                      <wps:cNvSpPr txBox="1"/>
                      <wps:spPr>
                        <a:xfrm>
                          <a:off x="0" y="0"/>
                          <a:ext cx="1704975" cy="180975"/>
                        </a:xfrm>
                        <a:prstGeom prst="rect">
                          <a:avLst/>
                        </a:prstGeom>
                        <a:solidFill>
                          <a:schemeClr val="lt1"/>
                        </a:solidFill>
                        <a:ln w="6350">
                          <a:solidFill>
                            <a:prstClr val="black"/>
                          </a:solidFill>
                        </a:ln>
                      </wps:spPr>
                      <wps:txbx>
                        <w:txbxContent>
                          <w:p w14:paraId="713C378A" w14:textId="15CE5B08" w:rsidR="0053095D" w:rsidRPr="0053095D" w:rsidRDefault="0053095D">
                            <w:pPr>
                              <w:rPr>
                                <w:sz w:val="14"/>
                                <w:szCs w:val="14"/>
                              </w:rPr>
                            </w:pPr>
                            <w:r w:rsidRPr="0053095D">
                              <w:rPr>
                                <w:rFonts w:eastAsia="Times New Roman"/>
                                <w:color w:val="000000"/>
                                <w:sz w:val="14"/>
                                <w:szCs w:val="14"/>
                                <w:lang w:eastAsia="es-CO"/>
                              </w:rPr>
                              <w:t xml:space="preserve">Mark </w:t>
                            </w:r>
                            <w:proofErr w:type="spellStart"/>
                            <w:r w:rsidRPr="0053095D">
                              <w:rPr>
                                <w:rFonts w:eastAsia="Times New Roman"/>
                                <w:color w:val="000000"/>
                                <w:sz w:val="14"/>
                                <w:szCs w:val="14"/>
                                <w:lang w:eastAsia="es-CO"/>
                              </w:rPr>
                              <w:t>fruit</w:t>
                            </w:r>
                            <w:proofErr w:type="spellEnd"/>
                            <w:r w:rsidRPr="0053095D">
                              <w:rPr>
                                <w:rFonts w:eastAsia="Times New Roman"/>
                                <w:color w:val="000000"/>
                                <w:sz w:val="14"/>
                                <w:szCs w:val="14"/>
                                <w:lang w:eastAsia="es-CO"/>
                              </w:rPr>
                              <w:t xml:space="preserve"> 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585AF3" id="Cuadro de texto 35" o:spid="_x0000_s1030" type="#_x0000_t202" style="position:absolute;margin-left:144.75pt;margin-top:177.9pt;width:134.25pt;height:14.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" fillcolor="white [3201]" strokeweight=".5pt">
                <v:textbox>
                  <w:txbxContent>
                    <w:p w14:paraId="713C378A" w14:textId="15CE5B08" w:rsidR="0053095D" w:rsidRPr="0053095D" w:rsidRDefault="0053095D">
                      <w:pPr>
                        <w:rPr>
                          <w:sz w:val="14"/>
                          <w:szCs w:val="14"/>
                        </w:rPr>
                      </w:pPr>
                      <w:r w:rsidRPr="0053095D">
                        <w:rPr>
                          <w:rFonts w:eastAsia="Times New Roman"/>
                          <w:color w:val="000000"/>
                          <w:sz w:val="14"/>
                          <w:szCs w:val="14"/>
                          <w:lang w:eastAsia="es-CO"/>
                        </w:rPr>
                        <w:t xml:space="preserve">Mark </w:t>
                      </w:r>
                      <w:proofErr w:type="spellStart"/>
                      <w:r w:rsidRPr="0053095D">
                        <w:rPr>
                          <w:rFonts w:eastAsia="Times New Roman"/>
                          <w:color w:val="000000"/>
                          <w:sz w:val="14"/>
                          <w:szCs w:val="14"/>
                          <w:lang w:eastAsia="es-CO"/>
                        </w:rPr>
                        <w:t>fruit</w:t>
                      </w:r>
                      <w:proofErr w:type="spellEnd"/>
                      <w:r w:rsidRPr="0053095D">
                        <w:rPr>
                          <w:rFonts w:eastAsia="Times New Roman"/>
                          <w:color w:val="000000"/>
                          <w:sz w:val="14"/>
                          <w:szCs w:val="14"/>
                          <w:lang w:eastAsia="es-CO"/>
                        </w:rPr>
                        <w:t xml:space="preserve"> S.A.S</w:t>
                      </w:r>
                    </w:p>
                  </w:txbxContent>
                </v:textbox>
              </v:shape>
            </w:pict>
          </mc:Fallback>
        </mc:AlternateContent>
      </w:r>
      <w:r w:rsidR="00DE3942">
        <w:rPr>
          <w:rFonts w:eastAsia="Times New Roman"/>
          <w:b/>
          <w:bCs/>
          <w:noProof/>
          <w:color w:val="000000"/>
          <w:lang w:eastAsia="es-CO"/>
        </w:rPr>
        <mc:AlternateContent>
          <mc:Choice Requires="wps">
            <w:drawing>
              <wp:anchor distT="0" distB="0" distL="114300" distR="114300" simplePos="0" relativeHeight="251661312" behindDoc="0" locked="0" layoutInCell="1" allowOverlap="1" wp14:anchorId="46C41FC5" wp14:editId="4114E25B">
                <wp:simplePos x="0" y="0"/>
                <wp:positionH relativeFrom="column">
                  <wp:posOffset>2038350</wp:posOffset>
                </wp:positionH>
                <wp:positionV relativeFrom="paragraph">
                  <wp:posOffset>1554480</wp:posOffset>
                </wp:positionV>
                <wp:extent cx="1695450" cy="180975"/>
                <wp:effectExtent l="0" t="0" r="19050" b="28575"/>
                <wp:wrapNone/>
                <wp:docPr id="32" name="Cuadro de texto 32"/>
                <wp:cNvGraphicFramePr/>
                <a:graphic xmlns:a="http://schemas.openxmlformats.org/drawingml/2006/main">
                  <a:graphicData uri="http://schemas.microsoft.com/office/word/2010/wordprocessingShape">
                    <wps:wsp>
                      <wps:cNvSpPr txBox="1"/>
                      <wps:spPr>
                        <a:xfrm>
                          <a:off x="0" y="0"/>
                          <a:ext cx="1695450" cy="180975"/>
                        </a:xfrm>
                        <a:prstGeom prst="rect">
                          <a:avLst/>
                        </a:prstGeom>
                        <a:solidFill>
                          <a:schemeClr val="lt1"/>
                        </a:solidFill>
                        <a:ln w="6350">
                          <a:solidFill>
                            <a:prstClr val="black"/>
                          </a:solidFill>
                        </a:ln>
                      </wps:spPr>
                      <wps:txbx>
                        <w:txbxContent>
                          <w:p w14:paraId="3104E8DE" w14:textId="7417D107" w:rsidR="00DE3942" w:rsidRPr="00DE3942" w:rsidRDefault="00DE3942">
                            <w:pPr>
                              <w:rPr>
                                <w:sz w:val="14"/>
                                <w:szCs w:val="14"/>
                              </w:rPr>
                            </w:pPr>
                            <w:r w:rsidRPr="00DE3942">
                              <w:rPr>
                                <w:rFonts w:eastAsia="Times New Roman"/>
                                <w:color w:val="000000"/>
                                <w:sz w:val="14"/>
                                <w:szCs w:val="14"/>
                                <w:lang w:eastAsia="es-CO"/>
                              </w:rPr>
                              <w:t>NYL Exportaciones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C41FC5" id="Cuadro de texto 32" o:spid="_x0000_s1031" type="#_x0000_t202" style="position:absolute;margin-left:160.5pt;margin-top:122.4pt;width:133.5pt;height:14.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" fillcolor="white [3201]" strokeweight=".5pt">
                <v:textbox>
                  <w:txbxContent>
                    <w:p w14:paraId="3104E8DE" w14:textId="7417D107" w:rsidR="00DE3942" w:rsidRPr="00DE3942" w:rsidRDefault="00DE3942">
                      <w:pPr>
                        <w:rPr>
                          <w:sz w:val="14"/>
                          <w:szCs w:val="14"/>
                        </w:rPr>
                      </w:pPr>
                      <w:r w:rsidRPr="00DE3942">
                        <w:rPr>
                          <w:rFonts w:eastAsia="Times New Roman"/>
                          <w:color w:val="000000"/>
                          <w:sz w:val="14"/>
                          <w:szCs w:val="14"/>
                          <w:lang w:eastAsia="es-CO"/>
                        </w:rPr>
                        <w:t>NYL Exportaciones S.A</w:t>
                      </w:r>
                    </w:p>
                  </w:txbxContent>
                </v:textbox>
              </v:shape>
            </w:pict>
          </mc:Fallback>
        </mc:AlternateContent>
      </w:r>
      <w:r w:rsidR="00DE3942">
        <w:rPr>
          <w:rFonts w:eastAsia="Times New Roman"/>
          <w:b/>
          <w:bCs/>
          <w:noProof/>
          <w:color w:val="000000"/>
          <w:lang w:eastAsia="es-CO"/>
        </w:rPr>
        <mc:AlternateContent>
          <mc:Choice Requires="wps">
            <w:drawing>
              <wp:anchor distT="0" distB="0" distL="114300" distR="114300" simplePos="0" relativeHeight="251660288" behindDoc="0" locked="0" layoutInCell="1" allowOverlap="1" wp14:anchorId="2B6351B2" wp14:editId="3472D38A">
                <wp:simplePos x="0" y="0"/>
                <wp:positionH relativeFrom="column">
                  <wp:posOffset>276225</wp:posOffset>
                </wp:positionH>
                <wp:positionV relativeFrom="paragraph">
                  <wp:posOffset>1783080</wp:posOffset>
                </wp:positionV>
                <wp:extent cx="1171575" cy="180975"/>
                <wp:effectExtent l="0" t="0" r="28575" b="28575"/>
                <wp:wrapNone/>
                <wp:docPr id="31" name="Cuadro de texto 31"/>
                <wp:cNvGraphicFramePr/>
                <a:graphic xmlns:a="http://schemas.openxmlformats.org/drawingml/2006/main">
                  <a:graphicData uri="http://schemas.microsoft.com/office/word/2010/wordprocessingShape">
                    <wps:wsp>
                      <wps:cNvSpPr txBox="1"/>
                      <wps:spPr>
                        <a:xfrm>
                          <a:off x="0" y="0"/>
                          <a:ext cx="1171575" cy="180975"/>
                        </a:xfrm>
                        <a:prstGeom prst="rect">
                          <a:avLst/>
                        </a:prstGeom>
                        <a:solidFill>
                          <a:schemeClr val="lt1"/>
                        </a:solidFill>
                        <a:ln w="6350">
                          <a:solidFill>
                            <a:prstClr val="black"/>
                          </a:solidFill>
                        </a:ln>
                      </wps:spPr>
                      <wps:txbx>
                        <w:txbxContent>
                          <w:p w14:paraId="72FE3A39" w14:textId="38ED0C0C" w:rsidR="00DE3942" w:rsidRDefault="00DE3942">
                            <w:proofErr w:type="spellStart"/>
                            <w:r w:rsidRPr="00DE3942">
                              <w:rPr>
                                <w:rFonts w:eastAsia="Times New Roman"/>
                                <w:color w:val="000000"/>
                                <w:sz w:val="14"/>
                                <w:szCs w:val="14"/>
                                <w:lang w:eastAsia="es-CO"/>
                              </w:rPr>
                              <w:t>Cra</w:t>
                            </w:r>
                            <w:proofErr w:type="spellEnd"/>
                            <w:r w:rsidRPr="00DE3942">
                              <w:rPr>
                                <w:rFonts w:eastAsia="Times New Roman"/>
                                <w:color w:val="000000"/>
                                <w:sz w:val="14"/>
                                <w:szCs w:val="14"/>
                                <w:lang w:eastAsia="es-CO"/>
                              </w:rPr>
                              <w:t xml:space="preserve"> 31ª#29-92</w:t>
                            </w:r>
                            <w:r w:rsidRPr="002B5B74">
                              <w:rPr>
                                <w:rFonts w:eastAsia="Times New Roman"/>
                                <w:color w:val="000000"/>
                                <w:lang w:eastAsia="es-CO"/>
                              </w:rPr>
                              <w:t xml:space="preserve"> </w:t>
                            </w:r>
                            <w:proofErr w:type="spellStart"/>
                            <w:r w:rsidRPr="002B5B74">
                              <w:rPr>
                                <w:rFonts w:eastAsia="Times New Roman"/>
                                <w:color w:val="000000"/>
                                <w:lang w:eastAsia="es-CO"/>
                              </w:rPr>
                              <w:t>Salomia</w:t>
                            </w:r>
                            <w:proofErr w:type="spellEnd"/>
                            <w:r w:rsidRPr="002B5B74">
                              <w:rPr>
                                <w:rFonts w:eastAsia="Times New Roman"/>
                                <w:color w:val="000000"/>
                                <w:lang w:eastAsia="es-CO"/>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6351B2" id="Cuadro de texto 31" o:spid="_x0000_s1032" type="#_x0000_t202" style="position:absolute;margin-left:21.75pt;margin-top:140.4pt;width:92.25pt;height:14.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" fillcolor="white [3201]" strokeweight=".5pt">
                <v:textbox>
                  <w:txbxContent>
                    <w:p w14:paraId="72FE3A39" w14:textId="38ED0C0C" w:rsidR="00DE3942" w:rsidRDefault="00DE3942">
                      <w:proofErr w:type="spellStart"/>
                      <w:r w:rsidRPr="00DE3942">
                        <w:rPr>
                          <w:rFonts w:eastAsia="Times New Roman"/>
                          <w:color w:val="000000"/>
                          <w:sz w:val="14"/>
                          <w:szCs w:val="14"/>
                          <w:lang w:eastAsia="es-CO"/>
                        </w:rPr>
                        <w:t>Cra</w:t>
                      </w:r>
                      <w:proofErr w:type="spellEnd"/>
                      <w:r w:rsidRPr="00DE3942">
                        <w:rPr>
                          <w:rFonts w:eastAsia="Times New Roman"/>
                          <w:color w:val="000000"/>
                          <w:sz w:val="14"/>
                          <w:szCs w:val="14"/>
                          <w:lang w:eastAsia="es-CO"/>
                        </w:rPr>
                        <w:t xml:space="preserve"> 31ª#29-92</w:t>
                      </w:r>
                      <w:r w:rsidRPr="002B5B74">
                        <w:rPr>
                          <w:rFonts w:eastAsia="Times New Roman"/>
                          <w:color w:val="000000"/>
                          <w:lang w:eastAsia="es-CO"/>
                        </w:rPr>
                        <w:t xml:space="preserve"> </w:t>
                      </w:r>
                      <w:proofErr w:type="spellStart"/>
                      <w:r w:rsidRPr="002B5B74">
                        <w:rPr>
                          <w:rFonts w:eastAsia="Times New Roman"/>
                          <w:color w:val="000000"/>
                          <w:lang w:eastAsia="es-CO"/>
                        </w:rPr>
                        <w:t>Salomia</w:t>
                      </w:r>
                      <w:proofErr w:type="spellEnd"/>
                      <w:r w:rsidRPr="002B5B74">
                        <w:rPr>
                          <w:rFonts w:eastAsia="Times New Roman"/>
                          <w:color w:val="000000"/>
                          <w:lang w:eastAsia="es-CO"/>
                        </w:rPr>
                        <w:t>                                   </w:t>
                      </w:r>
                    </w:p>
                  </w:txbxContent>
                </v:textbox>
              </v:shape>
            </w:pict>
          </mc:Fallback>
        </mc:AlternateContent>
      </w:r>
      <w:r w:rsidR="00254860">
        <w:rPr>
          <w:rFonts w:eastAsia="Times New Roman"/>
          <w:b/>
          <w:bCs/>
          <w:noProof/>
          <w:color w:val="000000"/>
          <w:lang w:eastAsia="es-CO"/>
        </w:rPr>
        <w:drawing>
          <wp:inline distT="0" distB="0" distL="0" distR="0" wp14:anchorId="762F797C" wp14:editId="0D7008FA">
            <wp:extent cx="6134100" cy="799147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4100" cy="7991475"/>
                    </a:xfrm>
                    <a:prstGeom prst="rect">
                      <a:avLst/>
                    </a:prstGeom>
                    <a:noFill/>
                    <a:ln>
                      <a:noFill/>
                    </a:ln>
                  </pic:spPr>
                </pic:pic>
              </a:graphicData>
            </a:graphic>
          </wp:inline>
        </w:drawing>
      </w:r>
    </w:p>
    <w:p w14:paraId="71CF79BF" w14:textId="77777777" w:rsidR="0029478E" w:rsidRDefault="0029478E" w:rsidP="00FD1A8F">
      <w:pPr>
        <w:spacing w:after="0" w:line="240" w:lineRule="auto"/>
        <w:jc w:val="center"/>
        <w:rPr>
          <w:rFonts w:eastAsia="Times New Roman"/>
          <w:b/>
          <w:bCs/>
          <w:color w:val="000000"/>
          <w:lang w:eastAsia="es-CO"/>
        </w:rPr>
      </w:pPr>
    </w:p>
    <w:p w14:paraId="65D89C74" w14:textId="77777777" w:rsidR="00F41778" w:rsidRPr="007D531D" w:rsidRDefault="00F41778" w:rsidP="00AB344F">
      <w:pPr>
        <w:pStyle w:val="Ttulox"/>
      </w:pPr>
      <w:bookmarkStart w:id="18" w:name="_Toc143101989"/>
      <w:r w:rsidRPr="007D531D">
        <w:lastRenderedPageBreak/>
        <w:t>OTROS DOCUMENTOS REQUERIDOS</w:t>
      </w:r>
      <w:bookmarkEnd w:id="18"/>
    </w:p>
    <w:p w14:paraId="3CDFE3CC" w14:textId="1741341B" w:rsidR="00F41778" w:rsidRPr="007D531D" w:rsidRDefault="00F41778" w:rsidP="00F41778">
      <w:pPr>
        <w:pStyle w:val="NormalWeb"/>
        <w:rPr>
          <w:rFonts w:ascii="Calibri" w:hAnsi="Calibri" w:cs="Calibri"/>
        </w:rPr>
      </w:pPr>
      <w:r w:rsidRPr="007D531D">
        <w:rPr>
          <w:rFonts w:ascii="Calibri" w:hAnsi="Calibri" w:cs="Calibri"/>
          <w:b/>
          <w:bCs/>
          <w:color w:val="000000"/>
        </w:rPr>
        <w:t>PROCESO ADUANERO DE LA EXPORTACIÓN</w:t>
      </w:r>
    </w:p>
    <w:p w14:paraId="7432E63E" w14:textId="77777777" w:rsidR="00F41778" w:rsidRPr="007D531D" w:rsidRDefault="00F41778" w:rsidP="00F41778">
      <w:pPr>
        <w:pStyle w:val="NormalWeb"/>
        <w:rPr>
          <w:rFonts w:ascii="Calibri" w:hAnsi="Calibri" w:cs="Calibri"/>
        </w:rPr>
      </w:pPr>
      <w:r w:rsidRPr="007D531D">
        <w:rPr>
          <w:rFonts w:ascii="Calibri" w:hAnsi="Calibri" w:cs="Calibri"/>
          <w:color w:val="000000"/>
        </w:rPr>
        <w:t>El proceso de exportación son todas aquellas fases que una </w:t>
      </w:r>
      <w:hyperlink r:id="rId23" w:history="1">
        <w:r w:rsidRPr="007D531D">
          <w:rPr>
            <w:rStyle w:val="Hipervnculo"/>
            <w:rFonts w:ascii="Calibri" w:hAnsi="Calibri" w:cs="Calibri"/>
            <w:color w:val="000000"/>
            <w:u w:val="none"/>
          </w:rPr>
          <w:t>empresa</w:t>
        </w:r>
      </w:hyperlink>
      <w:r w:rsidRPr="007D531D">
        <w:rPr>
          <w:rFonts w:ascii="Calibri" w:hAnsi="Calibri" w:cs="Calibri"/>
          <w:color w:val="000000"/>
        </w:rPr>
        <w:t> o </w:t>
      </w:r>
      <w:hyperlink r:id="rId24" w:history="1">
        <w:r w:rsidRPr="007D531D">
          <w:rPr>
            <w:rStyle w:val="Hipervnculo"/>
            <w:rFonts w:ascii="Calibri" w:hAnsi="Calibri" w:cs="Calibri"/>
            <w:color w:val="000000"/>
            <w:u w:val="none"/>
          </w:rPr>
          <w:t>persona</w:t>
        </w:r>
        <w:r w:rsidRPr="007D531D">
          <w:rPr>
            <w:rStyle w:val="Hipervnculo"/>
            <w:rFonts w:ascii="Calibri" w:hAnsi="Calibri" w:cs="Calibri"/>
            <w:color w:val="000000"/>
          </w:rPr>
          <w:t xml:space="preserve"> </w:t>
        </w:r>
        <w:r w:rsidRPr="007D531D">
          <w:rPr>
            <w:rStyle w:val="Hipervnculo"/>
            <w:rFonts w:ascii="Calibri" w:hAnsi="Calibri" w:cs="Calibri"/>
            <w:color w:val="000000"/>
            <w:u w:val="none"/>
          </w:rPr>
          <w:t>física</w:t>
        </w:r>
      </w:hyperlink>
      <w:r w:rsidRPr="007D531D">
        <w:rPr>
          <w:rFonts w:ascii="Calibri" w:hAnsi="Calibri" w:cs="Calibri"/>
          <w:color w:val="000000"/>
        </w:rPr>
        <w:t> debe de superar para poder vender un </w:t>
      </w:r>
      <w:hyperlink r:id="rId25" w:history="1">
        <w:r w:rsidRPr="007D531D">
          <w:rPr>
            <w:rStyle w:val="Hipervnculo"/>
            <w:rFonts w:ascii="Calibri" w:hAnsi="Calibri" w:cs="Calibri"/>
            <w:color w:val="000000"/>
            <w:u w:val="none"/>
          </w:rPr>
          <w:t>bien</w:t>
        </w:r>
      </w:hyperlink>
      <w:r w:rsidRPr="007D531D">
        <w:rPr>
          <w:rFonts w:ascii="Calibri" w:hAnsi="Calibri" w:cs="Calibri"/>
          <w:color w:val="000000"/>
        </w:rPr>
        <w:t> o </w:t>
      </w:r>
      <w:hyperlink r:id="rId26" w:history="1">
        <w:r w:rsidRPr="007D531D">
          <w:rPr>
            <w:rStyle w:val="Hipervnculo"/>
            <w:rFonts w:ascii="Calibri" w:hAnsi="Calibri" w:cs="Calibri"/>
            <w:color w:val="000000"/>
            <w:u w:val="none"/>
          </w:rPr>
          <w:t>servicio</w:t>
        </w:r>
      </w:hyperlink>
      <w:r w:rsidRPr="007D531D">
        <w:rPr>
          <w:rFonts w:ascii="Calibri" w:hAnsi="Calibri" w:cs="Calibri"/>
          <w:color w:val="000000"/>
        </w:rPr>
        <w:t> fuera del país en el que desempeña la actividad.</w:t>
      </w:r>
    </w:p>
    <w:p w14:paraId="7345B6FC" w14:textId="2E2BEE70" w:rsidR="0029478E" w:rsidRPr="007D531D" w:rsidRDefault="00F41778" w:rsidP="00F41778">
      <w:pPr>
        <w:pStyle w:val="NormalWeb"/>
        <w:rPr>
          <w:rFonts w:ascii="Calibri" w:hAnsi="Calibri" w:cs="Calibri"/>
        </w:rPr>
      </w:pPr>
      <w:r w:rsidRPr="007D531D">
        <w:rPr>
          <w:rFonts w:ascii="Calibri" w:hAnsi="Calibri" w:cs="Calibri"/>
          <w:color w:val="000000"/>
        </w:rPr>
        <w:t>Si bien es cierto, el proceso de exportación no es tan sencillo como realizar una venta en el exterior y transportar la </w:t>
      </w:r>
      <w:hyperlink r:id="rId27" w:history="1">
        <w:r w:rsidRPr="007D531D">
          <w:rPr>
            <w:rStyle w:val="Hipervnculo"/>
            <w:rFonts w:ascii="Calibri" w:hAnsi="Calibri" w:cs="Calibri"/>
            <w:color w:val="000000"/>
            <w:u w:val="none"/>
          </w:rPr>
          <w:t>mercancía</w:t>
        </w:r>
      </w:hyperlink>
      <w:r w:rsidRPr="007D531D">
        <w:rPr>
          <w:rFonts w:ascii="Calibri" w:hAnsi="Calibri" w:cs="Calibri"/>
          <w:color w:val="000000"/>
        </w:rPr>
        <w:t>. Junto a esto, también es necesario conocer la normativa de </w:t>
      </w:r>
      <w:hyperlink r:id="rId28" w:history="1">
        <w:r w:rsidRPr="007D531D">
          <w:rPr>
            <w:rStyle w:val="Hipervnculo"/>
            <w:rFonts w:ascii="Calibri" w:hAnsi="Calibri" w:cs="Calibri"/>
            <w:color w:val="000000"/>
            <w:u w:val="none"/>
          </w:rPr>
          <w:t>importaciones</w:t>
        </w:r>
      </w:hyperlink>
      <w:r w:rsidRPr="007D531D">
        <w:rPr>
          <w:rFonts w:ascii="Calibri" w:hAnsi="Calibri" w:cs="Calibri"/>
          <w:color w:val="000000"/>
        </w:rPr>
        <w:t> del país receptor. Posteriormente, debe de cumplimentarse toda la documentación necesaria para que el producto pueda exportarse con éxito.</w:t>
      </w:r>
    </w:p>
    <w:p w14:paraId="35C70151" w14:textId="77777777" w:rsidR="00F41778" w:rsidRPr="007D531D" w:rsidRDefault="00F41778" w:rsidP="00F41778">
      <w:pPr>
        <w:shd w:val="clear" w:color="auto" w:fill="FFFFFF"/>
        <w:spacing w:before="280" w:after="0" w:line="240" w:lineRule="auto"/>
        <w:rPr>
          <w:rFonts w:eastAsia="Times New Roman"/>
          <w:color w:val="000000" w:themeColor="text1"/>
          <w:lang w:eastAsia="es-CO"/>
        </w:rPr>
      </w:pPr>
      <w:r w:rsidRPr="007D531D">
        <w:rPr>
          <w:rFonts w:eastAsia="Times New Roman"/>
          <w:b/>
          <w:bCs/>
          <w:color w:val="000000" w:themeColor="text1"/>
          <w:lang w:eastAsia="es-CO"/>
        </w:rPr>
        <w:t>SOLICITUD AUTORIZACIÓN DEL EMBARQUE</w:t>
      </w:r>
    </w:p>
    <w:p w14:paraId="2E8A5638" w14:textId="77777777" w:rsidR="00F41778" w:rsidRPr="007D531D" w:rsidRDefault="00F41778" w:rsidP="00F41778">
      <w:pPr>
        <w:spacing w:line="240" w:lineRule="auto"/>
        <w:rPr>
          <w:rFonts w:eastAsia="Times New Roman"/>
          <w:lang w:eastAsia="es-CO"/>
        </w:rPr>
      </w:pPr>
      <w:r w:rsidRPr="007D531D">
        <w:rPr>
          <w:rFonts w:eastAsia="Times New Roman"/>
          <w:b/>
          <w:bCs/>
          <w:color w:val="000000"/>
          <w:lang w:eastAsia="es-CO"/>
        </w:rPr>
        <w:t>Artículo 333</w:t>
      </w:r>
    </w:p>
    <w:p w14:paraId="0C1A7B5D" w14:textId="77777777" w:rsidR="00F41778" w:rsidRPr="007D531D" w:rsidRDefault="00F41778" w:rsidP="00F41778">
      <w:pPr>
        <w:spacing w:line="240" w:lineRule="auto"/>
        <w:rPr>
          <w:rFonts w:eastAsia="Times New Roman"/>
          <w:lang w:eastAsia="es-CO"/>
        </w:rPr>
      </w:pPr>
      <w:r w:rsidRPr="007D531D">
        <w:rPr>
          <w:rFonts w:eastAsia="Times New Roman"/>
          <w:color w:val="000000"/>
          <w:lang w:eastAsia="es-CO"/>
        </w:rPr>
        <w:t>La solicitud de autorización de embarque deberá presentarse a través de los servicios informáticos electrónicos, en la que se debe indicar la administración aduanera con jurisdicción en el lugar donde se encuentre la mercancía y cumplir con el lleno de los requisitos establecidos para su aceptación.</w:t>
      </w:r>
    </w:p>
    <w:p w14:paraId="6EFB4A2B" w14:textId="77777777" w:rsidR="00F41778" w:rsidRPr="007D531D" w:rsidRDefault="00F41778" w:rsidP="00F41778">
      <w:pPr>
        <w:spacing w:line="240" w:lineRule="auto"/>
        <w:rPr>
          <w:rFonts w:eastAsia="Times New Roman"/>
          <w:lang w:eastAsia="es-CO"/>
        </w:rPr>
      </w:pPr>
      <w:r w:rsidRPr="007D531D">
        <w:rPr>
          <w:rFonts w:eastAsia="Times New Roman"/>
          <w:color w:val="000000"/>
          <w:lang w:eastAsia="es-CO"/>
        </w:rPr>
        <w:t>-La solicitud de autorización de embarque podrá realizarse como embarque único, con datos definitivos o provisionales, o podrá efectuarse en forma global con embarques fraccionados, con datos definitivos o provisionales.</w:t>
      </w:r>
    </w:p>
    <w:p w14:paraId="395933FB" w14:textId="77777777" w:rsidR="00F41778" w:rsidRPr="007D531D" w:rsidRDefault="00F41778" w:rsidP="00F41778">
      <w:pPr>
        <w:spacing w:line="240" w:lineRule="auto"/>
        <w:rPr>
          <w:rFonts w:eastAsia="Times New Roman"/>
          <w:lang w:eastAsia="es-CO"/>
        </w:rPr>
      </w:pPr>
      <w:r w:rsidRPr="007D531D">
        <w:rPr>
          <w:rFonts w:eastAsia="Times New Roman"/>
          <w:color w:val="000000"/>
          <w:lang w:eastAsia="es-CO"/>
        </w:rPr>
        <w:t>-La solicitud de autorización de embarque que ampare las modalidades de tráfico postal y envíos urgentes, exportación temporal de obras de arte de que trata el artículo 345 del presente decreto, muestras sin valor comercial, temporales realizados de viajeros y menaje, se presentará con la información mínima de la operación de conformidad con las normas establecidas para el efecto.</w:t>
      </w:r>
    </w:p>
    <w:p w14:paraId="485E77CE" w14:textId="77777777" w:rsidR="0029478E" w:rsidRPr="007D531D" w:rsidRDefault="0029478E" w:rsidP="00FD1A8F">
      <w:pPr>
        <w:spacing w:after="0" w:line="240" w:lineRule="auto"/>
        <w:jc w:val="center"/>
        <w:rPr>
          <w:rFonts w:eastAsia="Times New Roman"/>
          <w:b/>
          <w:bCs/>
          <w:color w:val="000000"/>
          <w:lang w:eastAsia="es-CO"/>
        </w:rPr>
      </w:pPr>
    </w:p>
    <w:p w14:paraId="2ECDDEAC" w14:textId="77777777" w:rsidR="00F41778" w:rsidRPr="007D531D" w:rsidRDefault="00F41778" w:rsidP="00F41778">
      <w:pPr>
        <w:spacing w:line="240" w:lineRule="auto"/>
        <w:rPr>
          <w:rFonts w:eastAsia="Times New Roman"/>
          <w:lang w:eastAsia="es-CO"/>
        </w:rPr>
      </w:pPr>
      <w:r w:rsidRPr="007D531D">
        <w:rPr>
          <w:rFonts w:eastAsia="Times New Roman"/>
          <w:b/>
          <w:bCs/>
          <w:color w:val="000000"/>
          <w:lang w:eastAsia="es-CO"/>
        </w:rPr>
        <w:t>INGRESO DE LA MERCANCÍA A ZONA PRIMARIA ADUANERA</w:t>
      </w:r>
    </w:p>
    <w:p w14:paraId="2AE435D7" w14:textId="77777777" w:rsidR="00F41778" w:rsidRPr="007D531D" w:rsidRDefault="00F41778" w:rsidP="00F41778">
      <w:pPr>
        <w:spacing w:line="240" w:lineRule="auto"/>
        <w:rPr>
          <w:rFonts w:eastAsia="Times New Roman"/>
          <w:lang w:eastAsia="es-CO"/>
        </w:rPr>
      </w:pPr>
      <w:r w:rsidRPr="007D531D">
        <w:rPr>
          <w:rFonts w:eastAsia="Times New Roman"/>
          <w:b/>
          <w:bCs/>
          <w:color w:val="000000"/>
          <w:lang w:eastAsia="es-CO"/>
        </w:rPr>
        <w:t>Artículo 340</w:t>
      </w:r>
    </w:p>
    <w:p w14:paraId="0FF24C47" w14:textId="77777777" w:rsidR="00F41778" w:rsidRPr="007D531D" w:rsidRDefault="00F41778" w:rsidP="00F41778">
      <w:pPr>
        <w:numPr>
          <w:ilvl w:val="0"/>
          <w:numId w:val="27"/>
        </w:numPr>
        <w:spacing w:after="0" w:line="240" w:lineRule="auto"/>
        <w:textAlignment w:val="baseline"/>
        <w:rPr>
          <w:rFonts w:eastAsia="Times New Roman"/>
          <w:color w:val="000000"/>
          <w:lang w:eastAsia="es-CO"/>
        </w:rPr>
      </w:pPr>
      <w:r w:rsidRPr="007D531D">
        <w:rPr>
          <w:rFonts w:eastAsia="Times New Roman"/>
          <w:color w:val="000000"/>
          <w:lang w:eastAsia="es-CO"/>
        </w:rPr>
        <w:t>Una vez ingrese la mercancía a zona primaria, el titular de la zona debe informar a través de los servicios informáticos electrónicos, sobre el ingreso de la misma con la fecha y hora de recepción.</w:t>
      </w:r>
    </w:p>
    <w:p w14:paraId="5D650B18" w14:textId="77777777" w:rsidR="00F41778" w:rsidRPr="007D531D" w:rsidRDefault="00F41778" w:rsidP="00F41778">
      <w:pPr>
        <w:numPr>
          <w:ilvl w:val="0"/>
          <w:numId w:val="27"/>
        </w:numPr>
        <w:spacing w:after="0" w:line="240" w:lineRule="auto"/>
        <w:textAlignment w:val="baseline"/>
        <w:rPr>
          <w:rFonts w:eastAsia="Times New Roman"/>
          <w:color w:val="000000"/>
          <w:lang w:eastAsia="es-CO"/>
        </w:rPr>
      </w:pPr>
      <w:r w:rsidRPr="007D531D">
        <w:rPr>
          <w:rFonts w:eastAsia="Times New Roman"/>
          <w:color w:val="000000"/>
          <w:lang w:eastAsia="es-CO"/>
        </w:rPr>
        <w:t>La Dirección de Impuestos y Aduanas Nacionales avisará el ingreso de las mercancías a la zona primaria, en los cruces de frontera o cuando la mercancía que se exporte salga con el viajero.</w:t>
      </w:r>
    </w:p>
    <w:p w14:paraId="0867869E" w14:textId="77777777" w:rsidR="00F41778" w:rsidRPr="007D531D" w:rsidRDefault="00F41778" w:rsidP="00F41778">
      <w:pPr>
        <w:numPr>
          <w:ilvl w:val="0"/>
          <w:numId w:val="27"/>
        </w:numPr>
        <w:spacing w:line="240" w:lineRule="auto"/>
        <w:textAlignment w:val="baseline"/>
        <w:rPr>
          <w:rFonts w:eastAsia="Times New Roman"/>
          <w:color w:val="000000"/>
          <w:lang w:eastAsia="es-CO"/>
        </w:rPr>
      </w:pPr>
      <w:r w:rsidRPr="007D531D">
        <w:rPr>
          <w:rFonts w:eastAsia="Times New Roman"/>
          <w:color w:val="000000"/>
          <w:lang w:eastAsia="es-CO"/>
        </w:rPr>
        <w:t>Para los efectos previstos en este artículo, la Dirección de Impuestos y Aduanas Nacionales establecerá el área que constituye zona primaria aduanera en los puertos, aeropuertos y cruces de frontera.</w:t>
      </w:r>
    </w:p>
    <w:p w14:paraId="06A40849" w14:textId="7A88054D" w:rsidR="00F41778" w:rsidRPr="007D531D" w:rsidRDefault="006F1AF3" w:rsidP="00F41778">
      <w:pPr>
        <w:spacing w:line="240" w:lineRule="auto"/>
        <w:rPr>
          <w:rFonts w:eastAsia="Times New Roman"/>
          <w:lang w:eastAsia="es-CO"/>
        </w:rPr>
      </w:pPr>
      <w:r>
        <w:rPr>
          <w:rFonts w:eastAsia="Times New Roman"/>
          <w:color w:val="000000"/>
          <w:lang w:eastAsia="es-CO"/>
        </w:rPr>
        <w:t xml:space="preserve">              </w:t>
      </w:r>
      <w:r w:rsidR="00F41778" w:rsidRPr="007D531D">
        <w:rPr>
          <w:rFonts w:eastAsia="Times New Roman"/>
          <w:color w:val="000000"/>
          <w:lang w:eastAsia="es-CO"/>
        </w:rPr>
        <w:t>Parágrafo.</w:t>
      </w:r>
    </w:p>
    <w:p w14:paraId="5095A310" w14:textId="499C24BF" w:rsidR="0029478E" w:rsidRPr="007D531D" w:rsidRDefault="00F41778" w:rsidP="00F41778">
      <w:pPr>
        <w:spacing w:after="0" w:line="240" w:lineRule="auto"/>
        <w:jc w:val="center"/>
        <w:rPr>
          <w:rFonts w:eastAsia="Times New Roman"/>
          <w:b/>
          <w:bCs/>
          <w:color w:val="000000"/>
          <w:lang w:eastAsia="es-CO"/>
        </w:rPr>
      </w:pPr>
      <w:r w:rsidRPr="007D531D">
        <w:rPr>
          <w:rFonts w:eastAsia="Times New Roman"/>
          <w:color w:val="000000"/>
          <w:lang w:eastAsia="es-CO"/>
        </w:rPr>
        <w:t xml:space="preserve">En casos debidamente justificados, la Dirección de Impuestos y Aduanas Nacionales podrá </w:t>
      </w:r>
      <w:r w:rsidR="006F1AF3">
        <w:rPr>
          <w:rFonts w:eastAsia="Times New Roman"/>
          <w:color w:val="000000"/>
          <w:lang w:eastAsia="es-CO"/>
        </w:rPr>
        <w:t xml:space="preserve">                     </w:t>
      </w:r>
      <w:r w:rsidRPr="007D531D">
        <w:rPr>
          <w:rFonts w:eastAsia="Times New Roman"/>
          <w:color w:val="000000"/>
          <w:lang w:eastAsia="es-CO"/>
        </w:rPr>
        <w:t>establecer los eventos en los cuales se autoriza el ingreso de mercancías objeto de exportación a la zona primaria aduanera sin la presentación de la solicitud de autorización de embarque</w:t>
      </w:r>
    </w:p>
    <w:p w14:paraId="0E92F9B5" w14:textId="77777777" w:rsidR="0029478E" w:rsidRPr="007D531D" w:rsidRDefault="0029478E" w:rsidP="00FD1A8F">
      <w:pPr>
        <w:spacing w:after="0" w:line="240" w:lineRule="auto"/>
        <w:jc w:val="center"/>
        <w:rPr>
          <w:rFonts w:eastAsia="Times New Roman"/>
          <w:b/>
          <w:bCs/>
          <w:color w:val="000000"/>
          <w:lang w:eastAsia="es-CO"/>
        </w:rPr>
      </w:pPr>
    </w:p>
    <w:p w14:paraId="1AD7DF98" w14:textId="77777777" w:rsidR="0029478E" w:rsidRPr="007D531D" w:rsidRDefault="0029478E" w:rsidP="00FD1A8F">
      <w:pPr>
        <w:spacing w:after="0" w:line="240" w:lineRule="auto"/>
        <w:jc w:val="center"/>
        <w:rPr>
          <w:rFonts w:eastAsia="Times New Roman"/>
          <w:b/>
          <w:bCs/>
          <w:color w:val="000000"/>
          <w:lang w:eastAsia="es-CO"/>
        </w:rPr>
      </w:pPr>
    </w:p>
    <w:p w14:paraId="0F64A60C" w14:textId="77777777" w:rsidR="0029478E" w:rsidRPr="007D531D" w:rsidRDefault="0029478E" w:rsidP="00FD1A8F">
      <w:pPr>
        <w:spacing w:after="0" w:line="240" w:lineRule="auto"/>
        <w:jc w:val="center"/>
        <w:rPr>
          <w:rFonts w:eastAsia="Times New Roman"/>
          <w:b/>
          <w:bCs/>
          <w:color w:val="000000"/>
          <w:lang w:eastAsia="es-CO"/>
        </w:rPr>
      </w:pPr>
    </w:p>
    <w:p w14:paraId="5460E21A" w14:textId="77777777" w:rsidR="0029478E" w:rsidRPr="007D531D" w:rsidRDefault="0029478E" w:rsidP="00FD1A8F">
      <w:pPr>
        <w:spacing w:after="0" w:line="240" w:lineRule="auto"/>
        <w:jc w:val="center"/>
        <w:rPr>
          <w:rFonts w:eastAsia="Times New Roman"/>
          <w:b/>
          <w:bCs/>
          <w:color w:val="000000"/>
          <w:lang w:eastAsia="es-CO"/>
        </w:rPr>
      </w:pPr>
    </w:p>
    <w:p w14:paraId="558EA7DB" w14:textId="77777777" w:rsidR="0029478E" w:rsidRPr="007D531D" w:rsidRDefault="0029478E" w:rsidP="00FD1A8F">
      <w:pPr>
        <w:spacing w:after="0" w:line="240" w:lineRule="auto"/>
        <w:jc w:val="center"/>
        <w:rPr>
          <w:rFonts w:eastAsia="Times New Roman"/>
          <w:b/>
          <w:bCs/>
          <w:color w:val="000000"/>
          <w:lang w:eastAsia="es-CO"/>
        </w:rPr>
      </w:pPr>
    </w:p>
    <w:p w14:paraId="5D3E2C3D" w14:textId="77777777" w:rsidR="0029478E" w:rsidRPr="007D531D" w:rsidRDefault="0029478E" w:rsidP="00FD1A8F">
      <w:pPr>
        <w:spacing w:after="0" w:line="240" w:lineRule="auto"/>
        <w:jc w:val="center"/>
        <w:rPr>
          <w:rFonts w:eastAsia="Times New Roman"/>
          <w:b/>
          <w:bCs/>
          <w:color w:val="000000"/>
          <w:lang w:eastAsia="es-CO"/>
        </w:rPr>
      </w:pPr>
    </w:p>
    <w:p w14:paraId="263E6159" w14:textId="77777777" w:rsidR="0029478E" w:rsidRPr="007D531D" w:rsidRDefault="0029478E" w:rsidP="00FD1A8F">
      <w:pPr>
        <w:spacing w:after="0" w:line="240" w:lineRule="auto"/>
        <w:jc w:val="center"/>
        <w:rPr>
          <w:rFonts w:eastAsia="Times New Roman"/>
          <w:b/>
          <w:bCs/>
          <w:color w:val="000000"/>
          <w:lang w:eastAsia="es-CO"/>
        </w:rPr>
      </w:pPr>
    </w:p>
    <w:p w14:paraId="70899907" w14:textId="69C08B57" w:rsidR="007D531D" w:rsidRPr="007D531D" w:rsidRDefault="007D531D" w:rsidP="007D531D">
      <w:pPr>
        <w:spacing w:line="240" w:lineRule="auto"/>
        <w:rPr>
          <w:rFonts w:eastAsia="Times New Roman"/>
          <w:b/>
          <w:bCs/>
          <w:color w:val="000000"/>
          <w:lang w:eastAsia="es-CO"/>
        </w:rPr>
      </w:pPr>
      <w:r w:rsidRPr="007D531D">
        <w:rPr>
          <w:rFonts w:eastAsia="Times New Roman"/>
          <w:b/>
          <w:bCs/>
          <w:color w:val="000000"/>
          <w:lang w:eastAsia="es-CO"/>
        </w:rPr>
        <w:lastRenderedPageBreak/>
        <w:t>SOLICITUD DE PREINSPECCIÓN ADUANERA</w:t>
      </w:r>
    </w:p>
    <w:p w14:paraId="4F98EFB4" w14:textId="77777777" w:rsidR="007D531D" w:rsidRDefault="007D531D" w:rsidP="007D531D">
      <w:pPr>
        <w:spacing w:line="240" w:lineRule="auto"/>
        <w:rPr>
          <w:rFonts w:eastAsia="Times New Roman"/>
          <w:color w:val="000000"/>
          <w:lang w:eastAsia="es-CO"/>
        </w:rPr>
      </w:pPr>
      <w:r w:rsidRPr="007D531D">
        <w:rPr>
          <w:rFonts w:eastAsia="Times New Roman"/>
          <w:color w:val="000000"/>
          <w:lang w:eastAsia="es-CO"/>
        </w:rPr>
        <w:t>Es una herramienta práctica que permite comprobar o detectar antes de la nacionalización, posibles inconsistencias que pueda presentar la mercancía objeto de importación, o la certeza que la mercancía físicamente inspeccionada coincide con la factura comercial y demás documentos que soportan la operación comercial.</w:t>
      </w:r>
    </w:p>
    <w:p w14:paraId="1ADBD1CE" w14:textId="77777777" w:rsidR="007D531D" w:rsidRDefault="007D531D" w:rsidP="007D531D">
      <w:pPr>
        <w:spacing w:line="240" w:lineRule="auto"/>
        <w:rPr>
          <w:rFonts w:eastAsia="Times New Roman"/>
          <w:color w:val="000000"/>
          <w:lang w:eastAsia="es-CO"/>
        </w:rPr>
      </w:pPr>
    </w:p>
    <w:p w14:paraId="6E61087B" w14:textId="7E0C95B6" w:rsidR="007D531D" w:rsidRPr="00ED5249" w:rsidRDefault="007D531D" w:rsidP="007D531D">
      <w:pPr>
        <w:spacing w:line="240" w:lineRule="auto"/>
        <w:rPr>
          <w:rFonts w:eastAsia="Times New Roman"/>
          <w:lang w:eastAsia="es-CO"/>
        </w:rPr>
      </w:pPr>
      <w:r w:rsidRPr="00ED5249">
        <w:rPr>
          <w:rFonts w:eastAsia="Times New Roman"/>
          <w:b/>
          <w:bCs/>
          <w:color w:val="000000"/>
          <w:lang w:eastAsia="es-CO"/>
        </w:rPr>
        <w:t>ZONA DE ANTINARCÓTICOS</w:t>
      </w:r>
    </w:p>
    <w:p w14:paraId="1B8F414F" w14:textId="77777777" w:rsidR="007D531D" w:rsidRPr="00ED5249" w:rsidRDefault="007D531D" w:rsidP="007D531D">
      <w:pPr>
        <w:spacing w:line="240" w:lineRule="auto"/>
        <w:jc w:val="both"/>
        <w:rPr>
          <w:rFonts w:eastAsia="Times New Roman"/>
          <w:lang w:eastAsia="es-CO"/>
        </w:rPr>
      </w:pPr>
      <w:r w:rsidRPr="00ED5249">
        <w:rPr>
          <w:rFonts w:eastAsia="Times New Roman"/>
          <w:color w:val="000000"/>
          <w:lang w:eastAsia="es-CO"/>
        </w:rPr>
        <w:t>La dirección de antinarcóticos contribuye a las metas del gobierno nacional en su política de lucha contra el tráfico de estupefacientes y otras infracciones neutralizando las actividades realizadas y conexas con este delito, que afecten a la comunidad nacional e internacional</w:t>
      </w:r>
    </w:p>
    <w:p w14:paraId="61C93975" w14:textId="77777777" w:rsidR="007D531D" w:rsidRPr="00ED5249" w:rsidRDefault="007D531D" w:rsidP="007D531D">
      <w:pPr>
        <w:spacing w:line="240" w:lineRule="auto"/>
        <w:jc w:val="both"/>
        <w:rPr>
          <w:rFonts w:eastAsia="Times New Roman"/>
          <w:lang w:eastAsia="es-CO"/>
        </w:rPr>
      </w:pPr>
      <w:r w:rsidRPr="00ED5249">
        <w:rPr>
          <w:rFonts w:eastAsia="Times New Roman"/>
          <w:color w:val="000000"/>
          <w:lang w:eastAsia="es-CO"/>
        </w:rPr>
        <w:t>Los contenedores programados para inspección antinarcóticos, donde la Agencia de Aduana no se presenta se aplica evento de contenedor no inspeccionado y se reprograma para el día siguiente, considerando la ETA del buque se define si queda de ultimo o se mantiene la prioridad. Cuando la inspección no se realice por causas asociadas a SPRBUN se reprograma la unidad dándole prioridad y no aplica ningún cobro al usuario por incumplimiento.</w:t>
      </w:r>
    </w:p>
    <w:p w14:paraId="44DEC140" w14:textId="77777777" w:rsidR="0029478E" w:rsidRDefault="0029478E" w:rsidP="00FD1A8F">
      <w:pPr>
        <w:spacing w:after="0" w:line="240" w:lineRule="auto"/>
        <w:jc w:val="center"/>
        <w:rPr>
          <w:rFonts w:eastAsia="Times New Roman"/>
          <w:b/>
          <w:bCs/>
          <w:color w:val="000000"/>
          <w:lang w:eastAsia="es-CO"/>
        </w:rPr>
      </w:pPr>
    </w:p>
    <w:p w14:paraId="2C08CE81" w14:textId="77777777" w:rsidR="007D531D" w:rsidRPr="00ED5249" w:rsidRDefault="007D531D" w:rsidP="007D531D">
      <w:pPr>
        <w:spacing w:line="240" w:lineRule="auto"/>
        <w:jc w:val="both"/>
        <w:rPr>
          <w:rFonts w:eastAsia="Times New Roman"/>
          <w:lang w:eastAsia="es-CO"/>
        </w:rPr>
      </w:pPr>
      <w:r w:rsidRPr="00ED5249">
        <w:rPr>
          <w:rFonts w:eastAsia="Times New Roman"/>
          <w:b/>
          <w:bCs/>
          <w:color w:val="000000"/>
          <w:lang w:eastAsia="es-CO"/>
        </w:rPr>
        <w:t> INSPECCIÓN ADUANERA</w:t>
      </w:r>
    </w:p>
    <w:p w14:paraId="68E6E6BB" w14:textId="77777777" w:rsidR="007D531D" w:rsidRPr="00ED5249" w:rsidRDefault="007D531D" w:rsidP="007D531D">
      <w:pPr>
        <w:spacing w:line="240" w:lineRule="auto"/>
        <w:jc w:val="both"/>
        <w:rPr>
          <w:rFonts w:eastAsia="Times New Roman"/>
          <w:lang w:eastAsia="es-CO"/>
        </w:rPr>
      </w:pPr>
      <w:r w:rsidRPr="00ED5249">
        <w:rPr>
          <w:rFonts w:eastAsia="Times New Roman"/>
          <w:color w:val="1A1715"/>
          <w:shd w:val="clear" w:color="auto" w:fill="FFFFFF"/>
          <w:lang w:eastAsia="es-CO"/>
        </w:rPr>
        <w:t>Cuando hablamos de una inspección de aduanas</w:t>
      </w:r>
      <w:r w:rsidRPr="00ED5249">
        <w:rPr>
          <w:rFonts w:eastAsia="Times New Roman"/>
          <w:b/>
          <w:bCs/>
          <w:color w:val="1A1715"/>
          <w:shd w:val="clear" w:color="auto" w:fill="FFFFFF"/>
          <w:lang w:eastAsia="es-CO"/>
        </w:rPr>
        <w:t> </w:t>
      </w:r>
      <w:r w:rsidRPr="00ED5249">
        <w:rPr>
          <w:rFonts w:eastAsia="Times New Roman"/>
          <w:color w:val="1A1715"/>
          <w:shd w:val="clear" w:color="auto" w:fill="FFFFFF"/>
          <w:lang w:eastAsia="es-CO"/>
        </w:rPr>
        <w:t>nos referimos a una actividad de fiscalización y reconocimiento de una mercancía llevada a cabo por una aduana. Esta acción que lleva a cabo la aduana ayuda a que las transacciones internacionales se puedan llevar de manera más segura. Esto se debe a que las aduanas velan porque las mercancías cumplan con las leyes del país y que contengan toda la documentación exigida. </w:t>
      </w:r>
    </w:p>
    <w:p w14:paraId="7D2E72CA" w14:textId="77777777" w:rsidR="007D531D" w:rsidRPr="00ED5249" w:rsidRDefault="007D531D" w:rsidP="007D531D">
      <w:pPr>
        <w:spacing w:line="240" w:lineRule="auto"/>
        <w:jc w:val="both"/>
        <w:rPr>
          <w:rFonts w:eastAsia="Times New Roman"/>
          <w:lang w:eastAsia="es-CO"/>
        </w:rPr>
      </w:pPr>
      <w:r w:rsidRPr="00ED5249">
        <w:rPr>
          <w:rFonts w:eastAsia="Times New Roman"/>
          <w:color w:val="1A1715"/>
          <w:shd w:val="clear" w:color="auto" w:fill="FFFFFF"/>
          <w:lang w:eastAsia="es-CO"/>
        </w:rPr>
        <w:t>Una inspección aduanera es llevada a cabo sólo sobre el 10% de la mercancía exportada. Esto debido a que si la exportación es muy grande sería imposible hacer una revisión de la mercancía por asuntos de tiempo y de la urgencia que tienen algunos envíos. La comprobación de la totalidad de la mercancía debe ser realizada anterior a su envío y verificada por medio de un certificado entregado por la empresa a la aduana.</w:t>
      </w:r>
    </w:p>
    <w:p w14:paraId="039F5BBD" w14:textId="77777777" w:rsidR="007D531D" w:rsidRPr="00ED5249" w:rsidRDefault="007D531D" w:rsidP="007D531D">
      <w:pPr>
        <w:spacing w:line="240" w:lineRule="auto"/>
        <w:rPr>
          <w:rFonts w:eastAsia="Times New Roman"/>
          <w:lang w:eastAsia="es-CO"/>
        </w:rPr>
      </w:pPr>
      <w:r w:rsidRPr="00ED5249">
        <w:rPr>
          <w:rFonts w:eastAsia="Times New Roman"/>
          <w:b/>
          <w:bCs/>
          <w:color w:val="000000"/>
          <w:lang w:eastAsia="es-CO"/>
        </w:rPr>
        <w:t>AUTORIZACIÓN DEL EMBARQUE</w:t>
      </w:r>
    </w:p>
    <w:p w14:paraId="138F1823" w14:textId="77777777" w:rsidR="007D531D" w:rsidRPr="00ED5249" w:rsidRDefault="007D531D" w:rsidP="007D531D">
      <w:pPr>
        <w:spacing w:line="240" w:lineRule="auto"/>
        <w:rPr>
          <w:rFonts w:eastAsia="Times New Roman"/>
          <w:lang w:eastAsia="es-CO"/>
        </w:rPr>
      </w:pPr>
      <w:r w:rsidRPr="00ED5249">
        <w:rPr>
          <w:rFonts w:eastAsia="Times New Roman"/>
          <w:color w:val="000000"/>
          <w:lang w:eastAsia="es-CO"/>
        </w:rPr>
        <w:t>Es el acto de autoridad aduanera permite la salida de las mercancías que han sido sometidas al régimen de exportación</w:t>
      </w:r>
    </w:p>
    <w:p w14:paraId="739DAC36" w14:textId="77777777" w:rsidR="007D531D" w:rsidRPr="00ED5249" w:rsidRDefault="007D531D" w:rsidP="007D531D">
      <w:pPr>
        <w:spacing w:line="240" w:lineRule="auto"/>
        <w:rPr>
          <w:rFonts w:eastAsia="Times New Roman"/>
          <w:lang w:eastAsia="es-CO"/>
        </w:rPr>
      </w:pPr>
      <w:r w:rsidRPr="00ED5249">
        <w:rPr>
          <w:rFonts w:eastAsia="Times New Roman"/>
          <w:color w:val="000000"/>
          <w:lang w:eastAsia="es-CO"/>
        </w:rPr>
        <w:t>La solicitud de autorización de embarque se debe presentar antes del ingreso de la mercancía al lugar de embarque o zona franca. La DIAN mediante resolución establecerá los casos donde la solicitud de autorización de embarque se puede presentar después de que la mercancía haya ingresado al lugar de embarque.</w:t>
      </w:r>
    </w:p>
    <w:p w14:paraId="02E487FC" w14:textId="77777777" w:rsidR="007D531D" w:rsidRPr="00ED5249" w:rsidRDefault="007D531D" w:rsidP="008E7FDE">
      <w:pPr>
        <w:spacing w:after="0" w:line="240" w:lineRule="auto"/>
        <w:jc w:val="both"/>
        <w:rPr>
          <w:rFonts w:eastAsia="Times New Roman"/>
          <w:lang w:eastAsia="es-CO"/>
        </w:rPr>
      </w:pPr>
      <w:r w:rsidRPr="00ED5249">
        <w:rPr>
          <w:rFonts w:eastAsia="Times New Roman"/>
          <w:color w:val="000000"/>
          <w:lang w:eastAsia="es-CO"/>
        </w:rPr>
        <w:t>1. Cuando la Unidad Administrativa Especial Dirección de Impuestos y Aduanas Nacionales (DIAN), a través de los Servicios Informáticos Electrónicos, así lo determine. </w:t>
      </w:r>
    </w:p>
    <w:p w14:paraId="14418579" w14:textId="77777777" w:rsidR="007D531D" w:rsidRPr="00ED5249" w:rsidRDefault="007D531D" w:rsidP="007D531D">
      <w:pPr>
        <w:spacing w:after="0" w:line="240" w:lineRule="auto"/>
        <w:rPr>
          <w:rFonts w:eastAsia="Times New Roman"/>
          <w:lang w:eastAsia="es-CO"/>
        </w:rPr>
      </w:pPr>
    </w:p>
    <w:p w14:paraId="30AA2BE8" w14:textId="77777777" w:rsidR="007D531D" w:rsidRPr="00ED5249" w:rsidRDefault="007D531D" w:rsidP="008E7FDE">
      <w:pPr>
        <w:spacing w:after="0" w:line="240" w:lineRule="auto"/>
        <w:jc w:val="both"/>
        <w:rPr>
          <w:rFonts w:eastAsia="Times New Roman"/>
          <w:lang w:eastAsia="es-CO"/>
        </w:rPr>
      </w:pPr>
      <w:r w:rsidRPr="00ED5249">
        <w:rPr>
          <w:rFonts w:eastAsia="Times New Roman"/>
          <w:color w:val="000000"/>
          <w:lang w:eastAsia="es-CO"/>
        </w:rPr>
        <w:t>2. Cuando practicada la inspección aduanera documental, se establezca la conformidad entre lo declarado en la solicitud de autorización de embarque y la información contenida en los documentos soporte. </w:t>
      </w:r>
    </w:p>
    <w:p w14:paraId="0B632F90" w14:textId="77777777" w:rsidR="007D531D" w:rsidRPr="00ED5249" w:rsidRDefault="007D531D" w:rsidP="007D531D">
      <w:pPr>
        <w:spacing w:after="0" w:line="240" w:lineRule="auto"/>
        <w:rPr>
          <w:rFonts w:eastAsia="Times New Roman"/>
          <w:lang w:eastAsia="es-CO"/>
        </w:rPr>
      </w:pPr>
    </w:p>
    <w:p w14:paraId="48378F01" w14:textId="602032FC" w:rsidR="007D531D" w:rsidRPr="00ED5249" w:rsidRDefault="007D531D" w:rsidP="008E7FDE">
      <w:pPr>
        <w:spacing w:after="0" w:line="240" w:lineRule="auto"/>
        <w:jc w:val="both"/>
        <w:rPr>
          <w:rFonts w:eastAsia="Times New Roman"/>
          <w:lang w:eastAsia="es-CO"/>
        </w:rPr>
      </w:pPr>
      <w:r w:rsidRPr="00ED5249">
        <w:rPr>
          <w:rFonts w:eastAsia="Times New Roman"/>
          <w:color w:val="000000"/>
          <w:lang w:eastAsia="es-CO"/>
        </w:rPr>
        <w:t>3. Cuando practicada la inspección aduanera física, se establezca la conformidad entre lo declarado en la solicitud de autorización de embarque, la información contenida en los documentos soporte y lo inspeccionado. </w:t>
      </w:r>
    </w:p>
    <w:p w14:paraId="1675F082" w14:textId="77777777" w:rsidR="007D531D" w:rsidRPr="00ED5249" w:rsidRDefault="007D531D" w:rsidP="008E7FDE">
      <w:pPr>
        <w:spacing w:after="0" w:line="240" w:lineRule="auto"/>
        <w:jc w:val="both"/>
        <w:rPr>
          <w:rFonts w:eastAsia="Times New Roman"/>
          <w:lang w:eastAsia="es-CO"/>
        </w:rPr>
      </w:pPr>
      <w:r w:rsidRPr="00ED5249">
        <w:rPr>
          <w:rFonts w:eastAsia="Times New Roman"/>
          <w:color w:val="000000"/>
          <w:lang w:eastAsia="es-CO"/>
        </w:rPr>
        <w:lastRenderedPageBreak/>
        <w:t>4. Cuando practicada la inspección aduanera no intrusiva, se establezca la conformidad entre lo declarado en la solicitud de autorización de embarque, y lo inspeccionado. </w:t>
      </w:r>
    </w:p>
    <w:p w14:paraId="45986838" w14:textId="77777777" w:rsidR="007D531D" w:rsidRPr="00ED5249" w:rsidRDefault="007D531D" w:rsidP="007D531D">
      <w:pPr>
        <w:spacing w:after="0" w:line="240" w:lineRule="auto"/>
        <w:rPr>
          <w:rFonts w:eastAsia="Times New Roman"/>
          <w:lang w:eastAsia="es-CO"/>
        </w:rPr>
      </w:pPr>
    </w:p>
    <w:p w14:paraId="02E300A4" w14:textId="77777777" w:rsidR="007D531D" w:rsidRPr="00ED5249" w:rsidRDefault="007D531D" w:rsidP="008E7FDE">
      <w:pPr>
        <w:spacing w:after="0" w:line="240" w:lineRule="auto"/>
        <w:jc w:val="both"/>
        <w:rPr>
          <w:rFonts w:eastAsia="Times New Roman"/>
          <w:lang w:eastAsia="es-CO"/>
        </w:rPr>
      </w:pPr>
      <w:r w:rsidRPr="00ED5249">
        <w:rPr>
          <w:rFonts w:eastAsia="Times New Roman"/>
          <w:color w:val="000000"/>
          <w:lang w:eastAsia="es-CO"/>
        </w:rPr>
        <w:t>5. Cuando practicada la inspección aduanera se encuentren diferencias entre la información contenida en la autorización de embarque y la mercancía inspeccionada, que no impliquen ningún requisito adicional o restricción alguna, el inspector solamente dejará constancia de tal situación en el acta de inspección. En este caso, procederá el embarque. </w:t>
      </w:r>
    </w:p>
    <w:p w14:paraId="599C5451" w14:textId="77777777" w:rsidR="007D531D" w:rsidRPr="00ED5249" w:rsidRDefault="007D531D" w:rsidP="007D531D">
      <w:pPr>
        <w:spacing w:after="0" w:line="240" w:lineRule="auto"/>
        <w:rPr>
          <w:rFonts w:eastAsia="Times New Roman"/>
          <w:lang w:eastAsia="es-CO"/>
        </w:rPr>
      </w:pPr>
    </w:p>
    <w:p w14:paraId="5D5B7EDE" w14:textId="77777777" w:rsidR="007D531D" w:rsidRPr="00ED5249" w:rsidRDefault="007D531D" w:rsidP="008E7FDE">
      <w:pPr>
        <w:spacing w:after="0" w:line="240" w:lineRule="auto"/>
        <w:jc w:val="both"/>
        <w:rPr>
          <w:rFonts w:eastAsia="Times New Roman"/>
          <w:lang w:eastAsia="es-CO"/>
        </w:rPr>
      </w:pPr>
      <w:r w:rsidRPr="00ED5249">
        <w:rPr>
          <w:rFonts w:eastAsia="Times New Roman"/>
          <w:color w:val="000000"/>
          <w:lang w:eastAsia="es-CO"/>
        </w:rPr>
        <w:t>6. Cuando practicada la inspección aduanera se detecta que los precios consignados presentan niveles anormales en relación con el tipo de producto, sus características o condiciones de mercado, el inspector dejará constancia en el acta de inspección. En este caso, procederá el embarque.</w:t>
      </w:r>
    </w:p>
    <w:p w14:paraId="1A1EFA85" w14:textId="77777777" w:rsidR="007D531D" w:rsidRPr="00ED5249" w:rsidRDefault="007D531D" w:rsidP="007D531D">
      <w:pPr>
        <w:spacing w:after="0" w:line="240" w:lineRule="auto"/>
        <w:ind w:left="840"/>
        <w:jc w:val="both"/>
        <w:rPr>
          <w:rFonts w:eastAsia="Times New Roman"/>
          <w:lang w:eastAsia="es-CO"/>
        </w:rPr>
      </w:pPr>
      <w:r w:rsidRPr="00ED5249">
        <w:rPr>
          <w:rFonts w:eastAsia="Times New Roman"/>
          <w:color w:val="000000"/>
          <w:lang w:eastAsia="es-CO"/>
        </w:rPr>
        <w:t> </w:t>
      </w:r>
    </w:p>
    <w:p w14:paraId="317D7B10" w14:textId="77777777" w:rsidR="007D531D" w:rsidRPr="00ED5249" w:rsidRDefault="007D531D" w:rsidP="008E7FDE">
      <w:pPr>
        <w:spacing w:after="0" w:line="240" w:lineRule="auto"/>
        <w:jc w:val="both"/>
        <w:rPr>
          <w:rFonts w:eastAsia="Times New Roman"/>
          <w:lang w:eastAsia="es-CO"/>
        </w:rPr>
      </w:pPr>
      <w:r w:rsidRPr="00ED5249">
        <w:rPr>
          <w:rFonts w:eastAsia="Times New Roman"/>
          <w:color w:val="000000"/>
          <w:lang w:eastAsia="es-CO"/>
        </w:rPr>
        <w:t>7. Cuando practicada la inspección aduanera se encuentra que la cantidad sometida a inspección es inferior a la consignada en la autorización de embarque, el inspector dejará constancia del hecho en el acta de inspección. En este caso, la autorización de embarque se entenderá modificada y procederá el embarque solo para la cantidad verificada en la inspección. </w:t>
      </w:r>
    </w:p>
    <w:p w14:paraId="35E6D7E0" w14:textId="77777777" w:rsidR="007D531D" w:rsidRPr="00ED5249" w:rsidRDefault="007D531D" w:rsidP="007D531D">
      <w:pPr>
        <w:spacing w:after="0" w:line="240" w:lineRule="auto"/>
        <w:rPr>
          <w:rFonts w:eastAsia="Times New Roman"/>
          <w:lang w:eastAsia="es-CO"/>
        </w:rPr>
      </w:pPr>
    </w:p>
    <w:p w14:paraId="2DC807DB" w14:textId="6DE23A71" w:rsidR="008E7FDE" w:rsidRDefault="007D531D" w:rsidP="008E7FDE">
      <w:pPr>
        <w:spacing w:after="0" w:line="240" w:lineRule="auto"/>
        <w:jc w:val="both"/>
        <w:rPr>
          <w:rFonts w:eastAsia="Times New Roman"/>
          <w:color w:val="000000"/>
          <w:lang w:eastAsia="es-CO"/>
        </w:rPr>
      </w:pPr>
      <w:r w:rsidRPr="00ED5249">
        <w:rPr>
          <w:rFonts w:eastAsia="Times New Roman"/>
          <w:color w:val="000000"/>
          <w:lang w:eastAsia="es-CO"/>
        </w:rPr>
        <w:t>8. Cuando practicada la inspección aduanera se encuentra que la cantidad sometida a inspección es superior a la consignada en la autorización de embarque, el inspector dejará constancia del hecho en el acta de inspección. En este caso, la autorización de embarque procederá sólo para la cantidad amparada en dicha autorización, debiéndose tramitar una nueva autorización de embarque para la cantidad sobrante.</w:t>
      </w:r>
    </w:p>
    <w:p w14:paraId="1AE8F1BF" w14:textId="77777777" w:rsidR="008E7FDE" w:rsidRDefault="008E7FDE" w:rsidP="008E7FDE">
      <w:pPr>
        <w:spacing w:after="0" w:line="240" w:lineRule="auto"/>
        <w:jc w:val="both"/>
        <w:rPr>
          <w:rFonts w:eastAsia="Times New Roman"/>
          <w:color w:val="000000"/>
          <w:lang w:eastAsia="es-CO"/>
        </w:rPr>
      </w:pPr>
    </w:p>
    <w:p w14:paraId="4D431B52" w14:textId="2514E5FE" w:rsidR="0029478E" w:rsidRPr="008E7FDE" w:rsidRDefault="007D531D" w:rsidP="008E7FDE">
      <w:pPr>
        <w:spacing w:after="0" w:line="240" w:lineRule="auto"/>
        <w:jc w:val="both"/>
        <w:rPr>
          <w:rFonts w:eastAsia="Times New Roman"/>
          <w:lang w:eastAsia="es-CO"/>
        </w:rPr>
      </w:pPr>
      <w:r w:rsidRPr="00ED5249">
        <w:rPr>
          <w:rFonts w:eastAsia="Times New Roman"/>
          <w:color w:val="000000"/>
          <w:lang w:eastAsia="es-CO"/>
        </w:rPr>
        <w:t>9. Cuando en la inspección se detecten diferencias que impliquen que la mercancía quede sujeta a restricciones, cupos o requisitos especiales y estas se subsanen dentro del término de la solicitud de autorización de embarque. </w:t>
      </w:r>
    </w:p>
    <w:p w14:paraId="0873D807" w14:textId="77777777" w:rsidR="0029478E" w:rsidRDefault="0029478E" w:rsidP="00FD1A8F">
      <w:pPr>
        <w:spacing w:after="0" w:line="240" w:lineRule="auto"/>
        <w:jc w:val="center"/>
        <w:rPr>
          <w:rFonts w:eastAsia="Times New Roman"/>
          <w:b/>
          <w:bCs/>
          <w:color w:val="000000"/>
          <w:lang w:eastAsia="es-CO"/>
        </w:rPr>
      </w:pPr>
    </w:p>
    <w:p w14:paraId="4863C73C" w14:textId="30BFCC07" w:rsidR="0029478E" w:rsidRDefault="0029478E" w:rsidP="00FD1A8F">
      <w:pPr>
        <w:spacing w:after="0" w:line="240" w:lineRule="auto"/>
        <w:jc w:val="center"/>
        <w:rPr>
          <w:rFonts w:eastAsia="Times New Roman"/>
          <w:b/>
          <w:bCs/>
          <w:color w:val="000000"/>
          <w:lang w:eastAsia="es-CO"/>
        </w:rPr>
      </w:pPr>
    </w:p>
    <w:p w14:paraId="4902EDDA" w14:textId="43680E3D" w:rsidR="00F811CC" w:rsidRDefault="00F811CC" w:rsidP="00FD1A8F">
      <w:pPr>
        <w:spacing w:after="0" w:line="240" w:lineRule="auto"/>
        <w:jc w:val="center"/>
        <w:rPr>
          <w:rFonts w:eastAsia="Times New Roman"/>
          <w:b/>
          <w:bCs/>
          <w:color w:val="000000"/>
          <w:lang w:eastAsia="es-CO"/>
        </w:rPr>
      </w:pPr>
    </w:p>
    <w:p w14:paraId="09F70DC9" w14:textId="65D88067" w:rsidR="00F811CC" w:rsidRDefault="00F811CC" w:rsidP="00FD1A8F">
      <w:pPr>
        <w:spacing w:after="0" w:line="240" w:lineRule="auto"/>
        <w:jc w:val="center"/>
        <w:rPr>
          <w:rFonts w:eastAsia="Times New Roman"/>
          <w:b/>
          <w:bCs/>
          <w:color w:val="000000"/>
          <w:lang w:eastAsia="es-CO"/>
        </w:rPr>
      </w:pPr>
    </w:p>
    <w:p w14:paraId="3DC2EBF3" w14:textId="79E29EC4" w:rsidR="00F811CC" w:rsidRDefault="00F811CC" w:rsidP="00FD1A8F">
      <w:pPr>
        <w:spacing w:after="0" w:line="240" w:lineRule="auto"/>
        <w:jc w:val="center"/>
        <w:rPr>
          <w:rFonts w:eastAsia="Times New Roman"/>
          <w:b/>
          <w:bCs/>
          <w:color w:val="000000"/>
          <w:lang w:eastAsia="es-CO"/>
        </w:rPr>
      </w:pPr>
    </w:p>
    <w:p w14:paraId="05F1CF13" w14:textId="28A1C7C6" w:rsidR="00F811CC" w:rsidRDefault="00F811CC" w:rsidP="00FD1A8F">
      <w:pPr>
        <w:spacing w:after="0" w:line="240" w:lineRule="auto"/>
        <w:jc w:val="center"/>
        <w:rPr>
          <w:rFonts w:eastAsia="Times New Roman"/>
          <w:b/>
          <w:bCs/>
          <w:color w:val="000000"/>
          <w:lang w:eastAsia="es-CO"/>
        </w:rPr>
      </w:pPr>
    </w:p>
    <w:p w14:paraId="6179AF6D" w14:textId="144BC0CB" w:rsidR="00F811CC" w:rsidRDefault="00F811CC" w:rsidP="00FD1A8F">
      <w:pPr>
        <w:spacing w:after="0" w:line="240" w:lineRule="auto"/>
        <w:jc w:val="center"/>
        <w:rPr>
          <w:rFonts w:eastAsia="Times New Roman"/>
          <w:b/>
          <w:bCs/>
          <w:color w:val="000000"/>
          <w:lang w:eastAsia="es-CO"/>
        </w:rPr>
      </w:pPr>
    </w:p>
    <w:p w14:paraId="392FD735" w14:textId="7B5FCD37" w:rsidR="00F811CC" w:rsidRDefault="00F811CC" w:rsidP="00FD1A8F">
      <w:pPr>
        <w:spacing w:after="0" w:line="240" w:lineRule="auto"/>
        <w:jc w:val="center"/>
        <w:rPr>
          <w:rFonts w:eastAsia="Times New Roman"/>
          <w:b/>
          <w:bCs/>
          <w:color w:val="000000"/>
          <w:lang w:eastAsia="es-CO"/>
        </w:rPr>
      </w:pPr>
    </w:p>
    <w:p w14:paraId="2550A354" w14:textId="21969A2B" w:rsidR="00F811CC" w:rsidRDefault="00F811CC" w:rsidP="00FD1A8F">
      <w:pPr>
        <w:spacing w:after="0" w:line="240" w:lineRule="auto"/>
        <w:jc w:val="center"/>
        <w:rPr>
          <w:rFonts w:eastAsia="Times New Roman"/>
          <w:b/>
          <w:bCs/>
          <w:color w:val="000000"/>
          <w:lang w:eastAsia="es-CO"/>
        </w:rPr>
      </w:pPr>
    </w:p>
    <w:p w14:paraId="29A5367E" w14:textId="42285591" w:rsidR="00F811CC" w:rsidRDefault="00F811CC" w:rsidP="00FD1A8F">
      <w:pPr>
        <w:spacing w:after="0" w:line="240" w:lineRule="auto"/>
        <w:jc w:val="center"/>
        <w:rPr>
          <w:rFonts w:eastAsia="Times New Roman"/>
          <w:b/>
          <w:bCs/>
          <w:color w:val="000000"/>
          <w:lang w:eastAsia="es-CO"/>
        </w:rPr>
      </w:pPr>
    </w:p>
    <w:p w14:paraId="206774B1" w14:textId="3BF47C0C" w:rsidR="00F811CC" w:rsidRDefault="00F811CC" w:rsidP="00FD1A8F">
      <w:pPr>
        <w:spacing w:after="0" w:line="240" w:lineRule="auto"/>
        <w:jc w:val="center"/>
        <w:rPr>
          <w:rFonts w:eastAsia="Times New Roman"/>
          <w:b/>
          <w:bCs/>
          <w:color w:val="000000"/>
          <w:lang w:eastAsia="es-CO"/>
        </w:rPr>
      </w:pPr>
    </w:p>
    <w:p w14:paraId="2D47B8B8" w14:textId="338634F3" w:rsidR="00F811CC" w:rsidRDefault="00F811CC" w:rsidP="00FD1A8F">
      <w:pPr>
        <w:spacing w:after="0" w:line="240" w:lineRule="auto"/>
        <w:jc w:val="center"/>
        <w:rPr>
          <w:rFonts w:eastAsia="Times New Roman"/>
          <w:b/>
          <w:bCs/>
          <w:color w:val="000000"/>
          <w:lang w:eastAsia="es-CO"/>
        </w:rPr>
      </w:pPr>
    </w:p>
    <w:p w14:paraId="3EAA1A68" w14:textId="1EC3D03D" w:rsidR="00F811CC" w:rsidRDefault="00F811CC" w:rsidP="00FD1A8F">
      <w:pPr>
        <w:spacing w:after="0" w:line="240" w:lineRule="auto"/>
        <w:jc w:val="center"/>
        <w:rPr>
          <w:rFonts w:eastAsia="Times New Roman"/>
          <w:b/>
          <w:bCs/>
          <w:color w:val="000000"/>
          <w:lang w:eastAsia="es-CO"/>
        </w:rPr>
      </w:pPr>
    </w:p>
    <w:p w14:paraId="59188070" w14:textId="1C041F15" w:rsidR="00F811CC" w:rsidRDefault="00F811CC" w:rsidP="00FD1A8F">
      <w:pPr>
        <w:spacing w:after="0" w:line="240" w:lineRule="auto"/>
        <w:jc w:val="center"/>
        <w:rPr>
          <w:rFonts w:eastAsia="Times New Roman"/>
          <w:b/>
          <w:bCs/>
          <w:color w:val="000000"/>
          <w:lang w:eastAsia="es-CO"/>
        </w:rPr>
      </w:pPr>
    </w:p>
    <w:p w14:paraId="65292CA9" w14:textId="77A34CE5" w:rsidR="00F811CC" w:rsidRDefault="00F811CC" w:rsidP="00FD1A8F">
      <w:pPr>
        <w:spacing w:after="0" w:line="240" w:lineRule="auto"/>
        <w:jc w:val="center"/>
        <w:rPr>
          <w:rFonts w:eastAsia="Times New Roman"/>
          <w:b/>
          <w:bCs/>
          <w:color w:val="000000"/>
          <w:lang w:eastAsia="es-CO"/>
        </w:rPr>
      </w:pPr>
    </w:p>
    <w:p w14:paraId="4EC9F6E9" w14:textId="35121D17" w:rsidR="00F811CC" w:rsidRDefault="00F811CC" w:rsidP="00FD1A8F">
      <w:pPr>
        <w:spacing w:after="0" w:line="240" w:lineRule="auto"/>
        <w:jc w:val="center"/>
        <w:rPr>
          <w:rFonts w:eastAsia="Times New Roman"/>
          <w:b/>
          <w:bCs/>
          <w:color w:val="000000"/>
          <w:lang w:eastAsia="es-CO"/>
        </w:rPr>
      </w:pPr>
    </w:p>
    <w:p w14:paraId="12F2CA09" w14:textId="073D641C" w:rsidR="00F811CC" w:rsidRDefault="00F811CC" w:rsidP="00FD1A8F">
      <w:pPr>
        <w:spacing w:after="0" w:line="240" w:lineRule="auto"/>
        <w:jc w:val="center"/>
        <w:rPr>
          <w:rFonts w:eastAsia="Times New Roman"/>
          <w:b/>
          <w:bCs/>
          <w:color w:val="000000"/>
          <w:lang w:eastAsia="es-CO"/>
        </w:rPr>
      </w:pPr>
    </w:p>
    <w:p w14:paraId="5936396C" w14:textId="1045C75E" w:rsidR="00F811CC" w:rsidRDefault="00F811CC" w:rsidP="00FD1A8F">
      <w:pPr>
        <w:spacing w:after="0" w:line="240" w:lineRule="auto"/>
        <w:jc w:val="center"/>
        <w:rPr>
          <w:rFonts w:eastAsia="Times New Roman"/>
          <w:b/>
          <w:bCs/>
          <w:color w:val="000000"/>
          <w:lang w:eastAsia="es-CO"/>
        </w:rPr>
      </w:pPr>
    </w:p>
    <w:p w14:paraId="5FFE2089" w14:textId="33331B3C" w:rsidR="00F811CC" w:rsidRDefault="00F811CC" w:rsidP="00FD1A8F">
      <w:pPr>
        <w:spacing w:after="0" w:line="240" w:lineRule="auto"/>
        <w:jc w:val="center"/>
        <w:rPr>
          <w:rFonts w:eastAsia="Times New Roman"/>
          <w:b/>
          <w:bCs/>
          <w:color w:val="000000"/>
          <w:lang w:eastAsia="es-CO"/>
        </w:rPr>
      </w:pPr>
    </w:p>
    <w:p w14:paraId="4AA8A31D" w14:textId="428672F7" w:rsidR="00F811CC" w:rsidRDefault="00F811CC" w:rsidP="00FD1A8F">
      <w:pPr>
        <w:spacing w:after="0" w:line="240" w:lineRule="auto"/>
        <w:jc w:val="center"/>
        <w:rPr>
          <w:rFonts w:eastAsia="Times New Roman"/>
          <w:b/>
          <w:bCs/>
          <w:color w:val="000000"/>
          <w:lang w:eastAsia="es-CO"/>
        </w:rPr>
      </w:pPr>
    </w:p>
    <w:p w14:paraId="3AF548FE" w14:textId="6EFE1B40" w:rsidR="00F811CC" w:rsidRDefault="00F811CC" w:rsidP="00FD1A8F">
      <w:pPr>
        <w:spacing w:after="0" w:line="240" w:lineRule="auto"/>
        <w:jc w:val="center"/>
        <w:rPr>
          <w:rFonts w:eastAsia="Times New Roman"/>
          <w:b/>
          <w:bCs/>
          <w:color w:val="000000"/>
          <w:lang w:eastAsia="es-CO"/>
        </w:rPr>
      </w:pPr>
    </w:p>
    <w:p w14:paraId="620BECB6" w14:textId="77777777" w:rsidR="00F811CC" w:rsidRDefault="00F811CC" w:rsidP="00FD1A8F">
      <w:pPr>
        <w:spacing w:after="0" w:line="240" w:lineRule="auto"/>
        <w:jc w:val="center"/>
        <w:rPr>
          <w:rFonts w:eastAsia="Times New Roman"/>
          <w:b/>
          <w:bCs/>
          <w:color w:val="000000"/>
          <w:lang w:eastAsia="es-CO"/>
        </w:rPr>
      </w:pPr>
    </w:p>
    <w:p w14:paraId="27802D10" w14:textId="77777777" w:rsidR="0029478E" w:rsidRDefault="0029478E" w:rsidP="00FD1A8F">
      <w:pPr>
        <w:spacing w:after="0" w:line="240" w:lineRule="auto"/>
        <w:jc w:val="center"/>
        <w:rPr>
          <w:rFonts w:eastAsia="Times New Roman"/>
          <w:b/>
          <w:bCs/>
          <w:color w:val="000000"/>
          <w:lang w:eastAsia="es-CO"/>
        </w:rPr>
      </w:pPr>
    </w:p>
    <w:p w14:paraId="2D5714F8" w14:textId="77777777" w:rsidR="008E7FDE" w:rsidRPr="00A5753C" w:rsidRDefault="008E7FDE" w:rsidP="00AB344F">
      <w:pPr>
        <w:pStyle w:val="Ttulox"/>
        <w:rPr>
          <w:lang w:eastAsia="es-CO"/>
        </w:rPr>
      </w:pPr>
      <w:bookmarkStart w:id="19" w:name="_Toc143101990"/>
      <w:r w:rsidRPr="00A5753C">
        <w:rPr>
          <w:lang w:eastAsia="es-CO"/>
        </w:rPr>
        <w:lastRenderedPageBreak/>
        <w:t>DOCUMENTO DE EXPORTACIÓN “DEX”</w:t>
      </w:r>
      <w:bookmarkEnd w:id="19"/>
    </w:p>
    <w:p w14:paraId="00CC42EB" w14:textId="77777777" w:rsidR="008E7FDE" w:rsidRPr="00ED5249" w:rsidRDefault="008E7FDE" w:rsidP="008E7FDE">
      <w:pPr>
        <w:spacing w:after="0" w:line="240" w:lineRule="auto"/>
        <w:rPr>
          <w:rFonts w:eastAsia="Times New Roman"/>
          <w:lang w:eastAsia="es-CO"/>
        </w:rPr>
      </w:pPr>
    </w:p>
    <w:p w14:paraId="372FD629" w14:textId="77777777" w:rsidR="008E7FDE" w:rsidRPr="00ED5249" w:rsidRDefault="008E7FDE" w:rsidP="008E7FDE">
      <w:pPr>
        <w:spacing w:line="240" w:lineRule="auto"/>
        <w:rPr>
          <w:rFonts w:eastAsia="Times New Roman"/>
          <w:lang w:eastAsia="es-CO"/>
        </w:rPr>
      </w:pPr>
      <w:r w:rsidRPr="00ED5249">
        <w:rPr>
          <w:rFonts w:eastAsia="Times New Roman"/>
          <w:b/>
          <w:bCs/>
          <w:color w:val="000000"/>
          <w:lang w:eastAsia="es-CO"/>
        </w:rPr>
        <w:t>LEGALIZACIÓN DE REINTEGRO DE EXPORTACIÓN</w:t>
      </w:r>
    </w:p>
    <w:p w14:paraId="4137C3DA" w14:textId="77777777" w:rsidR="008E7FDE" w:rsidRPr="00ED5249" w:rsidRDefault="008E7FDE" w:rsidP="008E7FDE">
      <w:pPr>
        <w:spacing w:line="240" w:lineRule="auto"/>
        <w:rPr>
          <w:rFonts w:eastAsia="Times New Roman"/>
          <w:lang w:eastAsia="es-CO"/>
        </w:rPr>
      </w:pPr>
      <w:r w:rsidRPr="00ED5249">
        <w:rPr>
          <w:rFonts w:eastAsia="Times New Roman"/>
          <w:color w:val="000000"/>
          <w:lang w:eastAsia="es-CO"/>
        </w:rPr>
        <w:t>Reintegros es un régimen que permite la restitución total o parcial de los importes que se hubieran pagado en concepto de tributos internos por la mercadería de exportación para consumo a título oneroso o por los servicios que se hubieran prestado con relación a esa mercadería.</w:t>
      </w:r>
    </w:p>
    <w:p w14:paraId="13616926" w14:textId="77777777" w:rsidR="008E7FDE" w:rsidRPr="00ED5249" w:rsidRDefault="008E7FDE" w:rsidP="008E7FDE">
      <w:pPr>
        <w:spacing w:line="240" w:lineRule="auto"/>
        <w:rPr>
          <w:rFonts w:eastAsia="Times New Roman"/>
          <w:lang w:eastAsia="es-CO"/>
        </w:rPr>
      </w:pPr>
      <w:r w:rsidRPr="00ED5249">
        <w:rPr>
          <w:rFonts w:eastAsia="Times New Roman"/>
          <w:b/>
          <w:bCs/>
          <w:color w:val="000000"/>
          <w:lang w:eastAsia="es-CO"/>
        </w:rPr>
        <w:t>INSTRUMENTO DE LLEGADA DE LAS DIVISAS DEL EXTERIOR</w:t>
      </w:r>
    </w:p>
    <w:p w14:paraId="1B0BA050" w14:textId="77777777" w:rsidR="008E7FDE" w:rsidRPr="00ED5249" w:rsidRDefault="008E7FDE" w:rsidP="008E7FDE">
      <w:pPr>
        <w:spacing w:line="240" w:lineRule="auto"/>
        <w:jc w:val="both"/>
        <w:rPr>
          <w:rFonts w:eastAsia="Times New Roman"/>
          <w:lang w:eastAsia="es-CO"/>
        </w:rPr>
      </w:pPr>
      <w:r w:rsidRPr="00ED5249">
        <w:rPr>
          <w:rFonts w:eastAsia="Times New Roman"/>
          <w:color w:val="000000"/>
          <w:lang w:eastAsia="es-CO"/>
        </w:rPr>
        <w:t>La negociación fue realizada a través de la apertura de una carta de crédito la cual es utilizada en el momento de la presentación de los documentos a nuestro banco.</w:t>
      </w:r>
    </w:p>
    <w:p w14:paraId="2811D7CF" w14:textId="77777777" w:rsidR="008E7FDE" w:rsidRPr="00ED5249" w:rsidRDefault="008E7FDE" w:rsidP="008E7FDE">
      <w:pPr>
        <w:spacing w:before="240" w:line="240" w:lineRule="auto"/>
        <w:rPr>
          <w:rFonts w:eastAsia="Times New Roman"/>
          <w:lang w:eastAsia="es-CO"/>
        </w:rPr>
      </w:pPr>
      <w:r w:rsidRPr="00ED5249">
        <w:rPr>
          <w:rFonts w:eastAsia="Times New Roman"/>
          <w:b/>
          <w:bCs/>
          <w:color w:val="000000"/>
          <w:lang w:eastAsia="es-CO"/>
        </w:rPr>
        <w:t>REINTEGRO DE LAS DIVISAS</w:t>
      </w:r>
    </w:p>
    <w:p w14:paraId="4F90E342" w14:textId="77777777" w:rsidR="008E7FDE" w:rsidRPr="00ED5249" w:rsidRDefault="008E7FDE" w:rsidP="008E7FDE">
      <w:pPr>
        <w:spacing w:before="240" w:line="240" w:lineRule="auto"/>
        <w:rPr>
          <w:rFonts w:eastAsia="Times New Roman"/>
          <w:lang w:eastAsia="es-CO"/>
        </w:rPr>
      </w:pPr>
      <w:r w:rsidRPr="00ED5249">
        <w:rPr>
          <w:rFonts w:eastAsia="Times New Roman"/>
          <w:b/>
          <w:bCs/>
          <w:color w:val="000000"/>
          <w:lang w:eastAsia="es-CO"/>
        </w:rPr>
        <w:t xml:space="preserve">¿QUÉ ES EL REINTEGRO DE DIVISAS? </w:t>
      </w:r>
      <w:r w:rsidRPr="00ED5249">
        <w:rPr>
          <w:rFonts w:eastAsia="Times New Roman"/>
          <w:color w:val="000000"/>
          <w:lang w:eastAsia="es-CO"/>
        </w:rPr>
        <w:t>Toda operación de venta de servicios o mercancías al exterior, es decir exportación, genera la obligación de reintegrar las divisas provenientes de esta venta.</w:t>
      </w:r>
    </w:p>
    <w:p w14:paraId="046B4AA0" w14:textId="77777777" w:rsidR="008E7FDE" w:rsidRPr="00ED5249" w:rsidRDefault="008E7FDE" w:rsidP="008E7FDE">
      <w:pPr>
        <w:spacing w:before="240" w:line="240" w:lineRule="auto"/>
        <w:rPr>
          <w:rFonts w:eastAsia="Times New Roman"/>
          <w:lang w:eastAsia="es-CO"/>
        </w:rPr>
      </w:pPr>
      <w:r w:rsidRPr="00ED5249">
        <w:rPr>
          <w:rFonts w:eastAsia="Times New Roman"/>
          <w:b/>
          <w:bCs/>
          <w:color w:val="000000"/>
          <w:lang w:eastAsia="es-CO"/>
        </w:rPr>
        <w:t>DECLARACIÓN DE CAMBIO FORMULARIO # 2</w:t>
      </w:r>
    </w:p>
    <w:p w14:paraId="231A81F7" w14:textId="77777777" w:rsidR="008E7FDE" w:rsidRPr="00ED5249" w:rsidRDefault="008E7FDE" w:rsidP="008E7FDE">
      <w:pPr>
        <w:spacing w:line="240" w:lineRule="auto"/>
        <w:jc w:val="both"/>
        <w:rPr>
          <w:rFonts w:eastAsia="Times New Roman"/>
          <w:lang w:eastAsia="es-CO"/>
        </w:rPr>
      </w:pPr>
      <w:r w:rsidRPr="00ED5249">
        <w:rPr>
          <w:rFonts w:eastAsia="Times New Roman"/>
          <w:color w:val="000000"/>
          <w:lang w:eastAsia="es-CO"/>
        </w:rPr>
        <w:t>Declaración de cambio: Es una declaración juramentada (formulario) donde se consigna la información sobre el monto, características y demás condiciones de la operación de cambio que se realiza.</w:t>
      </w:r>
    </w:p>
    <w:p w14:paraId="69706126" w14:textId="73B4D614" w:rsidR="0029478E" w:rsidRDefault="009713D7" w:rsidP="00FD1A8F">
      <w:pPr>
        <w:spacing w:after="0" w:line="240" w:lineRule="auto"/>
        <w:jc w:val="center"/>
        <w:rPr>
          <w:rFonts w:eastAsia="Times New Roman"/>
          <w:b/>
          <w:bCs/>
          <w:color w:val="000000"/>
          <w:lang w:eastAsia="es-CO"/>
        </w:rPr>
      </w:pPr>
      <w:r>
        <w:rPr>
          <w:noProof/>
        </w:rPr>
        <w:drawing>
          <wp:inline distT="0" distB="0" distL="0" distR="0" wp14:anchorId="7B85AF3A" wp14:editId="11F6F12D">
            <wp:extent cx="6131193" cy="3389586"/>
            <wp:effectExtent l="0" t="0" r="317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69668" cy="3410857"/>
                    </a:xfrm>
                    <a:prstGeom prst="rect">
                      <a:avLst/>
                    </a:prstGeom>
                  </pic:spPr>
                </pic:pic>
              </a:graphicData>
            </a:graphic>
          </wp:inline>
        </w:drawing>
      </w:r>
    </w:p>
    <w:p w14:paraId="4DEF525D" w14:textId="77777777" w:rsidR="008F3781" w:rsidRPr="00B401B1" w:rsidRDefault="008F3781" w:rsidP="008F3781"/>
    <w:p w14:paraId="4ACD2169" w14:textId="77777777" w:rsidR="009713D7" w:rsidRPr="009713D7" w:rsidRDefault="009713D7" w:rsidP="009713D7">
      <w:pPr>
        <w:spacing w:line="240" w:lineRule="auto"/>
        <w:rPr>
          <w:rFonts w:eastAsia="Times New Roman"/>
          <w:b/>
          <w:bCs/>
          <w:lang w:eastAsia="es-CO"/>
        </w:rPr>
      </w:pPr>
      <w:r w:rsidRPr="009713D7">
        <w:rPr>
          <w:rFonts w:eastAsia="Times New Roman"/>
          <w:b/>
          <w:bCs/>
          <w:color w:val="000000"/>
          <w:lang w:eastAsia="es-CO"/>
        </w:rPr>
        <w:t>REINTEGRO DE LAS DIVISAS</w:t>
      </w:r>
    </w:p>
    <w:p w14:paraId="3A8784BF" w14:textId="77777777" w:rsidR="009713D7" w:rsidRPr="009713D7" w:rsidRDefault="009713D7" w:rsidP="009713D7">
      <w:pPr>
        <w:spacing w:line="240" w:lineRule="auto"/>
        <w:rPr>
          <w:rFonts w:ascii="Times New Roman" w:eastAsia="Times New Roman" w:hAnsi="Times New Roman" w:cs="Times New Roman"/>
          <w:sz w:val="24"/>
          <w:szCs w:val="24"/>
          <w:lang w:eastAsia="es-CO"/>
        </w:rPr>
      </w:pPr>
      <w:r w:rsidRPr="009713D7">
        <w:rPr>
          <w:rFonts w:eastAsia="Times New Roman"/>
          <w:color w:val="000000"/>
          <w:lang w:eastAsia="es-CO"/>
        </w:rPr>
        <w:t>Las divisas provenientes del exterior como el pago de una exportación deben ser transferidas a través del mercado cambiario incluidas aquellas que se efectuaron en efectivo directamente del comprador en el exterior dentro de los seis (6) meses siguientes a la fecha de su recibo, ya sea una exportación ya realizada o a las recibidas en la calidad de pago anticipado</w:t>
      </w:r>
      <w:r w:rsidRPr="009713D7">
        <w:rPr>
          <w:rFonts w:ascii="Arial" w:eastAsia="Times New Roman" w:hAnsi="Arial" w:cs="Arial"/>
          <w:color w:val="000000"/>
          <w:sz w:val="24"/>
          <w:szCs w:val="24"/>
          <w:lang w:eastAsia="es-CO"/>
        </w:rPr>
        <w:t>.</w:t>
      </w:r>
    </w:p>
    <w:p w14:paraId="02458F92" w14:textId="77777777" w:rsidR="00F811CC" w:rsidRPr="002B5B74" w:rsidRDefault="00F811CC" w:rsidP="00504F70">
      <w:pPr>
        <w:jc w:val="center"/>
        <w:rPr>
          <w:b/>
          <w:bCs/>
        </w:rPr>
      </w:pPr>
    </w:p>
    <w:p w14:paraId="44DEFE73" w14:textId="77777777" w:rsidR="002B5B74" w:rsidRPr="002B5B74" w:rsidRDefault="002B5B74" w:rsidP="00AB344F">
      <w:pPr>
        <w:pStyle w:val="Ttulox"/>
        <w:rPr>
          <w:rFonts w:eastAsia="Times New Roman"/>
          <w:lang w:eastAsia="es-CO"/>
        </w:rPr>
      </w:pPr>
      <w:bookmarkStart w:id="20" w:name="_Toc143101991"/>
      <w:r w:rsidRPr="002B5B74">
        <w:lastRenderedPageBreak/>
        <w:t>CONTRATACIÓN DE LOS FLETES INTERNACIONALES</w:t>
      </w:r>
      <w:bookmarkEnd w:id="20"/>
    </w:p>
    <w:p w14:paraId="39D46941" w14:textId="77777777" w:rsidR="002B5B74" w:rsidRPr="002B5B74" w:rsidRDefault="002B5B74" w:rsidP="00A5753C">
      <w:pPr>
        <w:pStyle w:val="NormalWeb"/>
        <w:jc w:val="center"/>
        <w:rPr>
          <w:rFonts w:ascii="Calibri" w:hAnsi="Calibri" w:cs="Calibri"/>
        </w:rPr>
      </w:pPr>
      <w:r w:rsidRPr="002B5B74">
        <w:rPr>
          <w:rFonts w:ascii="Calibri" w:hAnsi="Calibri" w:cs="Calibri"/>
          <w:b/>
          <w:bCs/>
          <w:color w:val="000000"/>
        </w:rPr>
        <w:t>CONTRATACIÓN DEL SEGURO INTERNACIONAL</w:t>
      </w:r>
    </w:p>
    <w:p w14:paraId="24D6B689" w14:textId="77777777" w:rsidR="002B5B74" w:rsidRPr="002B5B74" w:rsidRDefault="002B5B74" w:rsidP="002B5B74">
      <w:pPr>
        <w:pStyle w:val="NormalWeb"/>
        <w:rPr>
          <w:rFonts w:ascii="Calibri" w:hAnsi="Calibri" w:cs="Calibri"/>
        </w:rPr>
      </w:pPr>
      <w:r w:rsidRPr="002B5B74">
        <w:rPr>
          <w:rFonts w:ascii="Calibri" w:hAnsi="Calibri" w:cs="Calibri"/>
          <w:color w:val="000000"/>
        </w:rPr>
        <w:t>Es un contrato mediante el que una compañía aseguradora, a cambio de un precio (prima), se obliga a pagar una indemnización a un asegurado (beneficiario) en el caso de que durante el transporte de la mercancía se produzca alguno de los riesgos que se cubren. El documento en el que se reflejan las condiciones de ese contrato se denomina póliza. En las compraventas internacionales, lo que se asegura normalmente es el transporte internacional -lo que se conoce como «de bodega a bodega». En el </w:t>
      </w:r>
      <w:hyperlink r:id="rId30" w:history="1">
        <w:r w:rsidRPr="002B5B74">
          <w:rPr>
            <w:rStyle w:val="Hipervnculo"/>
            <w:rFonts w:ascii="Calibri" w:hAnsi="Calibri" w:cs="Calibri"/>
            <w:color w:val="000000"/>
          </w:rPr>
          <w:t>transporte interior</w:t>
        </w:r>
      </w:hyperlink>
      <w:r w:rsidRPr="002B5B74">
        <w:rPr>
          <w:rFonts w:ascii="Calibri" w:hAnsi="Calibri" w:cs="Calibri"/>
          <w:color w:val="000000"/>
        </w:rPr>
        <w:t> no es habitual asegurar la carga, excepto si es muy valiosa (por ejemplo, maquinaria). En cualquier caso, excepto en el transporte marítimo, siempre hay un seguro que suscribe el </w:t>
      </w:r>
      <w:hyperlink r:id="rId31" w:history="1">
        <w:r w:rsidRPr="002B5B74">
          <w:rPr>
            <w:rStyle w:val="Hipervnculo"/>
            <w:rFonts w:ascii="Calibri" w:hAnsi="Calibri" w:cs="Calibri"/>
            <w:color w:val="000000"/>
          </w:rPr>
          <w:t>transportista</w:t>
        </w:r>
      </w:hyperlink>
      <w:r w:rsidRPr="002B5B74">
        <w:rPr>
          <w:rFonts w:ascii="Calibri" w:hAnsi="Calibri" w:cs="Calibri"/>
          <w:color w:val="000000"/>
        </w:rPr>
        <w:t>, aunque la cuantía de dicho seguro está limitada por los convenios internacionales para cada tipo de transporte y, normalmente, no cubre el valor de la mercancía. En un seguro de transporte pueden distinguirse cuatro intervinientes:</w:t>
      </w:r>
    </w:p>
    <w:p w14:paraId="5C256A07" w14:textId="77777777" w:rsidR="002B5B74" w:rsidRPr="002B5B74" w:rsidRDefault="002B5B74" w:rsidP="002B5B74">
      <w:pPr>
        <w:pStyle w:val="NormalWeb"/>
        <w:rPr>
          <w:rFonts w:ascii="Calibri" w:hAnsi="Calibri" w:cs="Calibri"/>
        </w:rPr>
      </w:pPr>
      <w:r w:rsidRPr="002B5B74">
        <w:rPr>
          <w:rFonts w:ascii="Calibri" w:hAnsi="Calibri" w:cs="Calibri"/>
          <w:color w:val="000000"/>
        </w:rPr>
        <w:t>• Asegurador: es la compañía aseguradora.</w:t>
      </w:r>
    </w:p>
    <w:p w14:paraId="22617A97" w14:textId="77777777" w:rsidR="002B5B74" w:rsidRPr="002B5B74" w:rsidRDefault="002B5B74" w:rsidP="002B5B74">
      <w:pPr>
        <w:pStyle w:val="NormalWeb"/>
        <w:rPr>
          <w:rFonts w:ascii="Calibri" w:hAnsi="Calibri" w:cs="Calibri"/>
        </w:rPr>
      </w:pPr>
      <w:r w:rsidRPr="002B5B74">
        <w:rPr>
          <w:rFonts w:ascii="Calibri" w:hAnsi="Calibri" w:cs="Calibri"/>
          <w:color w:val="000000"/>
        </w:rPr>
        <w:t>• Tomador: el que contrata el seguro.</w:t>
      </w:r>
    </w:p>
    <w:p w14:paraId="10A8C9DA" w14:textId="77777777" w:rsidR="002B5B74" w:rsidRPr="002B5B74" w:rsidRDefault="002B5B74" w:rsidP="002B5B74">
      <w:pPr>
        <w:pStyle w:val="NormalWeb"/>
        <w:rPr>
          <w:rFonts w:ascii="Calibri" w:hAnsi="Calibri" w:cs="Calibri"/>
        </w:rPr>
      </w:pPr>
      <w:r w:rsidRPr="002B5B74">
        <w:rPr>
          <w:rFonts w:ascii="Calibri" w:hAnsi="Calibri" w:cs="Calibri"/>
          <w:color w:val="000000"/>
        </w:rPr>
        <w:t>• Asegurado: el que asume el riesgo.</w:t>
      </w:r>
    </w:p>
    <w:p w14:paraId="36545F40" w14:textId="77777777" w:rsidR="002B5B74" w:rsidRPr="002B5B74" w:rsidRDefault="002B5B74" w:rsidP="002B5B74">
      <w:pPr>
        <w:pStyle w:val="NormalWeb"/>
        <w:rPr>
          <w:rFonts w:ascii="Calibri" w:hAnsi="Calibri" w:cs="Calibri"/>
        </w:rPr>
      </w:pPr>
      <w:r w:rsidRPr="002B5B74">
        <w:rPr>
          <w:rFonts w:ascii="Calibri" w:hAnsi="Calibri" w:cs="Calibri"/>
          <w:color w:val="000000"/>
        </w:rPr>
        <w:t>• Beneficiario: el que cobra la indemnización.</w:t>
      </w:r>
    </w:p>
    <w:p w14:paraId="5DD6F6C9" w14:textId="77777777" w:rsidR="002B5B74" w:rsidRPr="002B5B74" w:rsidRDefault="002B5B74" w:rsidP="002B5B74">
      <w:pPr>
        <w:pStyle w:val="NormalWeb"/>
        <w:rPr>
          <w:rFonts w:ascii="Calibri" w:hAnsi="Calibri" w:cs="Calibri"/>
        </w:rPr>
      </w:pPr>
      <w:r w:rsidRPr="002B5B74">
        <w:rPr>
          <w:rFonts w:ascii="Calibri" w:hAnsi="Calibri" w:cs="Calibri"/>
          <w:color w:val="000000"/>
        </w:rPr>
        <w:t>El contrato del seguro internacional se realizó con la aseguradora HDI seguros S.A</w:t>
      </w:r>
    </w:p>
    <w:p w14:paraId="09AF7453" w14:textId="42A71B07" w:rsidR="00F811CC" w:rsidRDefault="002B5B74" w:rsidP="00F811CC">
      <w:pPr>
        <w:pStyle w:val="NormalWeb"/>
        <w:rPr>
          <w:rFonts w:ascii="Calibri" w:hAnsi="Calibri" w:cs="Calibri"/>
          <w:color w:val="000000"/>
        </w:rPr>
      </w:pPr>
      <w:r w:rsidRPr="002B5B74">
        <w:rPr>
          <w:rFonts w:ascii="Calibri" w:hAnsi="Calibri" w:cs="Calibri"/>
          <w:color w:val="000000"/>
        </w:rPr>
        <w:t>US$456,6</w:t>
      </w:r>
      <w:r w:rsidR="00F811CC">
        <w:rPr>
          <w:rFonts w:ascii="Calibri" w:hAnsi="Calibri" w:cs="Calibri"/>
          <w:color w:val="000000"/>
        </w:rPr>
        <w:t>.</w:t>
      </w:r>
    </w:p>
    <w:p w14:paraId="1FC4B0D0" w14:textId="57BFEA29" w:rsidR="00F811CC" w:rsidRDefault="00F811CC" w:rsidP="00F811CC">
      <w:pPr>
        <w:pStyle w:val="NormalWeb"/>
        <w:rPr>
          <w:rFonts w:ascii="Calibri" w:hAnsi="Calibri" w:cs="Calibri"/>
          <w:color w:val="000000"/>
        </w:rPr>
      </w:pPr>
    </w:p>
    <w:p w14:paraId="7887157C" w14:textId="25ECC763" w:rsidR="00F811CC" w:rsidRDefault="00F811CC" w:rsidP="00F811CC">
      <w:pPr>
        <w:pStyle w:val="NormalWeb"/>
        <w:rPr>
          <w:rFonts w:ascii="Calibri" w:hAnsi="Calibri" w:cs="Calibri"/>
          <w:color w:val="000000"/>
        </w:rPr>
      </w:pPr>
    </w:p>
    <w:p w14:paraId="07A9DF29" w14:textId="673A76CD" w:rsidR="00F811CC" w:rsidRDefault="00F811CC" w:rsidP="00F811CC">
      <w:pPr>
        <w:pStyle w:val="NormalWeb"/>
        <w:rPr>
          <w:rFonts w:ascii="Calibri" w:hAnsi="Calibri" w:cs="Calibri"/>
          <w:color w:val="000000"/>
        </w:rPr>
      </w:pPr>
    </w:p>
    <w:p w14:paraId="48EC83B8" w14:textId="22AF11AE" w:rsidR="00F811CC" w:rsidRDefault="00F811CC" w:rsidP="00F811CC">
      <w:pPr>
        <w:pStyle w:val="NormalWeb"/>
        <w:rPr>
          <w:rFonts w:ascii="Calibri" w:hAnsi="Calibri" w:cs="Calibri"/>
          <w:color w:val="000000"/>
        </w:rPr>
      </w:pPr>
    </w:p>
    <w:p w14:paraId="31461495" w14:textId="34DA070E" w:rsidR="00F811CC" w:rsidRDefault="00F811CC" w:rsidP="00F811CC">
      <w:pPr>
        <w:pStyle w:val="NormalWeb"/>
        <w:rPr>
          <w:rFonts w:ascii="Calibri" w:hAnsi="Calibri" w:cs="Calibri"/>
          <w:color w:val="000000"/>
        </w:rPr>
      </w:pPr>
    </w:p>
    <w:p w14:paraId="2B4D6460" w14:textId="3AC20416" w:rsidR="00F811CC" w:rsidRDefault="00F811CC" w:rsidP="00F811CC">
      <w:pPr>
        <w:pStyle w:val="NormalWeb"/>
        <w:rPr>
          <w:rFonts w:ascii="Calibri" w:hAnsi="Calibri" w:cs="Calibri"/>
          <w:color w:val="000000"/>
        </w:rPr>
      </w:pPr>
    </w:p>
    <w:p w14:paraId="4023975C" w14:textId="40C64E12" w:rsidR="00F811CC" w:rsidRDefault="00F811CC" w:rsidP="00F811CC">
      <w:pPr>
        <w:pStyle w:val="NormalWeb"/>
        <w:rPr>
          <w:rFonts w:ascii="Calibri" w:hAnsi="Calibri" w:cs="Calibri"/>
          <w:color w:val="000000"/>
        </w:rPr>
      </w:pPr>
    </w:p>
    <w:p w14:paraId="12ADD56B" w14:textId="73CF3C6A" w:rsidR="00F811CC" w:rsidRDefault="00F811CC" w:rsidP="00F811CC">
      <w:pPr>
        <w:pStyle w:val="NormalWeb"/>
        <w:rPr>
          <w:rFonts w:ascii="Calibri" w:hAnsi="Calibri" w:cs="Calibri"/>
          <w:color w:val="000000"/>
        </w:rPr>
      </w:pPr>
    </w:p>
    <w:p w14:paraId="704D9C0D" w14:textId="67878664" w:rsidR="00F811CC" w:rsidRDefault="00F811CC" w:rsidP="00F811CC">
      <w:pPr>
        <w:pStyle w:val="NormalWeb"/>
        <w:rPr>
          <w:rFonts w:ascii="Calibri" w:hAnsi="Calibri" w:cs="Calibri"/>
          <w:color w:val="000000"/>
        </w:rPr>
      </w:pPr>
    </w:p>
    <w:p w14:paraId="553B9A92" w14:textId="0B9C1181" w:rsidR="00F811CC" w:rsidRDefault="00F811CC" w:rsidP="00F811CC">
      <w:pPr>
        <w:pStyle w:val="NormalWeb"/>
        <w:rPr>
          <w:rFonts w:ascii="Calibri" w:hAnsi="Calibri" w:cs="Calibri"/>
          <w:color w:val="000000"/>
        </w:rPr>
      </w:pPr>
    </w:p>
    <w:p w14:paraId="7D583C87" w14:textId="79EB1181" w:rsidR="00F811CC" w:rsidRDefault="00F811CC" w:rsidP="00F811CC">
      <w:pPr>
        <w:pStyle w:val="NormalWeb"/>
        <w:rPr>
          <w:rFonts w:ascii="Calibri" w:hAnsi="Calibri" w:cs="Calibri"/>
          <w:color w:val="000000"/>
        </w:rPr>
      </w:pPr>
    </w:p>
    <w:p w14:paraId="4A0B72EE" w14:textId="1A162EDE" w:rsidR="00F811CC" w:rsidRDefault="00F811CC" w:rsidP="00F811CC">
      <w:pPr>
        <w:pStyle w:val="NormalWeb"/>
        <w:rPr>
          <w:rFonts w:ascii="Calibri" w:hAnsi="Calibri" w:cs="Calibri"/>
          <w:color w:val="000000"/>
        </w:rPr>
      </w:pPr>
    </w:p>
    <w:p w14:paraId="6010B53E" w14:textId="7C3B657C" w:rsidR="00F811CC" w:rsidRDefault="00F811CC" w:rsidP="00F811CC">
      <w:pPr>
        <w:pStyle w:val="NormalWeb"/>
        <w:rPr>
          <w:rFonts w:ascii="Calibri" w:hAnsi="Calibri" w:cs="Calibri"/>
          <w:color w:val="000000"/>
        </w:rPr>
      </w:pPr>
    </w:p>
    <w:p w14:paraId="0DB142E1" w14:textId="77777777" w:rsidR="00F811CC" w:rsidRPr="00F811CC" w:rsidRDefault="00F811CC" w:rsidP="00F811CC">
      <w:pPr>
        <w:pStyle w:val="NormalWeb"/>
        <w:rPr>
          <w:rFonts w:ascii="Calibri" w:hAnsi="Calibri" w:cs="Calibri"/>
        </w:rPr>
      </w:pPr>
    </w:p>
    <w:p w14:paraId="53C23F59" w14:textId="05A682A7" w:rsidR="002B5B74" w:rsidRPr="002B5B74" w:rsidRDefault="002B5B74" w:rsidP="00AB344F">
      <w:pPr>
        <w:pStyle w:val="Ttulox"/>
      </w:pPr>
      <w:bookmarkStart w:id="21" w:name="_Toc143101992"/>
      <w:r w:rsidRPr="002B5B74">
        <w:lastRenderedPageBreak/>
        <w:t>MATRIZ DE COSTOS DE EXPORTACIÓN</w:t>
      </w:r>
      <w:bookmarkEnd w:id="21"/>
    </w:p>
    <w:p w14:paraId="773ACFFD" w14:textId="12F2FF83" w:rsidR="0067072C" w:rsidRDefault="002B5B74" w:rsidP="002B5B74">
      <w:pPr>
        <w:pStyle w:val="NormalWeb"/>
        <w:rPr>
          <w:rFonts w:ascii="Calibri" w:hAnsi="Calibri" w:cs="Calibri"/>
          <w:color w:val="000000"/>
        </w:rPr>
      </w:pPr>
      <w:r w:rsidRPr="002B5B74">
        <w:rPr>
          <w:rFonts w:ascii="Calibri" w:hAnsi="Calibri" w:cs="Calibri"/>
          <w:color w:val="000000"/>
        </w:rPr>
        <w:t>Es una herramienta que permite a los productores, fabricantes y comercializadores de productos con destino al mercado externo, establecer los verdaderos costos a los que se puede vender un producto para lo cual deberán tener en cuenta todos los costos inmersos en sus productos, sin dejar a un lado un costo por insignificante que parezca, así sabremos y el precio al que se vendió el producto es</w:t>
      </w:r>
      <w:r w:rsidR="0067072C">
        <w:rPr>
          <w:rFonts w:ascii="Calibri" w:hAnsi="Calibri" w:cs="Calibri"/>
          <w:color w:val="000000"/>
        </w:rPr>
        <w:t xml:space="preserve"> correcto.</w:t>
      </w:r>
    </w:p>
    <w:p w14:paraId="0F40F2D3" w14:textId="77777777" w:rsidR="0067072C" w:rsidRDefault="0067072C" w:rsidP="002B5B74">
      <w:pPr>
        <w:pStyle w:val="NormalWeb"/>
        <w:rPr>
          <w:rFonts w:ascii="Calibri" w:hAnsi="Calibri" w:cs="Calibri"/>
          <w:color w:val="000000"/>
        </w:rPr>
      </w:pPr>
    </w:p>
    <w:p w14:paraId="5E051FC2" w14:textId="49B03EE6" w:rsidR="002B5B74" w:rsidRDefault="002B5B74" w:rsidP="002B5B74">
      <w:pPr>
        <w:pStyle w:val="NormalWeb"/>
        <w:rPr>
          <w:rFonts w:ascii="Calibri" w:hAnsi="Calibri" w:cs="Calibri"/>
          <w:color w:val="000000"/>
        </w:rPr>
      </w:pPr>
      <w:r>
        <w:rPr>
          <w:noProof/>
          <w:bdr w:val="none" w:sz="0" w:space="0" w:color="auto" w:frame="1"/>
        </w:rPr>
        <w:drawing>
          <wp:inline distT="0" distB="0" distL="0" distR="0" wp14:anchorId="298094F3" wp14:editId="54C1407F">
            <wp:extent cx="5269865" cy="4953000"/>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2862" cy="4955817"/>
                    </a:xfrm>
                    <a:prstGeom prst="rect">
                      <a:avLst/>
                    </a:prstGeom>
                    <a:noFill/>
                    <a:ln>
                      <a:noFill/>
                    </a:ln>
                  </pic:spPr>
                </pic:pic>
              </a:graphicData>
            </a:graphic>
          </wp:inline>
        </w:drawing>
      </w:r>
    </w:p>
    <w:p w14:paraId="0969EAE1" w14:textId="3F646DBD" w:rsidR="0067072C" w:rsidRDefault="0067072C" w:rsidP="002B5B74">
      <w:pPr>
        <w:pStyle w:val="NormalWeb"/>
        <w:rPr>
          <w:rFonts w:ascii="Calibri" w:hAnsi="Calibri" w:cs="Calibri"/>
          <w:color w:val="000000"/>
        </w:rPr>
      </w:pPr>
    </w:p>
    <w:p w14:paraId="290E66A8" w14:textId="77777777" w:rsidR="0067072C" w:rsidRDefault="0067072C" w:rsidP="0067072C">
      <w:pPr>
        <w:spacing w:line="240" w:lineRule="auto"/>
        <w:rPr>
          <w:rFonts w:eastAsia="Times New Roman"/>
          <w:b/>
          <w:bCs/>
          <w:color w:val="000000"/>
          <w:lang w:eastAsia="es-CO"/>
        </w:rPr>
      </w:pPr>
    </w:p>
    <w:p w14:paraId="1A09ED81" w14:textId="77777777" w:rsidR="007615E2" w:rsidRDefault="007615E2" w:rsidP="0067072C">
      <w:pPr>
        <w:spacing w:line="240" w:lineRule="auto"/>
        <w:rPr>
          <w:rFonts w:eastAsia="Times New Roman"/>
          <w:b/>
          <w:bCs/>
          <w:color w:val="000000"/>
          <w:lang w:eastAsia="es-CO"/>
        </w:rPr>
      </w:pPr>
    </w:p>
    <w:p w14:paraId="50744F7C" w14:textId="77777777" w:rsidR="007615E2" w:rsidRDefault="007615E2" w:rsidP="0067072C">
      <w:pPr>
        <w:spacing w:line="240" w:lineRule="auto"/>
        <w:rPr>
          <w:rFonts w:eastAsia="Times New Roman"/>
          <w:b/>
          <w:bCs/>
          <w:color w:val="000000"/>
          <w:lang w:eastAsia="es-CO"/>
        </w:rPr>
      </w:pPr>
    </w:p>
    <w:p w14:paraId="18C12817" w14:textId="77777777" w:rsidR="007615E2" w:rsidRDefault="007615E2" w:rsidP="0067072C">
      <w:pPr>
        <w:spacing w:line="240" w:lineRule="auto"/>
        <w:rPr>
          <w:rFonts w:eastAsia="Times New Roman"/>
          <w:b/>
          <w:bCs/>
          <w:color w:val="000000"/>
          <w:lang w:eastAsia="es-CO"/>
        </w:rPr>
      </w:pPr>
    </w:p>
    <w:p w14:paraId="63DF30DF" w14:textId="6A9A2B35" w:rsidR="007615E2" w:rsidRDefault="007615E2" w:rsidP="0067072C">
      <w:pPr>
        <w:spacing w:line="240" w:lineRule="auto"/>
        <w:rPr>
          <w:rFonts w:eastAsia="Times New Roman"/>
          <w:b/>
          <w:bCs/>
          <w:color w:val="000000"/>
          <w:lang w:eastAsia="es-CO"/>
        </w:rPr>
      </w:pPr>
    </w:p>
    <w:p w14:paraId="37787EB3" w14:textId="77777777" w:rsidR="00A5753C" w:rsidRDefault="00A5753C" w:rsidP="0067072C">
      <w:pPr>
        <w:spacing w:line="240" w:lineRule="auto"/>
        <w:rPr>
          <w:rFonts w:eastAsia="Times New Roman"/>
          <w:b/>
          <w:bCs/>
          <w:color w:val="000000"/>
          <w:lang w:eastAsia="es-CO"/>
        </w:rPr>
      </w:pPr>
    </w:p>
    <w:p w14:paraId="5BBAE11B" w14:textId="77777777" w:rsidR="007615E2" w:rsidRDefault="007615E2" w:rsidP="0067072C">
      <w:pPr>
        <w:spacing w:line="240" w:lineRule="auto"/>
        <w:rPr>
          <w:rFonts w:eastAsia="Times New Roman"/>
          <w:b/>
          <w:bCs/>
          <w:color w:val="000000"/>
          <w:lang w:eastAsia="es-CO"/>
        </w:rPr>
      </w:pPr>
    </w:p>
    <w:p w14:paraId="5EAC80A5" w14:textId="77777777" w:rsidR="00575B7B" w:rsidRPr="00B401B1" w:rsidRDefault="00575B7B" w:rsidP="00AB344F">
      <w:pPr>
        <w:pStyle w:val="Ttulox"/>
      </w:pPr>
      <w:bookmarkStart w:id="22" w:name="_Toc143101993"/>
      <w:r w:rsidRPr="00B401B1">
        <w:lastRenderedPageBreak/>
        <w:t>FACTURA COMERCIAL DE EXPORTACIÓN</w:t>
      </w:r>
      <w:bookmarkEnd w:id="22"/>
    </w:p>
    <w:p w14:paraId="1AD01EA6" w14:textId="4FE38285" w:rsidR="00575B7B" w:rsidRPr="00B401B1" w:rsidRDefault="00575B7B" w:rsidP="00575B7B">
      <w:pPr>
        <w:pStyle w:val="NormalWeb"/>
        <w:rPr>
          <w:rFonts w:ascii="Calibri" w:hAnsi="Calibri" w:cs="Calibri"/>
        </w:rPr>
      </w:pPr>
      <w:r w:rsidRPr="00B401B1">
        <w:rPr>
          <w:rFonts w:ascii="Calibri" w:hAnsi="Calibri" w:cs="Calibri"/>
          <w:color w:val="000000"/>
        </w:rPr>
        <w:t>La </w:t>
      </w:r>
      <w:hyperlink r:id="rId33" w:history="1">
        <w:r w:rsidRPr="003B0B85">
          <w:rPr>
            <w:rStyle w:val="Hipervnculo"/>
            <w:rFonts w:ascii="Calibri" w:hAnsi="Calibri" w:cs="Calibri"/>
            <w:color w:val="000000"/>
            <w:u w:val="none"/>
          </w:rPr>
          <w:t>factura</w:t>
        </w:r>
        <w:r w:rsidRPr="00B401B1">
          <w:rPr>
            <w:rStyle w:val="Hipervnculo"/>
            <w:rFonts w:ascii="Calibri" w:hAnsi="Calibri" w:cs="Calibri"/>
            <w:color w:val="000000"/>
          </w:rPr>
          <w:t xml:space="preserve"> </w:t>
        </w:r>
        <w:r w:rsidRPr="003B0B85">
          <w:rPr>
            <w:rStyle w:val="Hipervnculo"/>
            <w:rFonts w:ascii="Calibri" w:hAnsi="Calibri" w:cs="Calibri"/>
            <w:color w:val="000000"/>
            <w:u w:val="none"/>
          </w:rPr>
          <w:t>comercial</w:t>
        </w:r>
      </w:hyperlink>
      <w:r w:rsidRPr="00B401B1">
        <w:rPr>
          <w:rFonts w:ascii="Calibri" w:hAnsi="Calibri" w:cs="Calibri"/>
          <w:color w:val="000000"/>
        </w:rPr>
        <w:t> es uno de los documentos para exportar más importantes en el flujo documental de una operación de comercio exterior. Lo emite el exportador, una vez confirmada la operación de venta, para que el comprador satisfaga el importe de los productos y servicios que se suministran.</w:t>
      </w:r>
    </w:p>
    <w:p w14:paraId="3D347E94" w14:textId="1F81B6A5" w:rsidR="00575B7B" w:rsidRDefault="00575B7B" w:rsidP="00575B7B">
      <w:pPr>
        <w:pStyle w:val="NormalWeb"/>
        <w:rPr>
          <w:rFonts w:ascii="Arial" w:hAnsi="Arial" w:cs="Arial"/>
          <w:color w:val="000000"/>
        </w:rPr>
      </w:pPr>
      <w:r w:rsidRPr="00B401B1">
        <w:rPr>
          <w:rFonts w:ascii="Calibri" w:hAnsi="Calibri" w:cs="Calibri"/>
          <w:color w:val="000000"/>
        </w:rPr>
        <w:t>Además, es un documento contable que se utiliza como base para aplicar los derechos arancelarios al paso de las mercancías por las aduanas</w:t>
      </w:r>
      <w:r>
        <w:rPr>
          <w:rFonts w:ascii="Arial" w:hAnsi="Arial" w:cs="Arial"/>
          <w:color w:val="000000"/>
        </w:rPr>
        <w:t>.</w:t>
      </w:r>
    </w:p>
    <w:p w14:paraId="281020E1" w14:textId="7B0EDAE1" w:rsidR="001E5676" w:rsidRDefault="00AF18DF" w:rsidP="00575B7B">
      <w:pPr>
        <w:pStyle w:val="NormalWeb"/>
        <w:rPr>
          <w:rFonts w:ascii="Arial" w:hAnsi="Arial" w:cs="Arial"/>
          <w:color w:val="000000"/>
        </w:rPr>
      </w:pPr>
      <w:r>
        <w:rPr>
          <w:noProof/>
        </w:rPr>
        <mc:AlternateContent>
          <mc:Choice Requires="wps">
            <w:drawing>
              <wp:anchor distT="0" distB="0" distL="114300" distR="114300" simplePos="0" relativeHeight="251678720" behindDoc="0" locked="0" layoutInCell="1" allowOverlap="1" wp14:anchorId="3CF88B3F" wp14:editId="186115EA">
                <wp:simplePos x="0" y="0"/>
                <wp:positionH relativeFrom="column">
                  <wp:posOffset>4571559</wp:posOffset>
                </wp:positionH>
                <wp:positionV relativeFrom="paragraph">
                  <wp:posOffset>3057801</wp:posOffset>
                </wp:positionV>
                <wp:extent cx="985961" cy="540385"/>
                <wp:effectExtent l="0" t="0" r="24130" b="12065"/>
                <wp:wrapNone/>
                <wp:docPr id="36" name="Cuadro de texto 36"/>
                <wp:cNvGraphicFramePr/>
                <a:graphic xmlns:a="http://schemas.openxmlformats.org/drawingml/2006/main">
                  <a:graphicData uri="http://schemas.microsoft.com/office/word/2010/wordprocessingShape">
                    <wps:wsp>
                      <wps:cNvSpPr txBox="1"/>
                      <wps:spPr>
                        <a:xfrm>
                          <a:off x="0" y="0"/>
                          <a:ext cx="985961" cy="540385"/>
                        </a:xfrm>
                        <a:prstGeom prst="rect">
                          <a:avLst/>
                        </a:prstGeom>
                        <a:solidFill>
                          <a:schemeClr val="lt1"/>
                        </a:solidFill>
                        <a:ln w="6350">
                          <a:solidFill>
                            <a:prstClr val="black"/>
                          </a:solidFill>
                        </a:ln>
                      </wps:spPr>
                      <wps:txbx>
                        <w:txbxContent>
                          <w:p w14:paraId="4EC17197" w14:textId="0C7543D9" w:rsidR="00685C60" w:rsidRDefault="00AF18DF">
                            <w:pPr>
                              <w:rPr>
                                <w:rFonts w:eastAsia="Times New Roman"/>
                                <w:color w:val="000000"/>
                                <w:lang w:eastAsia="es-CO"/>
                              </w:rPr>
                            </w:pPr>
                            <w:r w:rsidRPr="00AF18DF">
                              <w:rPr>
                                <w:rFonts w:eastAsia="Times New Roman"/>
                                <w:color w:val="000000"/>
                                <w:lang w:eastAsia="es-CO"/>
                              </w:rPr>
                              <w:t>US$75.827.38</w:t>
                            </w:r>
                          </w:p>
                          <w:p w14:paraId="09B8A3C4" w14:textId="77777777" w:rsidR="004322E6" w:rsidRPr="00AF18DF" w:rsidRDefault="004322E6">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F88B3F" id="Cuadro de texto 36" o:spid="_x0000_s1033" type="#_x0000_t202" style="position:absolute;margin-left:359.95pt;margin-top:240.75pt;width:77.65pt;height:42.5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" fillcolor="white [3201]" strokeweight=".5pt">
                <v:textbox>
                  <w:txbxContent>
                    <w:p w14:paraId="4EC17197" w14:textId="0C7543D9" w:rsidR="00685C60" w:rsidRDefault="00AF18DF">
                      <w:pPr>
                        <w:rPr>
                          <w:rFonts w:eastAsia="Times New Roman"/>
                          <w:color w:val="000000"/>
                          <w:lang w:eastAsia="es-CO"/>
                        </w:rPr>
                      </w:pPr>
                      <w:r w:rsidRPr="00AF18DF">
                        <w:rPr>
                          <w:rFonts w:eastAsia="Times New Roman"/>
                          <w:color w:val="000000"/>
                          <w:lang w:eastAsia="es-CO"/>
                        </w:rPr>
                        <w:t>US$75.827.38</w:t>
                      </w:r>
                    </w:p>
                    <w:p w14:paraId="09B8A3C4" w14:textId="77777777" w:rsidR="004322E6" w:rsidRPr="00AF18DF" w:rsidRDefault="004322E6">
                      <w:pPr>
                        <w:rPr>
                          <w:sz w:val="14"/>
                          <w:szCs w:val="14"/>
                        </w:rPr>
                      </w:pPr>
                    </w:p>
                  </w:txbxContent>
                </v:textbox>
              </v:shape>
            </w:pict>
          </mc:Fallback>
        </mc:AlternateContent>
      </w:r>
      <w:r w:rsidR="0004133C">
        <w:rPr>
          <w:noProof/>
        </w:rPr>
        <mc:AlternateContent>
          <mc:Choice Requires="wps">
            <w:drawing>
              <wp:anchor distT="0" distB="0" distL="114300" distR="114300" simplePos="0" relativeHeight="251679744" behindDoc="0" locked="0" layoutInCell="1" allowOverlap="1" wp14:anchorId="74BF88F8" wp14:editId="66C6A653">
                <wp:simplePos x="0" y="0"/>
                <wp:positionH relativeFrom="column">
                  <wp:posOffset>141328</wp:posOffset>
                </wp:positionH>
                <wp:positionV relativeFrom="paragraph">
                  <wp:posOffset>2934474</wp:posOffset>
                </wp:positionV>
                <wp:extent cx="2703444" cy="1630017"/>
                <wp:effectExtent l="0" t="0" r="20955" b="27940"/>
                <wp:wrapNone/>
                <wp:docPr id="39" name="Cuadro de texto 39"/>
                <wp:cNvGraphicFramePr/>
                <a:graphic xmlns:a="http://schemas.openxmlformats.org/drawingml/2006/main">
                  <a:graphicData uri="http://schemas.microsoft.com/office/word/2010/wordprocessingShape">
                    <wps:wsp>
                      <wps:cNvSpPr txBox="1"/>
                      <wps:spPr>
                        <a:xfrm>
                          <a:off x="0" y="0"/>
                          <a:ext cx="2703444" cy="1630017"/>
                        </a:xfrm>
                        <a:prstGeom prst="rect">
                          <a:avLst/>
                        </a:prstGeom>
                        <a:solidFill>
                          <a:schemeClr val="lt1"/>
                        </a:solidFill>
                        <a:ln w="6350">
                          <a:solidFill>
                            <a:prstClr val="black"/>
                          </a:solidFill>
                        </a:ln>
                      </wps:spPr>
                      <wps:txbx>
                        <w:txbxContent>
                          <w:p w14:paraId="301C9D54" w14:textId="77777777" w:rsidR="00685C60" w:rsidRPr="00685C60" w:rsidRDefault="00685C60" w:rsidP="00685C6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14"/>
                                <w:szCs w:val="14"/>
                                <w:lang w:eastAsia="es-CO"/>
                              </w:rPr>
                            </w:pPr>
                            <w:r w:rsidRPr="00685C60">
                              <w:rPr>
                                <w:rFonts w:ascii="inherit" w:eastAsia="Times New Roman" w:hAnsi="inherit" w:cs="Courier New"/>
                                <w:color w:val="202124"/>
                                <w:sz w:val="14"/>
                                <w:szCs w:val="14"/>
                                <w:lang w:val="en" w:eastAsia="es-CO"/>
                              </w:rPr>
                              <w:t>It is a small, round fruit with a resistant skin that wrinkles when ripe, taking on a red, golden or brown coloration. The pulp, which contains small edible black seeds, is mustard yellow in color with an intensely aromatic flavor.</w:t>
                            </w:r>
                          </w:p>
                          <w:p w14:paraId="682F2312" w14:textId="77777777" w:rsidR="00685C60" w:rsidRPr="00685C60" w:rsidRDefault="00685C60">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BF88F8" id="Cuadro de texto 39" o:spid="_x0000_s1034" type="#_x0000_t202" style="position:absolute;margin-left:11.15pt;margin-top:231.05pt;width:212.85pt;height:128.3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" fillcolor="white [3201]" strokeweight=".5pt">
                <v:textbox>
                  <w:txbxContent>
                    <w:p w14:paraId="301C9D54" w14:textId="77777777" w:rsidR="00685C60" w:rsidRPr="00685C60" w:rsidRDefault="00685C60" w:rsidP="00685C6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14"/>
                          <w:szCs w:val="14"/>
                          <w:lang w:eastAsia="es-CO"/>
                        </w:rPr>
                      </w:pPr>
                      <w:r w:rsidRPr="00685C60">
                        <w:rPr>
                          <w:rFonts w:ascii="inherit" w:eastAsia="Times New Roman" w:hAnsi="inherit" w:cs="Courier New"/>
                          <w:color w:val="202124"/>
                          <w:sz w:val="14"/>
                          <w:szCs w:val="14"/>
                          <w:lang w:val="en" w:eastAsia="es-CO"/>
                        </w:rPr>
                        <w:t>It is a small, round fruit with a resistant skin that wrinkles when ripe, taking on a red, golden or brown coloration. The pulp, which contains small edible black seeds, is mustard yellow in color with an intensely aromatic flavor.</w:t>
                      </w:r>
                    </w:p>
                    <w:p w14:paraId="682F2312" w14:textId="77777777" w:rsidR="00685C60" w:rsidRPr="00685C60" w:rsidRDefault="00685C60">
                      <w:pPr>
                        <w:rPr>
                          <w:sz w:val="14"/>
                          <w:szCs w:val="14"/>
                        </w:rPr>
                      </w:pPr>
                    </w:p>
                  </w:txbxContent>
                </v:textbox>
              </v:shape>
            </w:pict>
          </mc:Fallback>
        </mc:AlternateContent>
      </w:r>
      <w:r w:rsidR="0004133C">
        <w:rPr>
          <w:noProof/>
        </w:rPr>
        <mc:AlternateContent>
          <mc:Choice Requires="wps">
            <w:drawing>
              <wp:anchor distT="0" distB="0" distL="114300" distR="114300" simplePos="0" relativeHeight="251672576" behindDoc="0" locked="0" layoutInCell="1" allowOverlap="1" wp14:anchorId="7FBA28A2" wp14:editId="44E1E45F">
                <wp:simplePos x="0" y="0"/>
                <wp:positionH relativeFrom="column">
                  <wp:posOffset>683205</wp:posOffset>
                </wp:positionH>
                <wp:positionV relativeFrom="paragraph">
                  <wp:posOffset>2180120</wp:posOffset>
                </wp:positionV>
                <wp:extent cx="906145" cy="198755"/>
                <wp:effectExtent l="0" t="0" r="27305" b="10795"/>
                <wp:wrapNone/>
                <wp:docPr id="6" name="Cuadro de texto 6"/>
                <wp:cNvGraphicFramePr/>
                <a:graphic xmlns:a="http://schemas.openxmlformats.org/drawingml/2006/main">
                  <a:graphicData uri="http://schemas.microsoft.com/office/word/2010/wordprocessingShape">
                    <wps:wsp>
                      <wps:cNvSpPr txBox="1"/>
                      <wps:spPr>
                        <a:xfrm>
                          <a:off x="0" y="0"/>
                          <a:ext cx="906145" cy="198755"/>
                        </a:xfrm>
                        <a:prstGeom prst="rect">
                          <a:avLst/>
                        </a:prstGeom>
                        <a:solidFill>
                          <a:schemeClr val="lt1"/>
                        </a:solidFill>
                        <a:ln w="6350">
                          <a:solidFill>
                            <a:prstClr val="black"/>
                          </a:solidFill>
                        </a:ln>
                      </wps:spPr>
                      <wps:txbx>
                        <w:txbxContent>
                          <w:p w14:paraId="1608DD58" w14:textId="402B319E" w:rsidR="00757C25" w:rsidRPr="00757C25" w:rsidRDefault="00757C25">
                            <w:pPr>
                              <w:rPr>
                                <w:sz w:val="14"/>
                                <w:szCs w:val="14"/>
                              </w:rPr>
                            </w:pPr>
                            <w:proofErr w:type="spellStart"/>
                            <w:r>
                              <w:rPr>
                                <w:sz w:val="14"/>
                                <w:szCs w:val="14"/>
                              </w:rPr>
                              <w:t>maritime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A28A2" id="Cuadro de texto 6" o:spid="_x0000_s1035" type="#_x0000_t202" style="position:absolute;margin-left:53.8pt;margin-top:171.65pt;width:71.35pt;height:1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" fillcolor="white [3201]" strokeweight=".5pt">
                <v:textbox>
                  <w:txbxContent>
                    <w:p w14:paraId="1608DD58" w14:textId="402B319E" w:rsidR="00757C25" w:rsidRPr="00757C25" w:rsidRDefault="00757C25">
                      <w:pPr>
                        <w:rPr>
                          <w:sz w:val="14"/>
                          <w:szCs w:val="14"/>
                        </w:rPr>
                      </w:pPr>
                      <w:proofErr w:type="spellStart"/>
                      <w:r>
                        <w:rPr>
                          <w:sz w:val="14"/>
                          <w:szCs w:val="14"/>
                        </w:rPr>
                        <w:t>maritime</w:t>
                      </w:r>
                      <w:proofErr w:type="spellEnd"/>
                    </w:p>
                  </w:txbxContent>
                </v:textbox>
              </v:shape>
            </w:pict>
          </mc:Fallback>
        </mc:AlternateContent>
      </w:r>
      <w:r w:rsidR="0004133C">
        <w:rPr>
          <w:noProof/>
        </w:rPr>
        <mc:AlternateContent>
          <mc:Choice Requires="wps">
            <w:drawing>
              <wp:anchor distT="0" distB="0" distL="114300" distR="114300" simplePos="0" relativeHeight="251676672" behindDoc="0" locked="0" layoutInCell="1" allowOverlap="1" wp14:anchorId="65F627E8" wp14:editId="5414F334">
                <wp:simplePos x="0" y="0"/>
                <wp:positionH relativeFrom="column">
                  <wp:posOffset>3893240</wp:posOffset>
                </wp:positionH>
                <wp:positionV relativeFrom="paragraph">
                  <wp:posOffset>3045957</wp:posOffset>
                </wp:positionV>
                <wp:extent cx="523875" cy="1367155"/>
                <wp:effectExtent l="0" t="0" r="28575" b="23495"/>
                <wp:wrapNone/>
                <wp:docPr id="28" name="Cuadro de texto 28"/>
                <wp:cNvGraphicFramePr/>
                <a:graphic xmlns:a="http://schemas.openxmlformats.org/drawingml/2006/main">
                  <a:graphicData uri="http://schemas.microsoft.com/office/word/2010/wordprocessingShape">
                    <wps:wsp>
                      <wps:cNvSpPr txBox="1"/>
                      <wps:spPr>
                        <a:xfrm>
                          <a:off x="0" y="0"/>
                          <a:ext cx="523875" cy="1367155"/>
                        </a:xfrm>
                        <a:prstGeom prst="rect">
                          <a:avLst/>
                        </a:prstGeom>
                        <a:solidFill>
                          <a:schemeClr val="lt1"/>
                        </a:solidFill>
                        <a:ln w="6350">
                          <a:solidFill>
                            <a:prstClr val="black"/>
                          </a:solidFill>
                        </a:ln>
                      </wps:spPr>
                      <wps:txbx>
                        <w:txbxContent>
                          <w:p w14:paraId="7148A041" w14:textId="32C7A3ED" w:rsidR="009C408E" w:rsidRPr="00AF18DF" w:rsidRDefault="00AF18DF">
                            <w:r w:rsidRPr="00AF18DF">
                              <w:rPr>
                                <w:rFonts w:eastAsia="Times New Roman"/>
                                <w:color w:val="000000"/>
                                <w:lang w:eastAsia="es-CO"/>
                              </w:rPr>
                              <w:t>USD 2,93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627E8" id="Cuadro de texto 28" o:spid="_x0000_s1036" type="#_x0000_t202" style="position:absolute;margin-left:306.55pt;margin-top:239.85pt;width:41.25pt;height:10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" fillcolor="white [3201]" strokeweight=".5pt">
                <v:textbox>
                  <w:txbxContent>
                    <w:p w14:paraId="7148A041" w14:textId="32C7A3ED" w:rsidR="009C408E" w:rsidRPr="00AF18DF" w:rsidRDefault="00AF18DF">
                      <w:r w:rsidRPr="00AF18DF">
                        <w:rPr>
                          <w:rFonts w:eastAsia="Times New Roman"/>
                          <w:color w:val="000000"/>
                          <w:lang w:eastAsia="es-CO"/>
                        </w:rPr>
                        <w:t>USD 2,93</w:t>
                      </w:r>
                    </w:p>
                  </w:txbxContent>
                </v:textbox>
              </v:shape>
            </w:pict>
          </mc:Fallback>
        </mc:AlternateContent>
      </w:r>
      <w:r w:rsidR="0004133C">
        <w:rPr>
          <w:noProof/>
        </w:rPr>
        <mc:AlternateContent>
          <mc:Choice Requires="wps">
            <w:drawing>
              <wp:anchor distT="0" distB="0" distL="114300" distR="114300" simplePos="0" relativeHeight="251677696" behindDoc="0" locked="0" layoutInCell="1" allowOverlap="1" wp14:anchorId="03DBF59C" wp14:editId="22F8B35F">
                <wp:simplePos x="0" y="0"/>
                <wp:positionH relativeFrom="column">
                  <wp:posOffset>2902005</wp:posOffset>
                </wp:positionH>
                <wp:positionV relativeFrom="paragraph">
                  <wp:posOffset>2143125</wp:posOffset>
                </wp:positionV>
                <wp:extent cx="588010" cy="182880"/>
                <wp:effectExtent l="0" t="0" r="21590" b="26670"/>
                <wp:wrapNone/>
                <wp:docPr id="33" name="Cuadro de texto 33"/>
                <wp:cNvGraphicFramePr/>
                <a:graphic xmlns:a="http://schemas.openxmlformats.org/drawingml/2006/main">
                  <a:graphicData uri="http://schemas.microsoft.com/office/word/2010/wordprocessingShape">
                    <wps:wsp>
                      <wps:cNvSpPr txBox="1"/>
                      <wps:spPr>
                        <a:xfrm>
                          <a:off x="0" y="0"/>
                          <a:ext cx="588010" cy="182880"/>
                        </a:xfrm>
                        <a:prstGeom prst="rect">
                          <a:avLst/>
                        </a:prstGeom>
                        <a:solidFill>
                          <a:schemeClr val="lt1"/>
                        </a:solidFill>
                        <a:ln w="6350">
                          <a:solidFill>
                            <a:prstClr val="black"/>
                          </a:solidFill>
                        </a:ln>
                      </wps:spPr>
                      <wps:txbx>
                        <w:txbxContent>
                          <w:p w14:paraId="0D8F631A" w14:textId="130912FE" w:rsidR="009C408E" w:rsidRPr="009C408E" w:rsidRDefault="009C408E">
                            <w:pPr>
                              <w:rPr>
                                <w:sz w:val="14"/>
                                <w:szCs w:val="14"/>
                              </w:rPr>
                            </w:pPr>
                            <w:r>
                              <w:rPr>
                                <w:sz w:val="14"/>
                                <w:szCs w:val="14"/>
                              </w:rPr>
                              <w:t>2,93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BF59C" id="Cuadro de texto 33" o:spid="_x0000_s1037" type="#_x0000_t202" style="position:absolute;margin-left:228.5pt;margin-top:168.75pt;width:46.3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" fillcolor="white [3201]" strokeweight=".5pt">
                <v:textbox>
                  <w:txbxContent>
                    <w:p w14:paraId="0D8F631A" w14:textId="130912FE" w:rsidR="009C408E" w:rsidRPr="009C408E" w:rsidRDefault="009C408E">
                      <w:pPr>
                        <w:rPr>
                          <w:sz w:val="14"/>
                          <w:szCs w:val="14"/>
                        </w:rPr>
                      </w:pPr>
                      <w:r>
                        <w:rPr>
                          <w:sz w:val="14"/>
                          <w:szCs w:val="14"/>
                        </w:rPr>
                        <w:t>2,93</w:t>
                      </w:r>
                    </w:p>
                  </w:txbxContent>
                </v:textbox>
              </v:shape>
            </w:pict>
          </mc:Fallback>
        </mc:AlternateContent>
      </w:r>
      <w:r w:rsidR="0004133C">
        <w:rPr>
          <w:noProof/>
        </w:rPr>
        <mc:AlternateContent>
          <mc:Choice Requires="wps">
            <w:drawing>
              <wp:anchor distT="0" distB="0" distL="114300" distR="114300" simplePos="0" relativeHeight="251674624" behindDoc="0" locked="0" layoutInCell="1" allowOverlap="1" wp14:anchorId="5A24D022" wp14:editId="303F2DFB">
                <wp:simplePos x="0" y="0"/>
                <wp:positionH relativeFrom="column">
                  <wp:posOffset>2989552</wp:posOffset>
                </wp:positionH>
                <wp:positionV relativeFrom="paragraph">
                  <wp:posOffset>2310213</wp:posOffset>
                </wp:positionV>
                <wp:extent cx="930275" cy="182548"/>
                <wp:effectExtent l="0" t="0" r="22225" b="27305"/>
                <wp:wrapNone/>
                <wp:docPr id="18" name="Cuadro de texto 18"/>
                <wp:cNvGraphicFramePr/>
                <a:graphic xmlns:a="http://schemas.openxmlformats.org/drawingml/2006/main">
                  <a:graphicData uri="http://schemas.microsoft.com/office/word/2010/wordprocessingShape">
                    <wps:wsp>
                      <wps:cNvSpPr txBox="1"/>
                      <wps:spPr>
                        <a:xfrm>
                          <a:off x="0" y="0"/>
                          <a:ext cx="930275" cy="182548"/>
                        </a:xfrm>
                        <a:prstGeom prst="rect">
                          <a:avLst/>
                        </a:prstGeom>
                        <a:solidFill>
                          <a:schemeClr val="lt1"/>
                        </a:solidFill>
                        <a:ln w="6350">
                          <a:solidFill>
                            <a:prstClr val="black"/>
                          </a:solidFill>
                        </a:ln>
                      </wps:spPr>
                      <wps:txbx>
                        <w:txbxContent>
                          <w:p w14:paraId="04BE1408" w14:textId="3B69A176" w:rsidR="00757C25" w:rsidRPr="006A2007" w:rsidRDefault="006A2007">
                            <w:pPr>
                              <w:rPr>
                                <w:sz w:val="14"/>
                                <w:szCs w:val="14"/>
                              </w:rPr>
                            </w:pPr>
                            <w:r>
                              <w:rPr>
                                <w:rFonts w:eastAsia="Times New Roman"/>
                                <w:color w:val="000000"/>
                                <w:sz w:val="14"/>
                                <w:szCs w:val="14"/>
                                <w:lang w:eastAsia="es-CO"/>
                              </w:rPr>
                              <w:t>24,000</w:t>
                            </w:r>
                            <w:r w:rsidRPr="006A2007">
                              <w:rPr>
                                <w:rFonts w:eastAsia="Times New Roman"/>
                                <w:color w:val="000000"/>
                                <w:sz w:val="14"/>
                                <w:szCs w:val="14"/>
                                <w:lang w:eastAsia="es-CO"/>
                              </w:rPr>
                              <w:t xml:space="preserve"> kg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24D022" id="Cuadro de texto 18" o:spid="_x0000_s1038" type="#_x0000_t202" style="position:absolute;margin-left:235.4pt;margin-top:181.9pt;width:73.25pt;height:14.3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" fillcolor="white [3201]" strokeweight=".5pt">
                <v:textbox>
                  <w:txbxContent>
                    <w:p w14:paraId="04BE1408" w14:textId="3B69A176" w:rsidR="00757C25" w:rsidRPr="006A2007" w:rsidRDefault="006A2007">
                      <w:pPr>
                        <w:rPr>
                          <w:sz w:val="14"/>
                          <w:szCs w:val="14"/>
                        </w:rPr>
                      </w:pPr>
                      <w:r>
                        <w:rPr>
                          <w:rFonts w:eastAsia="Times New Roman"/>
                          <w:color w:val="000000"/>
                          <w:sz w:val="14"/>
                          <w:szCs w:val="14"/>
                          <w:lang w:eastAsia="es-CO"/>
                        </w:rPr>
                        <w:t>24,000</w:t>
                      </w:r>
                      <w:r w:rsidRPr="006A2007">
                        <w:rPr>
                          <w:rFonts w:eastAsia="Times New Roman"/>
                          <w:color w:val="000000"/>
                          <w:sz w:val="14"/>
                          <w:szCs w:val="14"/>
                          <w:lang w:eastAsia="es-CO"/>
                        </w:rPr>
                        <w:t xml:space="preserve"> kg </w:t>
                      </w:r>
                    </w:p>
                  </w:txbxContent>
                </v:textbox>
              </v:shape>
            </w:pict>
          </mc:Fallback>
        </mc:AlternateContent>
      </w:r>
      <w:r w:rsidR="0004133C">
        <w:rPr>
          <w:noProof/>
        </w:rPr>
        <mc:AlternateContent>
          <mc:Choice Requires="wps">
            <w:drawing>
              <wp:anchor distT="0" distB="0" distL="114300" distR="114300" simplePos="0" relativeHeight="251671552" behindDoc="0" locked="0" layoutInCell="1" allowOverlap="1" wp14:anchorId="5FFA4002" wp14:editId="35D7077C">
                <wp:simplePos x="0" y="0"/>
                <wp:positionH relativeFrom="column">
                  <wp:posOffset>652007</wp:posOffset>
                </wp:positionH>
                <wp:positionV relativeFrom="paragraph">
                  <wp:posOffset>1475795</wp:posOffset>
                </wp:positionV>
                <wp:extent cx="2096135" cy="604299"/>
                <wp:effectExtent l="0" t="0" r="18415" b="24765"/>
                <wp:wrapNone/>
                <wp:docPr id="5" name="Cuadro de texto 5"/>
                <wp:cNvGraphicFramePr/>
                <a:graphic xmlns:a="http://schemas.openxmlformats.org/drawingml/2006/main">
                  <a:graphicData uri="http://schemas.microsoft.com/office/word/2010/wordprocessingShape">
                    <wps:wsp>
                      <wps:cNvSpPr txBox="1"/>
                      <wps:spPr>
                        <a:xfrm>
                          <a:off x="0" y="0"/>
                          <a:ext cx="2096135" cy="604299"/>
                        </a:xfrm>
                        <a:prstGeom prst="rect">
                          <a:avLst/>
                        </a:prstGeom>
                        <a:solidFill>
                          <a:schemeClr val="lt1"/>
                        </a:solidFill>
                        <a:ln w="6350">
                          <a:solidFill>
                            <a:prstClr val="black"/>
                          </a:solidFill>
                        </a:ln>
                      </wps:spPr>
                      <wps:txbx>
                        <w:txbxContent>
                          <w:p w14:paraId="5EC57D1F" w14:textId="79D560AB" w:rsidR="001E5676" w:rsidRDefault="001E5676" w:rsidP="00354EAE">
                            <w:pPr>
                              <w:spacing w:after="0" w:line="240" w:lineRule="auto"/>
                              <w:rPr>
                                <w:rFonts w:eastAsia="Times New Roman"/>
                                <w:b/>
                                <w:bCs/>
                                <w:color w:val="000000"/>
                                <w:sz w:val="14"/>
                                <w:szCs w:val="14"/>
                                <w:lang w:eastAsia="es-CO"/>
                              </w:rPr>
                            </w:pPr>
                            <w:r>
                              <w:rPr>
                                <w:rFonts w:eastAsia="Times New Roman"/>
                                <w:b/>
                                <w:bCs/>
                                <w:color w:val="000000"/>
                                <w:sz w:val="14"/>
                                <w:szCs w:val="14"/>
                                <w:lang w:eastAsia="es-CO"/>
                              </w:rPr>
                              <w:t>JH WAGENAAR B.V</w:t>
                            </w:r>
                          </w:p>
                          <w:p w14:paraId="5A629F45" w14:textId="1E0D8328" w:rsidR="00354EAE" w:rsidRPr="00354EAE" w:rsidRDefault="00354EAE" w:rsidP="00354EAE">
                            <w:pPr>
                              <w:spacing w:after="0" w:line="240" w:lineRule="auto"/>
                              <w:rPr>
                                <w:rFonts w:eastAsia="Times New Roman"/>
                                <w:sz w:val="14"/>
                                <w:szCs w:val="14"/>
                                <w:lang w:eastAsia="es-CO"/>
                              </w:rPr>
                            </w:pPr>
                            <w:proofErr w:type="spellStart"/>
                            <w:r>
                              <w:rPr>
                                <w:rFonts w:eastAsia="Times New Roman"/>
                                <w:b/>
                                <w:bCs/>
                                <w:color w:val="000000"/>
                                <w:sz w:val="14"/>
                                <w:szCs w:val="14"/>
                                <w:lang w:eastAsia="es-CO"/>
                              </w:rPr>
                              <w:t>Addres</w:t>
                            </w:r>
                            <w:proofErr w:type="spellEnd"/>
                            <w:r>
                              <w:rPr>
                                <w:rFonts w:eastAsia="Times New Roman"/>
                                <w:b/>
                                <w:bCs/>
                                <w:color w:val="000000"/>
                                <w:sz w:val="14"/>
                                <w:szCs w:val="14"/>
                                <w:lang w:eastAsia="es-CO"/>
                              </w:rPr>
                              <w:t>:</w:t>
                            </w:r>
                            <w:r w:rsidRPr="00354EAE">
                              <w:rPr>
                                <w:rFonts w:eastAsia="Times New Roman"/>
                                <w:color w:val="333333"/>
                                <w:sz w:val="14"/>
                                <w:szCs w:val="14"/>
                                <w:shd w:val="clear" w:color="auto" w:fill="F1F1F1"/>
                                <w:lang w:eastAsia="es-CO"/>
                              </w:rPr>
                              <w:t> </w:t>
                            </w:r>
                            <w:proofErr w:type="spellStart"/>
                            <w:r w:rsidR="001E5676">
                              <w:rPr>
                                <w:rFonts w:eastAsia="Times New Roman"/>
                                <w:color w:val="333333"/>
                                <w:sz w:val="14"/>
                                <w:szCs w:val="14"/>
                                <w:shd w:val="clear" w:color="auto" w:fill="F1F1F1"/>
                                <w:lang w:eastAsia="es-CO"/>
                              </w:rPr>
                              <w:t>Tolweg</w:t>
                            </w:r>
                            <w:proofErr w:type="spellEnd"/>
                            <w:r w:rsidR="001E5676">
                              <w:rPr>
                                <w:rFonts w:eastAsia="Times New Roman"/>
                                <w:color w:val="333333"/>
                                <w:sz w:val="14"/>
                                <w:szCs w:val="14"/>
                                <w:shd w:val="clear" w:color="auto" w:fill="F1F1F1"/>
                                <w:lang w:eastAsia="es-CO"/>
                              </w:rPr>
                              <w:t xml:space="preserve"> 7-1616AT </w:t>
                            </w:r>
                            <w:proofErr w:type="spellStart"/>
                            <w:r w:rsidR="001E5676">
                              <w:rPr>
                                <w:rFonts w:eastAsia="Times New Roman"/>
                                <w:color w:val="333333"/>
                                <w:sz w:val="14"/>
                                <w:szCs w:val="14"/>
                                <w:shd w:val="clear" w:color="auto" w:fill="F1F1F1"/>
                                <w:lang w:eastAsia="es-CO"/>
                              </w:rPr>
                              <w:t>Hoogkarspel</w:t>
                            </w:r>
                            <w:proofErr w:type="spellEnd"/>
                            <w:r w:rsidRPr="00354EAE">
                              <w:rPr>
                                <w:rFonts w:eastAsia="Times New Roman"/>
                                <w:color w:val="333333"/>
                                <w:sz w:val="14"/>
                                <w:szCs w:val="14"/>
                                <w:shd w:val="clear" w:color="auto" w:fill="F1F1F1"/>
                                <w:lang w:eastAsia="es-CO"/>
                              </w:rPr>
                              <w:t>               </w:t>
                            </w:r>
                          </w:p>
                          <w:p w14:paraId="352559C4" w14:textId="65FF665F" w:rsidR="00354EAE" w:rsidRPr="00354EAE" w:rsidRDefault="00354EAE" w:rsidP="00354EAE">
                            <w:pPr>
                              <w:spacing w:after="0" w:line="240" w:lineRule="auto"/>
                              <w:rPr>
                                <w:rFonts w:eastAsia="Times New Roman"/>
                                <w:color w:val="000000"/>
                                <w:sz w:val="14"/>
                                <w:szCs w:val="14"/>
                                <w:lang w:eastAsia="es-CO"/>
                              </w:rPr>
                            </w:pPr>
                            <w:proofErr w:type="spellStart"/>
                            <w:r>
                              <w:rPr>
                                <w:rFonts w:eastAsia="Times New Roman"/>
                                <w:b/>
                                <w:bCs/>
                                <w:color w:val="000000"/>
                                <w:sz w:val="14"/>
                                <w:szCs w:val="14"/>
                                <w:lang w:eastAsia="es-CO"/>
                              </w:rPr>
                              <w:t>city</w:t>
                            </w:r>
                            <w:proofErr w:type="spellEnd"/>
                            <w:r w:rsidRPr="00354EAE">
                              <w:rPr>
                                <w:rFonts w:eastAsia="Times New Roman"/>
                                <w:b/>
                                <w:bCs/>
                                <w:color w:val="000000"/>
                                <w:sz w:val="14"/>
                                <w:szCs w:val="14"/>
                                <w:lang w:eastAsia="es-CO"/>
                              </w:rPr>
                              <w:t>:</w:t>
                            </w:r>
                            <w:r w:rsidR="001E5676">
                              <w:rPr>
                                <w:rFonts w:eastAsia="Times New Roman"/>
                                <w:color w:val="000000"/>
                                <w:sz w:val="14"/>
                                <w:szCs w:val="14"/>
                                <w:lang w:eastAsia="es-CO"/>
                              </w:rPr>
                              <w:t xml:space="preserve"> </w:t>
                            </w:r>
                            <w:proofErr w:type="spellStart"/>
                            <w:r w:rsidR="001E5676">
                              <w:rPr>
                                <w:rFonts w:eastAsia="Times New Roman"/>
                                <w:color w:val="000000"/>
                                <w:sz w:val="14"/>
                                <w:szCs w:val="14"/>
                                <w:lang w:eastAsia="es-CO"/>
                              </w:rPr>
                              <w:t>Hoogkarspel</w:t>
                            </w:r>
                            <w:proofErr w:type="spellEnd"/>
                            <w:r w:rsidRPr="00354EAE">
                              <w:rPr>
                                <w:rFonts w:eastAsia="Times New Roman"/>
                                <w:color w:val="000000"/>
                                <w:sz w:val="14"/>
                                <w:szCs w:val="14"/>
                                <w:lang w:eastAsia="es-CO"/>
                              </w:rPr>
                              <w:t xml:space="preserve">  </w:t>
                            </w:r>
                          </w:p>
                          <w:p w14:paraId="1CFC048E" w14:textId="4134F3C3" w:rsidR="001E5676" w:rsidRPr="001E5676" w:rsidRDefault="00354EAE" w:rsidP="001E5676">
                            <w:pPr>
                              <w:spacing w:after="0" w:line="240" w:lineRule="auto"/>
                              <w:rPr>
                                <w:rFonts w:eastAsia="Times New Roman"/>
                                <w:sz w:val="14"/>
                                <w:szCs w:val="14"/>
                                <w:lang w:eastAsia="es-CO"/>
                              </w:rPr>
                            </w:pPr>
                            <w:proofErr w:type="spellStart"/>
                            <w:r>
                              <w:rPr>
                                <w:rFonts w:eastAsia="Times New Roman"/>
                                <w:b/>
                                <w:bCs/>
                                <w:color w:val="000000"/>
                                <w:sz w:val="14"/>
                                <w:szCs w:val="14"/>
                                <w:lang w:eastAsia="es-CO"/>
                              </w:rPr>
                              <w:t>phone</w:t>
                            </w:r>
                            <w:proofErr w:type="spellEnd"/>
                            <w:r>
                              <w:rPr>
                                <w:rFonts w:eastAsia="Times New Roman"/>
                                <w:b/>
                                <w:bCs/>
                                <w:color w:val="000000"/>
                                <w:sz w:val="14"/>
                                <w:szCs w:val="14"/>
                                <w:lang w:eastAsia="es-CO"/>
                              </w:rPr>
                              <w:t>/fax</w:t>
                            </w:r>
                            <w:r w:rsidRPr="001E5676">
                              <w:rPr>
                                <w:rFonts w:eastAsia="Times New Roman"/>
                                <w:b/>
                                <w:bCs/>
                                <w:color w:val="000000"/>
                                <w:sz w:val="14"/>
                                <w:szCs w:val="14"/>
                                <w:lang w:eastAsia="es-CO"/>
                              </w:rPr>
                              <w:t>:</w:t>
                            </w:r>
                            <w:r w:rsidR="001E5676" w:rsidRPr="001E5676">
                              <w:rPr>
                                <w:rFonts w:eastAsia="Times New Roman"/>
                                <w:color w:val="000000"/>
                                <w:sz w:val="14"/>
                                <w:szCs w:val="14"/>
                                <w:lang w:eastAsia="es-CO"/>
                              </w:rPr>
                              <w:t xml:space="preserve"> +31</w:t>
                            </w:r>
                            <w:r w:rsidR="001E5676">
                              <w:rPr>
                                <w:rFonts w:eastAsia="Times New Roman"/>
                                <w:color w:val="000000"/>
                                <w:sz w:val="14"/>
                                <w:szCs w:val="14"/>
                                <w:lang w:eastAsia="es-CO"/>
                              </w:rPr>
                              <w:t>228566408</w:t>
                            </w:r>
                          </w:p>
                          <w:p w14:paraId="37934FD9" w14:textId="08AB9154" w:rsidR="00354EAE" w:rsidRPr="001E5676" w:rsidRDefault="00354EAE" w:rsidP="00354EAE">
                            <w:pPr>
                              <w:rPr>
                                <w:rFonts w:eastAsia="Times New Roman"/>
                                <w:color w:val="000000"/>
                                <w:sz w:val="14"/>
                                <w:szCs w:val="14"/>
                                <w:lang w:eastAsia="es-CO"/>
                              </w:rPr>
                            </w:pPr>
                            <w:proofErr w:type="spellStart"/>
                            <w:proofErr w:type="gramStart"/>
                            <w:r>
                              <w:rPr>
                                <w:sz w:val="14"/>
                                <w:szCs w:val="14"/>
                              </w:rPr>
                              <w:t>contat:</w:t>
                            </w:r>
                            <w:r w:rsidR="001E5676">
                              <w:rPr>
                                <w:rFonts w:eastAsia="Times New Roman"/>
                                <w:color w:val="000000"/>
                                <w:sz w:val="14"/>
                                <w:szCs w:val="14"/>
                                <w:lang w:eastAsia="es-CO"/>
                              </w:rPr>
                              <w:t>Jean</w:t>
                            </w:r>
                            <w:proofErr w:type="spellEnd"/>
                            <w:proofErr w:type="gramEnd"/>
                            <w:r w:rsidR="001E5676">
                              <w:rPr>
                                <w:rFonts w:eastAsia="Times New Roman"/>
                                <w:color w:val="000000"/>
                                <w:sz w:val="14"/>
                                <w:szCs w:val="14"/>
                                <w:lang w:eastAsia="es-CO"/>
                              </w:rPr>
                              <w:t xml:space="preserve"> Paul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FA4002" id="Cuadro de texto 5" o:spid="_x0000_s1039" type="#_x0000_t202" style="position:absolute;margin-left:51.35pt;margin-top:116.2pt;width:165.05pt;height:47.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" fillcolor="white [3201]" strokeweight=".5pt">
                <v:textbox>
                  <w:txbxContent>
                    <w:p w14:paraId="5EC57D1F" w14:textId="79D560AB" w:rsidR="001E5676" w:rsidRDefault="001E5676" w:rsidP="00354EAE">
                      <w:pPr>
                        <w:spacing w:after="0" w:line="240" w:lineRule="auto"/>
                        <w:rPr>
                          <w:rFonts w:eastAsia="Times New Roman"/>
                          <w:b/>
                          <w:bCs/>
                          <w:color w:val="000000"/>
                          <w:sz w:val="14"/>
                          <w:szCs w:val="14"/>
                          <w:lang w:eastAsia="es-CO"/>
                        </w:rPr>
                      </w:pPr>
                      <w:r>
                        <w:rPr>
                          <w:rFonts w:eastAsia="Times New Roman"/>
                          <w:b/>
                          <w:bCs/>
                          <w:color w:val="000000"/>
                          <w:sz w:val="14"/>
                          <w:szCs w:val="14"/>
                          <w:lang w:eastAsia="es-CO"/>
                        </w:rPr>
                        <w:t>JH WAGENAAR B.V</w:t>
                      </w:r>
                    </w:p>
                    <w:p w14:paraId="5A629F45" w14:textId="1E0D8328" w:rsidR="00354EAE" w:rsidRPr="00354EAE" w:rsidRDefault="00354EAE" w:rsidP="00354EAE">
                      <w:pPr>
                        <w:spacing w:after="0" w:line="240" w:lineRule="auto"/>
                        <w:rPr>
                          <w:rFonts w:eastAsia="Times New Roman"/>
                          <w:sz w:val="14"/>
                          <w:szCs w:val="14"/>
                          <w:lang w:eastAsia="es-CO"/>
                        </w:rPr>
                      </w:pPr>
                      <w:proofErr w:type="spellStart"/>
                      <w:r>
                        <w:rPr>
                          <w:rFonts w:eastAsia="Times New Roman"/>
                          <w:b/>
                          <w:bCs/>
                          <w:color w:val="000000"/>
                          <w:sz w:val="14"/>
                          <w:szCs w:val="14"/>
                          <w:lang w:eastAsia="es-CO"/>
                        </w:rPr>
                        <w:t>Addres</w:t>
                      </w:r>
                      <w:proofErr w:type="spellEnd"/>
                      <w:r>
                        <w:rPr>
                          <w:rFonts w:eastAsia="Times New Roman"/>
                          <w:b/>
                          <w:bCs/>
                          <w:color w:val="000000"/>
                          <w:sz w:val="14"/>
                          <w:szCs w:val="14"/>
                          <w:lang w:eastAsia="es-CO"/>
                        </w:rPr>
                        <w:t>:</w:t>
                      </w:r>
                      <w:r w:rsidRPr="00354EAE">
                        <w:rPr>
                          <w:rFonts w:eastAsia="Times New Roman"/>
                          <w:color w:val="333333"/>
                          <w:sz w:val="14"/>
                          <w:szCs w:val="14"/>
                          <w:shd w:val="clear" w:color="auto" w:fill="F1F1F1"/>
                          <w:lang w:eastAsia="es-CO"/>
                        </w:rPr>
                        <w:t> </w:t>
                      </w:r>
                      <w:proofErr w:type="spellStart"/>
                      <w:r w:rsidR="001E5676">
                        <w:rPr>
                          <w:rFonts w:eastAsia="Times New Roman"/>
                          <w:color w:val="333333"/>
                          <w:sz w:val="14"/>
                          <w:szCs w:val="14"/>
                          <w:shd w:val="clear" w:color="auto" w:fill="F1F1F1"/>
                          <w:lang w:eastAsia="es-CO"/>
                        </w:rPr>
                        <w:t>Tolweg</w:t>
                      </w:r>
                      <w:proofErr w:type="spellEnd"/>
                      <w:r w:rsidR="001E5676">
                        <w:rPr>
                          <w:rFonts w:eastAsia="Times New Roman"/>
                          <w:color w:val="333333"/>
                          <w:sz w:val="14"/>
                          <w:szCs w:val="14"/>
                          <w:shd w:val="clear" w:color="auto" w:fill="F1F1F1"/>
                          <w:lang w:eastAsia="es-CO"/>
                        </w:rPr>
                        <w:t xml:space="preserve"> 7-1616AT </w:t>
                      </w:r>
                      <w:proofErr w:type="spellStart"/>
                      <w:r w:rsidR="001E5676">
                        <w:rPr>
                          <w:rFonts w:eastAsia="Times New Roman"/>
                          <w:color w:val="333333"/>
                          <w:sz w:val="14"/>
                          <w:szCs w:val="14"/>
                          <w:shd w:val="clear" w:color="auto" w:fill="F1F1F1"/>
                          <w:lang w:eastAsia="es-CO"/>
                        </w:rPr>
                        <w:t>Hoogkarspel</w:t>
                      </w:r>
                      <w:proofErr w:type="spellEnd"/>
                      <w:r w:rsidRPr="00354EAE">
                        <w:rPr>
                          <w:rFonts w:eastAsia="Times New Roman"/>
                          <w:color w:val="333333"/>
                          <w:sz w:val="14"/>
                          <w:szCs w:val="14"/>
                          <w:shd w:val="clear" w:color="auto" w:fill="F1F1F1"/>
                          <w:lang w:eastAsia="es-CO"/>
                        </w:rPr>
                        <w:t>               </w:t>
                      </w:r>
                    </w:p>
                    <w:p w14:paraId="352559C4" w14:textId="65FF665F" w:rsidR="00354EAE" w:rsidRPr="00354EAE" w:rsidRDefault="00354EAE" w:rsidP="00354EAE">
                      <w:pPr>
                        <w:spacing w:after="0" w:line="240" w:lineRule="auto"/>
                        <w:rPr>
                          <w:rFonts w:eastAsia="Times New Roman"/>
                          <w:color w:val="000000"/>
                          <w:sz w:val="14"/>
                          <w:szCs w:val="14"/>
                          <w:lang w:eastAsia="es-CO"/>
                        </w:rPr>
                      </w:pPr>
                      <w:proofErr w:type="spellStart"/>
                      <w:r>
                        <w:rPr>
                          <w:rFonts w:eastAsia="Times New Roman"/>
                          <w:b/>
                          <w:bCs/>
                          <w:color w:val="000000"/>
                          <w:sz w:val="14"/>
                          <w:szCs w:val="14"/>
                          <w:lang w:eastAsia="es-CO"/>
                        </w:rPr>
                        <w:t>city</w:t>
                      </w:r>
                      <w:proofErr w:type="spellEnd"/>
                      <w:r w:rsidRPr="00354EAE">
                        <w:rPr>
                          <w:rFonts w:eastAsia="Times New Roman"/>
                          <w:b/>
                          <w:bCs/>
                          <w:color w:val="000000"/>
                          <w:sz w:val="14"/>
                          <w:szCs w:val="14"/>
                          <w:lang w:eastAsia="es-CO"/>
                        </w:rPr>
                        <w:t>:</w:t>
                      </w:r>
                      <w:r w:rsidR="001E5676">
                        <w:rPr>
                          <w:rFonts w:eastAsia="Times New Roman"/>
                          <w:color w:val="000000"/>
                          <w:sz w:val="14"/>
                          <w:szCs w:val="14"/>
                          <w:lang w:eastAsia="es-CO"/>
                        </w:rPr>
                        <w:t xml:space="preserve"> </w:t>
                      </w:r>
                      <w:proofErr w:type="spellStart"/>
                      <w:r w:rsidR="001E5676">
                        <w:rPr>
                          <w:rFonts w:eastAsia="Times New Roman"/>
                          <w:color w:val="000000"/>
                          <w:sz w:val="14"/>
                          <w:szCs w:val="14"/>
                          <w:lang w:eastAsia="es-CO"/>
                        </w:rPr>
                        <w:t>Hoogkarspel</w:t>
                      </w:r>
                      <w:proofErr w:type="spellEnd"/>
                      <w:r w:rsidRPr="00354EAE">
                        <w:rPr>
                          <w:rFonts w:eastAsia="Times New Roman"/>
                          <w:color w:val="000000"/>
                          <w:sz w:val="14"/>
                          <w:szCs w:val="14"/>
                          <w:lang w:eastAsia="es-CO"/>
                        </w:rPr>
                        <w:t xml:space="preserve">  </w:t>
                      </w:r>
                    </w:p>
                    <w:p w14:paraId="1CFC048E" w14:textId="4134F3C3" w:rsidR="001E5676" w:rsidRPr="001E5676" w:rsidRDefault="00354EAE" w:rsidP="001E5676">
                      <w:pPr>
                        <w:spacing w:after="0" w:line="240" w:lineRule="auto"/>
                        <w:rPr>
                          <w:rFonts w:eastAsia="Times New Roman"/>
                          <w:sz w:val="14"/>
                          <w:szCs w:val="14"/>
                          <w:lang w:eastAsia="es-CO"/>
                        </w:rPr>
                      </w:pPr>
                      <w:proofErr w:type="spellStart"/>
                      <w:r>
                        <w:rPr>
                          <w:rFonts w:eastAsia="Times New Roman"/>
                          <w:b/>
                          <w:bCs/>
                          <w:color w:val="000000"/>
                          <w:sz w:val="14"/>
                          <w:szCs w:val="14"/>
                          <w:lang w:eastAsia="es-CO"/>
                        </w:rPr>
                        <w:t>phone</w:t>
                      </w:r>
                      <w:proofErr w:type="spellEnd"/>
                      <w:r>
                        <w:rPr>
                          <w:rFonts w:eastAsia="Times New Roman"/>
                          <w:b/>
                          <w:bCs/>
                          <w:color w:val="000000"/>
                          <w:sz w:val="14"/>
                          <w:szCs w:val="14"/>
                          <w:lang w:eastAsia="es-CO"/>
                        </w:rPr>
                        <w:t>/fax</w:t>
                      </w:r>
                      <w:r w:rsidRPr="001E5676">
                        <w:rPr>
                          <w:rFonts w:eastAsia="Times New Roman"/>
                          <w:b/>
                          <w:bCs/>
                          <w:color w:val="000000"/>
                          <w:sz w:val="14"/>
                          <w:szCs w:val="14"/>
                          <w:lang w:eastAsia="es-CO"/>
                        </w:rPr>
                        <w:t>:</w:t>
                      </w:r>
                      <w:r w:rsidR="001E5676" w:rsidRPr="001E5676">
                        <w:rPr>
                          <w:rFonts w:eastAsia="Times New Roman"/>
                          <w:color w:val="000000"/>
                          <w:sz w:val="14"/>
                          <w:szCs w:val="14"/>
                          <w:lang w:eastAsia="es-CO"/>
                        </w:rPr>
                        <w:t xml:space="preserve"> +31</w:t>
                      </w:r>
                      <w:r w:rsidR="001E5676">
                        <w:rPr>
                          <w:rFonts w:eastAsia="Times New Roman"/>
                          <w:color w:val="000000"/>
                          <w:sz w:val="14"/>
                          <w:szCs w:val="14"/>
                          <w:lang w:eastAsia="es-CO"/>
                        </w:rPr>
                        <w:t>228566408</w:t>
                      </w:r>
                    </w:p>
                    <w:p w14:paraId="37934FD9" w14:textId="08AB9154" w:rsidR="00354EAE" w:rsidRPr="001E5676" w:rsidRDefault="00354EAE" w:rsidP="00354EAE">
                      <w:pPr>
                        <w:rPr>
                          <w:rFonts w:eastAsia="Times New Roman"/>
                          <w:color w:val="000000"/>
                          <w:sz w:val="14"/>
                          <w:szCs w:val="14"/>
                          <w:lang w:eastAsia="es-CO"/>
                        </w:rPr>
                      </w:pPr>
                      <w:proofErr w:type="spellStart"/>
                      <w:proofErr w:type="gramStart"/>
                      <w:r>
                        <w:rPr>
                          <w:sz w:val="14"/>
                          <w:szCs w:val="14"/>
                        </w:rPr>
                        <w:t>contat:</w:t>
                      </w:r>
                      <w:r w:rsidR="001E5676">
                        <w:rPr>
                          <w:rFonts w:eastAsia="Times New Roman"/>
                          <w:color w:val="000000"/>
                          <w:sz w:val="14"/>
                          <w:szCs w:val="14"/>
                          <w:lang w:eastAsia="es-CO"/>
                        </w:rPr>
                        <w:t>Jean</w:t>
                      </w:r>
                      <w:proofErr w:type="spellEnd"/>
                      <w:proofErr w:type="gramEnd"/>
                      <w:r w:rsidR="001E5676">
                        <w:rPr>
                          <w:rFonts w:eastAsia="Times New Roman"/>
                          <w:color w:val="000000"/>
                          <w:sz w:val="14"/>
                          <w:szCs w:val="14"/>
                          <w:lang w:eastAsia="es-CO"/>
                        </w:rPr>
                        <w:t xml:space="preserve"> Paul</w:t>
                      </w:r>
                    </w:p>
                  </w:txbxContent>
                </v:textbox>
              </v:shape>
            </w:pict>
          </mc:Fallback>
        </mc:AlternateContent>
      </w:r>
      <w:r w:rsidR="0004133C">
        <w:rPr>
          <w:noProof/>
        </w:rPr>
        <mc:AlternateContent>
          <mc:Choice Requires="wps">
            <w:drawing>
              <wp:anchor distT="0" distB="0" distL="114300" distR="114300" simplePos="0" relativeHeight="251675648" behindDoc="0" locked="0" layoutInCell="1" allowOverlap="1" wp14:anchorId="7ADBBCB7" wp14:editId="6C8B5C7F">
                <wp:simplePos x="0" y="0"/>
                <wp:positionH relativeFrom="column">
                  <wp:posOffset>3227318</wp:posOffset>
                </wp:positionH>
                <wp:positionV relativeFrom="paragraph">
                  <wp:posOffset>1973193</wp:posOffset>
                </wp:positionV>
                <wp:extent cx="747423" cy="206734"/>
                <wp:effectExtent l="0" t="0" r="14605" b="22225"/>
                <wp:wrapNone/>
                <wp:docPr id="26" name="Cuadro de texto 26"/>
                <wp:cNvGraphicFramePr/>
                <a:graphic xmlns:a="http://schemas.openxmlformats.org/drawingml/2006/main">
                  <a:graphicData uri="http://schemas.microsoft.com/office/word/2010/wordprocessingShape">
                    <wps:wsp>
                      <wps:cNvSpPr txBox="1"/>
                      <wps:spPr>
                        <a:xfrm>
                          <a:off x="0" y="0"/>
                          <a:ext cx="747423" cy="206734"/>
                        </a:xfrm>
                        <a:prstGeom prst="rect">
                          <a:avLst/>
                        </a:prstGeom>
                        <a:solidFill>
                          <a:schemeClr val="lt1"/>
                        </a:solidFill>
                        <a:ln w="6350">
                          <a:solidFill>
                            <a:prstClr val="black"/>
                          </a:solidFill>
                        </a:ln>
                      </wps:spPr>
                      <wps:txbx>
                        <w:txbxContent>
                          <w:p w14:paraId="727FD777" w14:textId="27571D7F" w:rsidR="006A2007" w:rsidRPr="006A2007" w:rsidRDefault="006A2007">
                            <w:pPr>
                              <w:rPr>
                                <w:sz w:val="14"/>
                                <w:szCs w:val="14"/>
                              </w:rPr>
                            </w:pPr>
                            <w:r>
                              <w:rPr>
                                <w:sz w:val="14"/>
                                <w:szCs w:val="14"/>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DBBCB7" id="Cuadro de texto 26" o:spid="_x0000_s1040" type="#_x0000_t202" style="position:absolute;margin-left:254.1pt;margin-top:155.35pt;width:58.8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" fillcolor="white [3201]" strokeweight=".5pt">
                <v:textbox>
                  <w:txbxContent>
                    <w:p w14:paraId="727FD777" w14:textId="27571D7F" w:rsidR="006A2007" w:rsidRPr="006A2007" w:rsidRDefault="006A2007">
                      <w:pPr>
                        <w:rPr>
                          <w:sz w:val="14"/>
                          <w:szCs w:val="14"/>
                        </w:rPr>
                      </w:pPr>
                      <w:r>
                        <w:rPr>
                          <w:sz w:val="14"/>
                          <w:szCs w:val="14"/>
                        </w:rPr>
                        <w:t>20</w:t>
                      </w:r>
                    </w:p>
                  </w:txbxContent>
                </v:textbox>
              </v:shape>
            </w:pict>
          </mc:Fallback>
        </mc:AlternateContent>
      </w:r>
      <w:r w:rsidR="0004133C">
        <w:rPr>
          <w:noProof/>
        </w:rPr>
        <mc:AlternateContent>
          <mc:Choice Requires="wps">
            <w:drawing>
              <wp:anchor distT="0" distB="0" distL="114300" distR="114300" simplePos="0" relativeHeight="251673600" behindDoc="0" locked="0" layoutInCell="1" allowOverlap="1" wp14:anchorId="68727F74" wp14:editId="14E03D96">
                <wp:simplePos x="0" y="0"/>
                <wp:positionH relativeFrom="column">
                  <wp:posOffset>2503198</wp:posOffset>
                </wp:positionH>
                <wp:positionV relativeFrom="paragraph">
                  <wp:posOffset>900789</wp:posOffset>
                </wp:positionV>
                <wp:extent cx="874643" cy="190831"/>
                <wp:effectExtent l="0" t="0" r="20955" b="19050"/>
                <wp:wrapNone/>
                <wp:docPr id="7" name="Cuadro de texto 7"/>
                <wp:cNvGraphicFramePr/>
                <a:graphic xmlns:a="http://schemas.openxmlformats.org/drawingml/2006/main">
                  <a:graphicData uri="http://schemas.microsoft.com/office/word/2010/wordprocessingShape">
                    <wps:wsp>
                      <wps:cNvSpPr txBox="1"/>
                      <wps:spPr>
                        <a:xfrm>
                          <a:off x="0" y="0"/>
                          <a:ext cx="874643" cy="190831"/>
                        </a:xfrm>
                        <a:prstGeom prst="rect">
                          <a:avLst/>
                        </a:prstGeom>
                        <a:solidFill>
                          <a:schemeClr val="lt1"/>
                        </a:solidFill>
                        <a:ln w="6350">
                          <a:solidFill>
                            <a:prstClr val="black"/>
                          </a:solidFill>
                        </a:ln>
                      </wps:spPr>
                      <wps:txbx>
                        <w:txbxContent>
                          <w:p w14:paraId="41B3A207" w14:textId="78BFFDD3" w:rsidR="00757C25" w:rsidRPr="00757C25" w:rsidRDefault="00757C25">
                            <w:pPr>
                              <w:rPr>
                                <w:sz w:val="14"/>
                                <w:szCs w:val="14"/>
                              </w:rPr>
                            </w:pPr>
                            <w:r>
                              <w:rPr>
                                <w:sz w:val="14"/>
                                <w:szCs w:val="14"/>
                              </w:rPr>
                              <w:t>USD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727F74" id="Cuadro de texto 7" o:spid="_x0000_s1041" type="#_x0000_t202" style="position:absolute;margin-left:197.1pt;margin-top:70.95pt;width:68.85pt;height:15.0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" fillcolor="white [3201]" strokeweight=".5pt">
                <v:textbox>
                  <w:txbxContent>
                    <w:p w14:paraId="41B3A207" w14:textId="78BFFDD3" w:rsidR="00757C25" w:rsidRPr="00757C25" w:rsidRDefault="00757C25">
                      <w:pPr>
                        <w:rPr>
                          <w:sz w:val="14"/>
                          <w:szCs w:val="14"/>
                        </w:rPr>
                      </w:pPr>
                      <w:r>
                        <w:rPr>
                          <w:sz w:val="14"/>
                          <w:szCs w:val="14"/>
                        </w:rPr>
                        <w:t>USD</w:t>
                      </w:r>
                    </w:p>
                  </w:txbxContent>
                </v:textbox>
              </v:shape>
            </w:pict>
          </mc:Fallback>
        </mc:AlternateContent>
      </w:r>
      <w:r w:rsidR="00597FF1">
        <w:rPr>
          <w:noProof/>
        </w:rPr>
        <mc:AlternateContent>
          <mc:Choice Requires="wps">
            <w:drawing>
              <wp:anchor distT="0" distB="0" distL="114300" distR="114300" simplePos="0" relativeHeight="251670528" behindDoc="0" locked="0" layoutInCell="1" allowOverlap="1" wp14:anchorId="3DB979BD" wp14:editId="4D23E17B">
                <wp:simplePos x="0" y="0"/>
                <wp:positionH relativeFrom="column">
                  <wp:posOffset>135890</wp:posOffset>
                </wp:positionH>
                <wp:positionV relativeFrom="paragraph">
                  <wp:posOffset>503196</wp:posOffset>
                </wp:positionV>
                <wp:extent cx="1716405" cy="982980"/>
                <wp:effectExtent l="0" t="0" r="17145" b="26670"/>
                <wp:wrapNone/>
                <wp:docPr id="4" name="Cuadro de texto 4"/>
                <wp:cNvGraphicFramePr/>
                <a:graphic xmlns:a="http://schemas.openxmlformats.org/drawingml/2006/main">
                  <a:graphicData uri="http://schemas.microsoft.com/office/word/2010/wordprocessingShape">
                    <wps:wsp>
                      <wps:cNvSpPr txBox="1"/>
                      <wps:spPr>
                        <a:xfrm>
                          <a:off x="0" y="0"/>
                          <a:ext cx="1716405" cy="982980"/>
                        </a:xfrm>
                        <a:prstGeom prst="rect">
                          <a:avLst/>
                        </a:prstGeom>
                        <a:solidFill>
                          <a:schemeClr val="lt1"/>
                        </a:solidFill>
                        <a:ln w="6350">
                          <a:solidFill>
                            <a:prstClr val="black"/>
                          </a:solidFill>
                        </a:ln>
                      </wps:spPr>
                      <wps:txbx>
                        <w:txbxContent>
                          <w:p w14:paraId="62020E3E" w14:textId="48A7B76E" w:rsidR="00CF366B" w:rsidRPr="00CF366B" w:rsidRDefault="00CF366B" w:rsidP="00CF366B">
                            <w:pPr>
                              <w:spacing w:after="0" w:line="240" w:lineRule="auto"/>
                              <w:rPr>
                                <w:rFonts w:eastAsia="Times New Roman"/>
                                <w:sz w:val="14"/>
                                <w:szCs w:val="14"/>
                                <w:lang w:eastAsia="es-CO"/>
                              </w:rPr>
                            </w:pPr>
                            <w:r w:rsidRPr="00CF366B">
                              <w:rPr>
                                <w:rFonts w:eastAsia="Times New Roman"/>
                                <w:color w:val="000000"/>
                                <w:sz w:val="14"/>
                                <w:szCs w:val="14"/>
                                <w:lang w:eastAsia="es-CO"/>
                              </w:rPr>
                              <w:t>NYL Exportaciones S.A</w:t>
                            </w:r>
                          </w:p>
                          <w:p w14:paraId="03E95D6F" w14:textId="215CD758" w:rsidR="00CF366B" w:rsidRPr="00CF366B" w:rsidRDefault="00CF366B" w:rsidP="00CF366B">
                            <w:pPr>
                              <w:spacing w:after="0" w:line="240" w:lineRule="auto"/>
                              <w:rPr>
                                <w:rFonts w:eastAsia="Times New Roman"/>
                                <w:sz w:val="14"/>
                                <w:szCs w:val="14"/>
                                <w:lang w:eastAsia="es-CO"/>
                              </w:rPr>
                            </w:pPr>
                            <w:proofErr w:type="spellStart"/>
                            <w:r>
                              <w:rPr>
                                <w:rFonts w:eastAsia="Times New Roman"/>
                                <w:b/>
                                <w:bCs/>
                                <w:color w:val="000000"/>
                                <w:sz w:val="14"/>
                                <w:szCs w:val="14"/>
                                <w:lang w:eastAsia="es-CO"/>
                              </w:rPr>
                              <w:t>Addres</w:t>
                            </w:r>
                            <w:proofErr w:type="spellEnd"/>
                            <w:r>
                              <w:rPr>
                                <w:rFonts w:eastAsia="Times New Roman"/>
                                <w:b/>
                                <w:bCs/>
                                <w:color w:val="000000"/>
                                <w:sz w:val="14"/>
                                <w:szCs w:val="14"/>
                                <w:lang w:eastAsia="es-CO"/>
                              </w:rPr>
                              <w:t xml:space="preserve">: </w:t>
                            </w:r>
                            <w:proofErr w:type="spellStart"/>
                            <w:r w:rsidRPr="00CF366B">
                              <w:rPr>
                                <w:rFonts w:eastAsia="Times New Roman"/>
                                <w:color w:val="000000"/>
                                <w:sz w:val="14"/>
                                <w:szCs w:val="14"/>
                                <w:lang w:eastAsia="es-CO"/>
                              </w:rPr>
                              <w:t>Cra</w:t>
                            </w:r>
                            <w:proofErr w:type="spellEnd"/>
                            <w:r w:rsidRPr="00CF366B">
                              <w:rPr>
                                <w:rFonts w:eastAsia="Times New Roman"/>
                                <w:color w:val="000000"/>
                                <w:sz w:val="14"/>
                                <w:szCs w:val="14"/>
                                <w:lang w:eastAsia="es-CO"/>
                              </w:rPr>
                              <w:t xml:space="preserve"> 31ª#29-92 </w:t>
                            </w:r>
                            <w:proofErr w:type="spellStart"/>
                            <w:r w:rsidRPr="00CF366B">
                              <w:rPr>
                                <w:rFonts w:eastAsia="Times New Roman"/>
                                <w:color w:val="000000"/>
                                <w:sz w:val="14"/>
                                <w:szCs w:val="14"/>
                                <w:lang w:eastAsia="es-CO"/>
                              </w:rPr>
                              <w:t>Salomia</w:t>
                            </w:r>
                            <w:proofErr w:type="spellEnd"/>
                            <w:r w:rsidRPr="00CF366B">
                              <w:rPr>
                                <w:rFonts w:eastAsia="Times New Roman"/>
                                <w:color w:val="000000"/>
                                <w:sz w:val="14"/>
                                <w:szCs w:val="14"/>
                                <w:lang w:eastAsia="es-CO"/>
                              </w:rPr>
                              <w:t xml:space="preserve">                                    </w:t>
                            </w:r>
                          </w:p>
                          <w:p w14:paraId="2AB216EF" w14:textId="2BFF1E37" w:rsidR="00CF366B" w:rsidRPr="00CF366B" w:rsidRDefault="00CF366B" w:rsidP="00CF366B">
                            <w:pPr>
                              <w:spacing w:after="0" w:line="240" w:lineRule="auto"/>
                              <w:rPr>
                                <w:rFonts w:eastAsia="Times New Roman"/>
                                <w:color w:val="000000"/>
                                <w:sz w:val="14"/>
                                <w:szCs w:val="14"/>
                                <w:lang w:eastAsia="es-CO"/>
                              </w:rPr>
                            </w:pPr>
                            <w:r w:rsidRPr="00CF366B">
                              <w:rPr>
                                <w:rFonts w:eastAsia="Times New Roman"/>
                                <w:b/>
                                <w:bCs/>
                                <w:color w:val="000000"/>
                                <w:sz w:val="14"/>
                                <w:szCs w:val="14"/>
                                <w:lang w:eastAsia="es-CO"/>
                              </w:rPr>
                              <w:t>C</w:t>
                            </w:r>
                            <w:r>
                              <w:rPr>
                                <w:rFonts w:eastAsia="Times New Roman"/>
                                <w:b/>
                                <w:bCs/>
                                <w:color w:val="000000"/>
                                <w:sz w:val="14"/>
                                <w:szCs w:val="14"/>
                                <w:lang w:eastAsia="es-CO"/>
                              </w:rPr>
                              <w:t xml:space="preserve">ity: </w:t>
                            </w:r>
                            <w:r w:rsidRPr="00CF366B">
                              <w:rPr>
                                <w:rFonts w:eastAsia="Times New Roman"/>
                                <w:color w:val="000000"/>
                                <w:sz w:val="14"/>
                                <w:szCs w:val="14"/>
                                <w:lang w:eastAsia="es-CO"/>
                              </w:rPr>
                              <w:t>Cali, Valle </w:t>
                            </w:r>
                          </w:p>
                          <w:p w14:paraId="0D269DBA" w14:textId="16143240" w:rsidR="00CF366B" w:rsidRPr="00CF366B" w:rsidRDefault="00CF366B" w:rsidP="00CF366B">
                            <w:pPr>
                              <w:spacing w:after="0" w:line="240" w:lineRule="auto"/>
                              <w:rPr>
                                <w:rFonts w:eastAsia="Times New Roman"/>
                                <w:sz w:val="14"/>
                                <w:szCs w:val="14"/>
                                <w:lang w:eastAsia="es-CO"/>
                              </w:rPr>
                            </w:pPr>
                            <w:r>
                              <w:rPr>
                                <w:rFonts w:eastAsia="Times New Roman"/>
                                <w:b/>
                                <w:bCs/>
                                <w:color w:val="000000"/>
                                <w:sz w:val="14"/>
                                <w:szCs w:val="14"/>
                                <w:lang w:eastAsia="es-CO"/>
                              </w:rPr>
                              <w:t>Country</w:t>
                            </w:r>
                            <w:r w:rsidRPr="00CF366B">
                              <w:rPr>
                                <w:rFonts w:eastAsia="Times New Roman"/>
                                <w:b/>
                                <w:bCs/>
                                <w:color w:val="000000"/>
                                <w:sz w:val="14"/>
                                <w:szCs w:val="14"/>
                                <w:lang w:eastAsia="es-CO"/>
                              </w:rPr>
                              <w:t xml:space="preserve">: </w:t>
                            </w:r>
                            <w:r w:rsidRPr="00CF366B">
                              <w:rPr>
                                <w:rFonts w:eastAsia="Times New Roman"/>
                                <w:color w:val="000000"/>
                                <w:sz w:val="14"/>
                                <w:szCs w:val="14"/>
                                <w:lang w:eastAsia="es-CO"/>
                              </w:rPr>
                              <w:t>Colombia</w:t>
                            </w:r>
                          </w:p>
                          <w:p w14:paraId="3B189D6B" w14:textId="77777777" w:rsidR="00CF366B" w:rsidRDefault="00CF366B" w:rsidP="00CF366B">
                            <w:pPr>
                              <w:rPr>
                                <w:rFonts w:eastAsia="Times New Roman"/>
                                <w:color w:val="000000"/>
                                <w:sz w:val="14"/>
                                <w:szCs w:val="14"/>
                                <w:lang w:eastAsia="es-CO"/>
                              </w:rPr>
                            </w:pPr>
                            <w:proofErr w:type="spellStart"/>
                            <w:r>
                              <w:rPr>
                                <w:rFonts w:eastAsia="Times New Roman"/>
                                <w:b/>
                                <w:bCs/>
                                <w:color w:val="000000"/>
                                <w:sz w:val="14"/>
                                <w:szCs w:val="14"/>
                                <w:lang w:eastAsia="es-CO"/>
                              </w:rPr>
                              <w:t>Phone</w:t>
                            </w:r>
                            <w:proofErr w:type="spellEnd"/>
                            <w:r>
                              <w:rPr>
                                <w:rFonts w:eastAsia="Times New Roman"/>
                                <w:b/>
                                <w:bCs/>
                                <w:color w:val="000000"/>
                                <w:sz w:val="14"/>
                                <w:szCs w:val="14"/>
                                <w:lang w:eastAsia="es-CO"/>
                              </w:rPr>
                              <w:t>/fax</w:t>
                            </w:r>
                            <w:r w:rsidRPr="00CF366B">
                              <w:rPr>
                                <w:rFonts w:eastAsia="Times New Roman"/>
                                <w:color w:val="000000"/>
                                <w:sz w:val="14"/>
                                <w:szCs w:val="14"/>
                                <w:lang w:eastAsia="es-CO"/>
                              </w:rPr>
                              <w:t xml:space="preserve">: + 57 3005428727 </w:t>
                            </w:r>
                          </w:p>
                          <w:p w14:paraId="7ACCBD3D" w14:textId="751F2D00" w:rsidR="00CF366B" w:rsidRPr="00CF366B" w:rsidRDefault="00CF366B" w:rsidP="00CF366B">
                            <w:pPr>
                              <w:rPr>
                                <w:sz w:val="14"/>
                                <w:szCs w:val="14"/>
                              </w:rPr>
                            </w:pPr>
                            <w:r w:rsidRPr="00CF366B">
                              <w:rPr>
                                <w:rFonts w:eastAsia="Times New Roman"/>
                                <w:color w:val="000000"/>
                                <w:sz w:val="14"/>
                                <w:szCs w:val="14"/>
                                <w:lang w:eastAsia="es-CO"/>
                              </w:rPr>
                              <w:t> </w:t>
                            </w:r>
                            <w:proofErr w:type="spellStart"/>
                            <w:proofErr w:type="gramStart"/>
                            <w:r>
                              <w:rPr>
                                <w:rFonts w:eastAsia="Times New Roman"/>
                                <w:color w:val="000000"/>
                                <w:sz w:val="14"/>
                                <w:szCs w:val="14"/>
                                <w:lang w:eastAsia="es-CO"/>
                              </w:rPr>
                              <w:t>Contact:Laura</w:t>
                            </w:r>
                            <w:proofErr w:type="spellEnd"/>
                            <w:proofErr w:type="gramEnd"/>
                            <w:r>
                              <w:rPr>
                                <w:rFonts w:eastAsia="Times New Roman"/>
                                <w:color w:val="000000"/>
                                <w:sz w:val="14"/>
                                <w:szCs w:val="14"/>
                                <w:lang w:eastAsia="es-CO"/>
                              </w:rPr>
                              <w:t xml:space="preserve"> Artunduaga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B979BD" id="Cuadro de texto 4" o:spid="_x0000_s1042" type="#_x0000_t202" style="position:absolute;margin-left:10.7pt;margin-top:39.6pt;width:135.15pt;height:77.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" fillcolor="white [3201]" strokeweight=".5pt">
                <v:textbox>
                  <w:txbxContent>
                    <w:p w14:paraId="62020E3E" w14:textId="48A7B76E" w:rsidR="00CF366B" w:rsidRPr="00CF366B" w:rsidRDefault="00CF366B" w:rsidP="00CF366B">
                      <w:pPr>
                        <w:spacing w:after="0" w:line="240" w:lineRule="auto"/>
                        <w:rPr>
                          <w:rFonts w:eastAsia="Times New Roman"/>
                          <w:sz w:val="14"/>
                          <w:szCs w:val="14"/>
                          <w:lang w:eastAsia="es-CO"/>
                        </w:rPr>
                      </w:pPr>
                      <w:r w:rsidRPr="00CF366B">
                        <w:rPr>
                          <w:rFonts w:eastAsia="Times New Roman"/>
                          <w:color w:val="000000"/>
                          <w:sz w:val="14"/>
                          <w:szCs w:val="14"/>
                          <w:lang w:eastAsia="es-CO"/>
                        </w:rPr>
                        <w:t>NYL Exportaciones S.A</w:t>
                      </w:r>
                    </w:p>
                    <w:p w14:paraId="03E95D6F" w14:textId="215CD758" w:rsidR="00CF366B" w:rsidRPr="00CF366B" w:rsidRDefault="00CF366B" w:rsidP="00CF366B">
                      <w:pPr>
                        <w:spacing w:after="0" w:line="240" w:lineRule="auto"/>
                        <w:rPr>
                          <w:rFonts w:eastAsia="Times New Roman"/>
                          <w:sz w:val="14"/>
                          <w:szCs w:val="14"/>
                          <w:lang w:eastAsia="es-CO"/>
                        </w:rPr>
                      </w:pPr>
                      <w:proofErr w:type="spellStart"/>
                      <w:r>
                        <w:rPr>
                          <w:rFonts w:eastAsia="Times New Roman"/>
                          <w:b/>
                          <w:bCs/>
                          <w:color w:val="000000"/>
                          <w:sz w:val="14"/>
                          <w:szCs w:val="14"/>
                          <w:lang w:eastAsia="es-CO"/>
                        </w:rPr>
                        <w:t>Addres</w:t>
                      </w:r>
                      <w:proofErr w:type="spellEnd"/>
                      <w:r>
                        <w:rPr>
                          <w:rFonts w:eastAsia="Times New Roman"/>
                          <w:b/>
                          <w:bCs/>
                          <w:color w:val="000000"/>
                          <w:sz w:val="14"/>
                          <w:szCs w:val="14"/>
                          <w:lang w:eastAsia="es-CO"/>
                        </w:rPr>
                        <w:t xml:space="preserve">: </w:t>
                      </w:r>
                      <w:proofErr w:type="spellStart"/>
                      <w:r w:rsidRPr="00CF366B">
                        <w:rPr>
                          <w:rFonts w:eastAsia="Times New Roman"/>
                          <w:color w:val="000000"/>
                          <w:sz w:val="14"/>
                          <w:szCs w:val="14"/>
                          <w:lang w:eastAsia="es-CO"/>
                        </w:rPr>
                        <w:t>Cra</w:t>
                      </w:r>
                      <w:proofErr w:type="spellEnd"/>
                      <w:r w:rsidRPr="00CF366B">
                        <w:rPr>
                          <w:rFonts w:eastAsia="Times New Roman"/>
                          <w:color w:val="000000"/>
                          <w:sz w:val="14"/>
                          <w:szCs w:val="14"/>
                          <w:lang w:eastAsia="es-CO"/>
                        </w:rPr>
                        <w:t xml:space="preserve"> 31ª#29-92 </w:t>
                      </w:r>
                      <w:proofErr w:type="spellStart"/>
                      <w:r w:rsidRPr="00CF366B">
                        <w:rPr>
                          <w:rFonts w:eastAsia="Times New Roman"/>
                          <w:color w:val="000000"/>
                          <w:sz w:val="14"/>
                          <w:szCs w:val="14"/>
                          <w:lang w:eastAsia="es-CO"/>
                        </w:rPr>
                        <w:t>Salomia</w:t>
                      </w:r>
                      <w:proofErr w:type="spellEnd"/>
                      <w:r w:rsidRPr="00CF366B">
                        <w:rPr>
                          <w:rFonts w:eastAsia="Times New Roman"/>
                          <w:color w:val="000000"/>
                          <w:sz w:val="14"/>
                          <w:szCs w:val="14"/>
                          <w:lang w:eastAsia="es-CO"/>
                        </w:rPr>
                        <w:t xml:space="preserve">                                    </w:t>
                      </w:r>
                    </w:p>
                    <w:p w14:paraId="2AB216EF" w14:textId="2BFF1E37" w:rsidR="00CF366B" w:rsidRPr="00CF366B" w:rsidRDefault="00CF366B" w:rsidP="00CF366B">
                      <w:pPr>
                        <w:spacing w:after="0" w:line="240" w:lineRule="auto"/>
                        <w:rPr>
                          <w:rFonts w:eastAsia="Times New Roman"/>
                          <w:color w:val="000000"/>
                          <w:sz w:val="14"/>
                          <w:szCs w:val="14"/>
                          <w:lang w:eastAsia="es-CO"/>
                        </w:rPr>
                      </w:pPr>
                      <w:r w:rsidRPr="00CF366B">
                        <w:rPr>
                          <w:rFonts w:eastAsia="Times New Roman"/>
                          <w:b/>
                          <w:bCs/>
                          <w:color w:val="000000"/>
                          <w:sz w:val="14"/>
                          <w:szCs w:val="14"/>
                          <w:lang w:eastAsia="es-CO"/>
                        </w:rPr>
                        <w:t>C</w:t>
                      </w:r>
                      <w:r>
                        <w:rPr>
                          <w:rFonts w:eastAsia="Times New Roman"/>
                          <w:b/>
                          <w:bCs/>
                          <w:color w:val="000000"/>
                          <w:sz w:val="14"/>
                          <w:szCs w:val="14"/>
                          <w:lang w:eastAsia="es-CO"/>
                        </w:rPr>
                        <w:t xml:space="preserve">ity: </w:t>
                      </w:r>
                      <w:r w:rsidRPr="00CF366B">
                        <w:rPr>
                          <w:rFonts w:eastAsia="Times New Roman"/>
                          <w:color w:val="000000"/>
                          <w:sz w:val="14"/>
                          <w:szCs w:val="14"/>
                          <w:lang w:eastAsia="es-CO"/>
                        </w:rPr>
                        <w:t>Cali, Valle </w:t>
                      </w:r>
                    </w:p>
                    <w:p w14:paraId="0D269DBA" w14:textId="16143240" w:rsidR="00CF366B" w:rsidRPr="00CF366B" w:rsidRDefault="00CF366B" w:rsidP="00CF366B">
                      <w:pPr>
                        <w:spacing w:after="0" w:line="240" w:lineRule="auto"/>
                        <w:rPr>
                          <w:rFonts w:eastAsia="Times New Roman"/>
                          <w:sz w:val="14"/>
                          <w:szCs w:val="14"/>
                          <w:lang w:eastAsia="es-CO"/>
                        </w:rPr>
                      </w:pPr>
                      <w:r>
                        <w:rPr>
                          <w:rFonts w:eastAsia="Times New Roman"/>
                          <w:b/>
                          <w:bCs/>
                          <w:color w:val="000000"/>
                          <w:sz w:val="14"/>
                          <w:szCs w:val="14"/>
                          <w:lang w:eastAsia="es-CO"/>
                        </w:rPr>
                        <w:t>Country</w:t>
                      </w:r>
                      <w:r w:rsidRPr="00CF366B">
                        <w:rPr>
                          <w:rFonts w:eastAsia="Times New Roman"/>
                          <w:b/>
                          <w:bCs/>
                          <w:color w:val="000000"/>
                          <w:sz w:val="14"/>
                          <w:szCs w:val="14"/>
                          <w:lang w:eastAsia="es-CO"/>
                        </w:rPr>
                        <w:t xml:space="preserve">: </w:t>
                      </w:r>
                      <w:r w:rsidRPr="00CF366B">
                        <w:rPr>
                          <w:rFonts w:eastAsia="Times New Roman"/>
                          <w:color w:val="000000"/>
                          <w:sz w:val="14"/>
                          <w:szCs w:val="14"/>
                          <w:lang w:eastAsia="es-CO"/>
                        </w:rPr>
                        <w:t>Colombia</w:t>
                      </w:r>
                    </w:p>
                    <w:p w14:paraId="3B189D6B" w14:textId="77777777" w:rsidR="00CF366B" w:rsidRDefault="00CF366B" w:rsidP="00CF366B">
                      <w:pPr>
                        <w:rPr>
                          <w:rFonts w:eastAsia="Times New Roman"/>
                          <w:color w:val="000000"/>
                          <w:sz w:val="14"/>
                          <w:szCs w:val="14"/>
                          <w:lang w:eastAsia="es-CO"/>
                        </w:rPr>
                      </w:pPr>
                      <w:proofErr w:type="spellStart"/>
                      <w:r>
                        <w:rPr>
                          <w:rFonts w:eastAsia="Times New Roman"/>
                          <w:b/>
                          <w:bCs/>
                          <w:color w:val="000000"/>
                          <w:sz w:val="14"/>
                          <w:szCs w:val="14"/>
                          <w:lang w:eastAsia="es-CO"/>
                        </w:rPr>
                        <w:t>Phone</w:t>
                      </w:r>
                      <w:proofErr w:type="spellEnd"/>
                      <w:r>
                        <w:rPr>
                          <w:rFonts w:eastAsia="Times New Roman"/>
                          <w:b/>
                          <w:bCs/>
                          <w:color w:val="000000"/>
                          <w:sz w:val="14"/>
                          <w:szCs w:val="14"/>
                          <w:lang w:eastAsia="es-CO"/>
                        </w:rPr>
                        <w:t>/fax</w:t>
                      </w:r>
                      <w:r w:rsidRPr="00CF366B">
                        <w:rPr>
                          <w:rFonts w:eastAsia="Times New Roman"/>
                          <w:color w:val="000000"/>
                          <w:sz w:val="14"/>
                          <w:szCs w:val="14"/>
                          <w:lang w:eastAsia="es-CO"/>
                        </w:rPr>
                        <w:t xml:space="preserve">: + 57 3005428727 </w:t>
                      </w:r>
                    </w:p>
                    <w:p w14:paraId="7ACCBD3D" w14:textId="751F2D00" w:rsidR="00CF366B" w:rsidRPr="00CF366B" w:rsidRDefault="00CF366B" w:rsidP="00CF366B">
                      <w:pPr>
                        <w:rPr>
                          <w:sz w:val="14"/>
                          <w:szCs w:val="14"/>
                        </w:rPr>
                      </w:pPr>
                      <w:r w:rsidRPr="00CF366B">
                        <w:rPr>
                          <w:rFonts w:eastAsia="Times New Roman"/>
                          <w:color w:val="000000"/>
                          <w:sz w:val="14"/>
                          <w:szCs w:val="14"/>
                          <w:lang w:eastAsia="es-CO"/>
                        </w:rPr>
                        <w:t> </w:t>
                      </w:r>
                      <w:proofErr w:type="spellStart"/>
                      <w:proofErr w:type="gramStart"/>
                      <w:r>
                        <w:rPr>
                          <w:rFonts w:eastAsia="Times New Roman"/>
                          <w:color w:val="000000"/>
                          <w:sz w:val="14"/>
                          <w:szCs w:val="14"/>
                          <w:lang w:eastAsia="es-CO"/>
                        </w:rPr>
                        <w:t>Contact:Laura</w:t>
                      </w:r>
                      <w:proofErr w:type="spellEnd"/>
                      <w:proofErr w:type="gramEnd"/>
                      <w:r>
                        <w:rPr>
                          <w:rFonts w:eastAsia="Times New Roman"/>
                          <w:color w:val="000000"/>
                          <w:sz w:val="14"/>
                          <w:szCs w:val="14"/>
                          <w:lang w:eastAsia="es-CO"/>
                        </w:rPr>
                        <w:t xml:space="preserve"> Artunduaga</w:t>
                      </w:r>
                    </w:p>
                  </w:txbxContent>
                </v:textbox>
              </v:shape>
            </w:pict>
          </mc:Fallback>
        </mc:AlternateContent>
      </w:r>
      <w:r w:rsidR="00597FF1">
        <w:rPr>
          <w:noProof/>
        </w:rPr>
        <w:drawing>
          <wp:inline distT="0" distB="0" distL="0" distR="0" wp14:anchorId="3D88392F" wp14:editId="6151BB45">
            <wp:extent cx="5731510" cy="5876128"/>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5876128"/>
                    </a:xfrm>
                    <a:prstGeom prst="rect">
                      <a:avLst/>
                    </a:prstGeom>
                  </pic:spPr>
                </pic:pic>
              </a:graphicData>
            </a:graphic>
          </wp:inline>
        </w:drawing>
      </w:r>
    </w:p>
    <w:p w14:paraId="1BB567CD" w14:textId="519AE4F9" w:rsidR="001E5676" w:rsidRDefault="001E5676" w:rsidP="00575B7B">
      <w:pPr>
        <w:pStyle w:val="NormalWeb"/>
        <w:rPr>
          <w:rFonts w:ascii="Arial" w:hAnsi="Arial" w:cs="Arial"/>
          <w:color w:val="000000"/>
        </w:rPr>
      </w:pPr>
    </w:p>
    <w:p w14:paraId="7504066B" w14:textId="6B0CEF09" w:rsidR="001E5676" w:rsidRDefault="001E5676" w:rsidP="00575B7B">
      <w:pPr>
        <w:pStyle w:val="NormalWeb"/>
      </w:pPr>
    </w:p>
    <w:p w14:paraId="6707F9EA" w14:textId="7A36D585" w:rsidR="0083228F" w:rsidRDefault="0083228F" w:rsidP="00B401B1">
      <w:pPr>
        <w:pStyle w:val="NormalWeb"/>
      </w:pPr>
    </w:p>
    <w:p w14:paraId="5A174CFD" w14:textId="4AF16572" w:rsidR="00D8789C" w:rsidRDefault="00D8789C" w:rsidP="00B401B1">
      <w:pPr>
        <w:pStyle w:val="NormalWeb"/>
      </w:pPr>
    </w:p>
    <w:p w14:paraId="29CD9098" w14:textId="5E27FA4A" w:rsidR="00D8789C" w:rsidRDefault="00D8789C" w:rsidP="00D8789C">
      <w:pPr>
        <w:pStyle w:val="NormalWeb"/>
        <w:jc w:val="center"/>
        <w:rPr>
          <w:rFonts w:ascii="Calibri" w:hAnsi="Calibri" w:cs="Calibri"/>
          <w:b/>
          <w:bCs/>
        </w:rPr>
      </w:pPr>
      <w:r w:rsidRPr="00D8789C">
        <w:rPr>
          <w:rFonts w:ascii="Calibri" w:hAnsi="Calibri" w:cs="Calibri"/>
          <w:b/>
          <w:bCs/>
        </w:rPr>
        <w:lastRenderedPageBreak/>
        <w:t>COTIZACION INTERNACIONAL</w:t>
      </w:r>
    </w:p>
    <w:p w14:paraId="3EB9E125" w14:textId="7BFF105F" w:rsidR="00D8789C" w:rsidRDefault="00D8789C" w:rsidP="00D8789C">
      <w:pPr>
        <w:pStyle w:val="NormalWeb"/>
        <w:jc w:val="center"/>
        <w:rPr>
          <w:rFonts w:ascii="Calibri" w:hAnsi="Calibri" w:cs="Calibri"/>
          <w:b/>
          <w:bCs/>
        </w:rPr>
      </w:pPr>
    </w:p>
    <w:p w14:paraId="0323F4BE" w14:textId="2CEFE65C" w:rsidR="00D8789C" w:rsidRDefault="00D8789C" w:rsidP="00D8789C">
      <w:pPr>
        <w:pStyle w:val="NormalWeb"/>
        <w:jc w:val="center"/>
        <w:rPr>
          <w:rFonts w:ascii="Calibri" w:hAnsi="Calibri" w:cs="Calibri"/>
          <w:b/>
          <w:bCs/>
        </w:rPr>
      </w:pPr>
      <w:r>
        <w:rPr>
          <w:rFonts w:ascii="Arial" w:hAnsi="Arial" w:cs="Arial"/>
          <w:noProof/>
          <w:color w:val="000000"/>
          <w:bdr w:val="none" w:sz="0" w:space="0" w:color="auto" w:frame="1"/>
        </w:rPr>
        <w:drawing>
          <wp:inline distT="0" distB="0" distL="0" distR="0" wp14:anchorId="0A652F77" wp14:editId="404C70D0">
            <wp:extent cx="5990896" cy="665289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78030" cy="6749658"/>
                    </a:xfrm>
                    <a:prstGeom prst="rect">
                      <a:avLst/>
                    </a:prstGeom>
                    <a:noFill/>
                    <a:ln>
                      <a:noFill/>
                    </a:ln>
                  </pic:spPr>
                </pic:pic>
              </a:graphicData>
            </a:graphic>
          </wp:inline>
        </w:drawing>
      </w:r>
    </w:p>
    <w:p w14:paraId="220D266C" w14:textId="6D87B32E" w:rsidR="00D8789C" w:rsidRDefault="00D8789C" w:rsidP="00D8789C">
      <w:pPr>
        <w:pStyle w:val="NormalWeb"/>
        <w:jc w:val="center"/>
        <w:rPr>
          <w:rFonts w:ascii="Calibri" w:hAnsi="Calibri" w:cs="Calibri"/>
          <w:b/>
          <w:bCs/>
        </w:rPr>
      </w:pPr>
    </w:p>
    <w:p w14:paraId="09F1E386" w14:textId="1FB2503E" w:rsidR="00D8789C" w:rsidRDefault="00D8789C" w:rsidP="00D8789C">
      <w:pPr>
        <w:pStyle w:val="NormalWeb"/>
        <w:jc w:val="center"/>
        <w:rPr>
          <w:rFonts w:ascii="Calibri" w:hAnsi="Calibri" w:cs="Calibri"/>
          <w:b/>
          <w:bCs/>
        </w:rPr>
      </w:pPr>
    </w:p>
    <w:p w14:paraId="16BD15B8" w14:textId="6EF6FA59" w:rsidR="00D8789C" w:rsidRDefault="00D8789C" w:rsidP="00D8789C">
      <w:pPr>
        <w:pStyle w:val="NormalWeb"/>
        <w:jc w:val="center"/>
        <w:rPr>
          <w:rFonts w:ascii="Calibri" w:hAnsi="Calibri" w:cs="Calibri"/>
          <w:b/>
          <w:bCs/>
        </w:rPr>
      </w:pPr>
    </w:p>
    <w:p w14:paraId="4820695A" w14:textId="468F4A8B" w:rsidR="00D8789C" w:rsidRDefault="00D8789C" w:rsidP="00D8789C">
      <w:pPr>
        <w:pStyle w:val="NormalWeb"/>
        <w:rPr>
          <w:rFonts w:ascii="Calibri" w:hAnsi="Calibri" w:cs="Calibri"/>
          <w:b/>
          <w:bCs/>
        </w:rPr>
      </w:pPr>
    </w:p>
    <w:p w14:paraId="299C4028" w14:textId="77777777" w:rsidR="0083228F" w:rsidRDefault="0083228F" w:rsidP="00B401B1">
      <w:pPr>
        <w:pStyle w:val="NormalWeb"/>
      </w:pPr>
    </w:p>
    <w:p w14:paraId="697CC015" w14:textId="380B6E89" w:rsidR="00B401B1" w:rsidRPr="00B401B1" w:rsidRDefault="00B401B1" w:rsidP="00AB344F">
      <w:pPr>
        <w:pStyle w:val="Ttulox"/>
        <w:rPr>
          <w:rFonts w:eastAsia="Times New Roman"/>
          <w:lang w:eastAsia="es-CO"/>
        </w:rPr>
      </w:pPr>
      <w:bookmarkStart w:id="23" w:name="_Toc143101994"/>
      <w:r w:rsidRPr="00B401B1">
        <w:lastRenderedPageBreak/>
        <w:t>REQUISITOS DE INGRESO DEL PRODUCTO PARA EL PAÍS COMPRADOR</w:t>
      </w:r>
      <w:bookmarkEnd w:id="23"/>
    </w:p>
    <w:p w14:paraId="71E1DBDD" w14:textId="5A99EFEC" w:rsidR="00B401B1" w:rsidRPr="00B401B1" w:rsidRDefault="00B401B1" w:rsidP="00B401B1">
      <w:pPr>
        <w:pStyle w:val="NormalWeb"/>
        <w:rPr>
          <w:rFonts w:ascii="Calibri" w:hAnsi="Calibri" w:cs="Calibri"/>
        </w:rPr>
      </w:pPr>
      <w:r w:rsidRPr="00B401B1">
        <w:rPr>
          <w:rFonts w:ascii="Calibri" w:hAnsi="Calibri" w:cs="Calibri"/>
          <w:color w:val="000000"/>
        </w:rPr>
        <w:t>Las importaciones y exportaciones de Holanda Ámsterdam deben cumplir con los</w:t>
      </w:r>
      <w:r w:rsidRPr="00B401B1">
        <w:rPr>
          <w:rFonts w:ascii="Calibri" w:hAnsi="Calibri" w:cs="Calibri"/>
          <w:b/>
          <w:bCs/>
          <w:color w:val="000000"/>
        </w:rPr>
        <w:t xml:space="preserve"> </w:t>
      </w:r>
      <w:r w:rsidRPr="00B401B1">
        <w:rPr>
          <w:rFonts w:ascii="Calibri" w:hAnsi="Calibri" w:cs="Calibri"/>
          <w:color w:val="000000"/>
        </w:rPr>
        <w:t>requerimientos de la Ley de Permisos para la Exportación e Importación. </w:t>
      </w:r>
    </w:p>
    <w:p w14:paraId="00BC9F41" w14:textId="606206A9" w:rsidR="00B401B1" w:rsidRPr="00B401B1" w:rsidRDefault="00B401B1" w:rsidP="00B401B1">
      <w:pPr>
        <w:pStyle w:val="NormalWeb"/>
        <w:rPr>
          <w:rFonts w:ascii="Calibri" w:hAnsi="Calibri" w:cs="Calibri"/>
        </w:rPr>
      </w:pPr>
      <w:r w:rsidRPr="00B401B1">
        <w:rPr>
          <w:rFonts w:ascii="Calibri" w:hAnsi="Calibri" w:cs="Calibri"/>
          <w:color w:val="000000"/>
        </w:rPr>
        <w:t>Esta ley regula los permisos, certificados, reglamentos, prohibiciones y licencias que deberán gestionar los exportadores e importadores canadienses para sus operaciones de comercio exterior.</w:t>
      </w:r>
    </w:p>
    <w:p w14:paraId="5F363EBA" w14:textId="56D837CA" w:rsidR="00B401B1" w:rsidRPr="00B401B1" w:rsidRDefault="00B401B1" w:rsidP="00B401B1">
      <w:r w:rsidRPr="00B401B1">
        <w:br/>
      </w:r>
    </w:p>
    <w:p w14:paraId="3F1155AA" w14:textId="293EBE09" w:rsidR="00B401B1" w:rsidRPr="00B401B1" w:rsidRDefault="00B401B1" w:rsidP="00B401B1">
      <w:pPr>
        <w:pStyle w:val="NormalWeb"/>
        <w:numPr>
          <w:ilvl w:val="0"/>
          <w:numId w:val="26"/>
        </w:numPr>
        <w:spacing w:after="0" w:line="240" w:lineRule="auto"/>
        <w:ind w:left="1111"/>
        <w:jc w:val="both"/>
        <w:textAlignment w:val="baseline"/>
        <w:rPr>
          <w:rFonts w:ascii="Calibri" w:hAnsi="Calibri" w:cs="Calibri"/>
          <w:color w:val="000000"/>
        </w:rPr>
      </w:pPr>
      <w:r w:rsidRPr="00B401B1">
        <w:rPr>
          <w:rFonts w:ascii="Calibri" w:hAnsi="Calibri" w:cs="Calibri"/>
          <w:color w:val="000000"/>
        </w:rPr>
        <w:t>Regulación de la Aduana</w:t>
      </w:r>
    </w:p>
    <w:p w14:paraId="171035E0" w14:textId="77777777" w:rsidR="00B401B1" w:rsidRPr="00B401B1" w:rsidRDefault="00B401B1" w:rsidP="00B401B1">
      <w:pPr>
        <w:pStyle w:val="NormalWeb"/>
        <w:numPr>
          <w:ilvl w:val="0"/>
          <w:numId w:val="26"/>
        </w:numPr>
        <w:spacing w:after="0" w:line="240" w:lineRule="auto"/>
        <w:ind w:left="1111"/>
        <w:jc w:val="both"/>
        <w:textAlignment w:val="baseline"/>
        <w:rPr>
          <w:rFonts w:ascii="Calibri" w:hAnsi="Calibri" w:cs="Calibri"/>
          <w:color w:val="000000"/>
        </w:rPr>
      </w:pPr>
      <w:r w:rsidRPr="00B401B1">
        <w:rPr>
          <w:rFonts w:ascii="Calibri" w:hAnsi="Calibri" w:cs="Calibri"/>
          <w:color w:val="000000"/>
        </w:rPr>
        <w:t>Licencia de Importación</w:t>
      </w:r>
    </w:p>
    <w:p w14:paraId="63EF810E" w14:textId="45CA9876" w:rsidR="00B401B1" w:rsidRPr="00B401B1" w:rsidRDefault="00B401B1" w:rsidP="00B401B1">
      <w:pPr>
        <w:pStyle w:val="NormalWeb"/>
        <w:numPr>
          <w:ilvl w:val="0"/>
          <w:numId w:val="26"/>
        </w:numPr>
        <w:spacing w:after="0" w:line="240" w:lineRule="auto"/>
        <w:ind w:left="1111"/>
        <w:jc w:val="both"/>
        <w:textAlignment w:val="baseline"/>
        <w:rPr>
          <w:rFonts w:ascii="Calibri" w:hAnsi="Calibri" w:cs="Calibri"/>
          <w:color w:val="000000"/>
        </w:rPr>
      </w:pPr>
      <w:r w:rsidRPr="00B401B1">
        <w:rPr>
          <w:rFonts w:ascii="Calibri" w:hAnsi="Calibri" w:cs="Calibri"/>
          <w:color w:val="000000"/>
        </w:rPr>
        <w:t>Grados y Requisitos de Calidad</w:t>
      </w:r>
    </w:p>
    <w:p w14:paraId="7636D624" w14:textId="77777777" w:rsidR="00B401B1" w:rsidRPr="00B401B1" w:rsidRDefault="00B401B1" w:rsidP="00B401B1">
      <w:pPr>
        <w:pStyle w:val="NormalWeb"/>
        <w:numPr>
          <w:ilvl w:val="0"/>
          <w:numId w:val="26"/>
        </w:numPr>
        <w:spacing w:after="0" w:line="240" w:lineRule="auto"/>
        <w:ind w:left="1111"/>
        <w:jc w:val="both"/>
        <w:textAlignment w:val="baseline"/>
        <w:rPr>
          <w:rFonts w:ascii="Calibri" w:hAnsi="Calibri" w:cs="Calibri"/>
          <w:color w:val="000000"/>
        </w:rPr>
      </w:pPr>
      <w:r w:rsidRPr="00B401B1">
        <w:rPr>
          <w:rFonts w:ascii="Calibri" w:hAnsi="Calibri" w:cs="Calibri"/>
          <w:color w:val="000000"/>
        </w:rPr>
        <w:t>Requisitos Sanitarios</w:t>
      </w:r>
    </w:p>
    <w:p w14:paraId="30C21E09" w14:textId="77777777" w:rsidR="00B401B1" w:rsidRPr="00B401B1" w:rsidRDefault="00B401B1" w:rsidP="00B401B1">
      <w:pPr>
        <w:pStyle w:val="NormalWeb"/>
        <w:numPr>
          <w:ilvl w:val="0"/>
          <w:numId w:val="26"/>
        </w:numPr>
        <w:spacing w:after="0" w:line="240" w:lineRule="auto"/>
        <w:ind w:left="1111"/>
        <w:jc w:val="both"/>
        <w:textAlignment w:val="baseline"/>
        <w:rPr>
          <w:rFonts w:ascii="Calibri" w:hAnsi="Calibri" w:cs="Calibri"/>
          <w:color w:val="000000"/>
        </w:rPr>
      </w:pPr>
      <w:r w:rsidRPr="00B401B1">
        <w:rPr>
          <w:rFonts w:ascii="Calibri" w:hAnsi="Calibri" w:cs="Calibri"/>
          <w:color w:val="000000"/>
        </w:rPr>
        <w:t>No Etiquetado de Productos Frescos</w:t>
      </w:r>
    </w:p>
    <w:p w14:paraId="22071BF5" w14:textId="77777777" w:rsidR="00B401B1" w:rsidRPr="00B401B1" w:rsidRDefault="00B401B1" w:rsidP="00B401B1">
      <w:pPr>
        <w:spacing w:after="240"/>
      </w:pPr>
      <w:r w:rsidRPr="00B401B1">
        <w:br/>
      </w:r>
      <w:r w:rsidRPr="00B401B1">
        <w:br/>
      </w:r>
    </w:p>
    <w:p w14:paraId="05C853EF" w14:textId="77777777" w:rsidR="00B401B1" w:rsidRPr="00B401B1" w:rsidRDefault="00B401B1" w:rsidP="00AB344F">
      <w:pPr>
        <w:pStyle w:val="Ttulox"/>
      </w:pPr>
      <w:bookmarkStart w:id="24" w:name="_Toc143101995"/>
      <w:r w:rsidRPr="00B401B1">
        <w:t>ESTABLECIMIENTO DE LA FORMA DE PAGO</w:t>
      </w:r>
      <w:bookmarkEnd w:id="24"/>
    </w:p>
    <w:p w14:paraId="7148A7B3" w14:textId="77777777" w:rsidR="00B401B1" w:rsidRPr="00B401B1" w:rsidRDefault="00B401B1" w:rsidP="00B401B1">
      <w:pPr>
        <w:pStyle w:val="NormalWeb"/>
        <w:rPr>
          <w:rFonts w:ascii="Calibri" w:hAnsi="Calibri" w:cs="Calibri"/>
        </w:rPr>
      </w:pPr>
      <w:r w:rsidRPr="00B401B1">
        <w:rPr>
          <w:rFonts w:ascii="Calibri" w:hAnsi="Calibri" w:cs="Calibri"/>
          <w:color w:val="000000"/>
        </w:rPr>
        <w:t>De acuerdo con el convenio realizado con el proveedor Mark fruit S.A.S, el reembolso se hará bajo CARTA DE CREDITO por el 100% del valor de la mercancía, Dicho reembolso se realizará a través de la entidad bancaria BANCOLOMBIA</w:t>
      </w:r>
    </w:p>
    <w:p w14:paraId="0B5680DB" w14:textId="77777777" w:rsidR="00B401B1" w:rsidRPr="00B401B1" w:rsidRDefault="00B401B1" w:rsidP="00B401B1">
      <w:pPr>
        <w:pStyle w:val="NormalWeb"/>
        <w:rPr>
          <w:rFonts w:ascii="Calibri" w:hAnsi="Calibri" w:cs="Calibri"/>
        </w:rPr>
      </w:pPr>
      <w:r w:rsidRPr="00B401B1">
        <w:rPr>
          <w:rFonts w:ascii="Calibri" w:hAnsi="Calibri" w:cs="Calibri"/>
          <w:b/>
          <w:bCs/>
          <w:color w:val="000000"/>
        </w:rPr>
        <w:t>FORMA DE PAGO</w:t>
      </w:r>
    </w:p>
    <w:p w14:paraId="109A0ABB" w14:textId="12EBD432" w:rsidR="00B401B1" w:rsidRPr="00B401B1" w:rsidRDefault="00C9388C" w:rsidP="00B401B1">
      <w:r>
        <w:t>Pago Directo</w:t>
      </w:r>
    </w:p>
    <w:p w14:paraId="009A721E" w14:textId="77777777" w:rsidR="00B401B1" w:rsidRPr="00B401B1" w:rsidRDefault="00B401B1" w:rsidP="00AB344F">
      <w:pPr>
        <w:pStyle w:val="Ttulox"/>
      </w:pPr>
      <w:bookmarkStart w:id="25" w:name="_Toc143101996"/>
      <w:r w:rsidRPr="00B401B1">
        <w:t>DOCUMENTOS SOPORTE A LA EXPORTACIÓN</w:t>
      </w:r>
      <w:bookmarkEnd w:id="25"/>
    </w:p>
    <w:p w14:paraId="0A312C31" w14:textId="790BDCA4" w:rsidR="00B401B1" w:rsidRPr="003B0B85" w:rsidRDefault="00B401B1" w:rsidP="003B0B85">
      <w:pPr>
        <w:pStyle w:val="NormalWeb"/>
        <w:rPr>
          <w:rFonts w:ascii="Calibri" w:hAnsi="Calibri" w:cs="Calibri"/>
        </w:rPr>
      </w:pPr>
      <w:r w:rsidRPr="00B401B1">
        <w:rPr>
          <w:rFonts w:ascii="Calibri" w:hAnsi="Calibri" w:cs="Calibri"/>
          <w:color w:val="000000"/>
        </w:rPr>
        <w:t>Son los documentos necesarios que se usan para realizar la compra de un bien o servicio y que debe generar el comprador cuando hace transacciones con un proveedor que no está obligado a expedir factura de venta o documento equivalente</w:t>
      </w:r>
    </w:p>
    <w:p w14:paraId="6FCACC2E" w14:textId="1363C1A8" w:rsidR="00CD541B" w:rsidRPr="003B0B85" w:rsidRDefault="00CD541B" w:rsidP="003B0B85">
      <w:pPr>
        <w:jc w:val="center"/>
        <w:rPr>
          <w:b/>
          <w:bCs/>
        </w:rPr>
      </w:pPr>
    </w:p>
    <w:p w14:paraId="14EECAC0" w14:textId="369B2DBF" w:rsidR="00B401B1" w:rsidRDefault="00B401B1" w:rsidP="00B401B1">
      <w:pPr>
        <w:spacing w:line="240" w:lineRule="auto"/>
        <w:rPr>
          <w:rFonts w:ascii="Arial" w:eastAsia="Times New Roman" w:hAnsi="Arial" w:cs="Arial"/>
          <w:color w:val="212529"/>
          <w:sz w:val="24"/>
          <w:szCs w:val="24"/>
          <w:lang w:eastAsia="es-CO"/>
        </w:rPr>
      </w:pPr>
      <w:r w:rsidRPr="00B401B1">
        <w:rPr>
          <w:rFonts w:eastAsia="Times New Roman"/>
          <w:color w:val="000000"/>
          <w:lang w:eastAsia="es-CO"/>
        </w:rPr>
        <w:t>y</w:t>
      </w:r>
    </w:p>
    <w:p w14:paraId="15922584" w14:textId="732635A0" w:rsidR="00B401B1" w:rsidRPr="00B401B1" w:rsidRDefault="00B401B1" w:rsidP="00B401B1">
      <w:pPr>
        <w:spacing w:line="240" w:lineRule="auto"/>
        <w:rPr>
          <w:rFonts w:ascii="Times New Roman" w:eastAsia="Times New Roman" w:hAnsi="Times New Roman" w:cs="Times New Roman"/>
          <w:sz w:val="24"/>
          <w:szCs w:val="24"/>
          <w:lang w:eastAsia="es-CO"/>
        </w:rPr>
      </w:pPr>
    </w:p>
    <w:p w14:paraId="3ED3D56C" w14:textId="405E2FEA" w:rsidR="00B401B1" w:rsidRDefault="00B401B1" w:rsidP="00504F70">
      <w:pPr>
        <w:jc w:val="center"/>
        <w:rPr>
          <w:b/>
          <w:bCs/>
          <w:sz w:val="18"/>
          <w:szCs w:val="18"/>
        </w:rPr>
      </w:pPr>
    </w:p>
    <w:p w14:paraId="46309FCF" w14:textId="77777777" w:rsidR="00D02169" w:rsidRDefault="00D02169" w:rsidP="00B401B1">
      <w:pPr>
        <w:pStyle w:val="NormalWeb"/>
        <w:rPr>
          <w:rFonts w:ascii="Arial" w:hAnsi="Arial" w:cs="Arial"/>
          <w:b/>
          <w:bCs/>
          <w:color w:val="000000" w:themeColor="text1"/>
        </w:rPr>
      </w:pPr>
    </w:p>
    <w:p w14:paraId="497F47D2" w14:textId="1E7FAEC9" w:rsidR="00ED5249" w:rsidRPr="00FD08C2" w:rsidRDefault="00ED5249" w:rsidP="00FD08C2">
      <w:pPr>
        <w:spacing w:line="240" w:lineRule="auto"/>
        <w:jc w:val="both"/>
        <w:rPr>
          <w:rFonts w:eastAsia="Times New Roman"/>
          <w:lang w:eastAsia="es-CO"/>
        </w:rPr>
      </w:pPr>
    </w:p>
    <w:p w14:paraId="5F58AF49" w14:textId="68496A9E" w:rsidR="0069139B" w:rsidRDefault="0069139B" w:rsidP="00ED5249">
      <w:pPr>
        <w:rPr>
          <w:b/>
          <w:bCs/>
          <w:sz w:val="18"/>
          <w:szCs w:val="18"/>
        </w:rPr>
      </w:pPr>
    </w:p>
    <w:p w14:paraId="4A235FF0" w14:textId="75090872" w:rsidR="00C72210" w:rsidRDefault="00C72210" w:rsidP="0069139B">
      <w:pPr>
        <w:spacing w:after="0" w:line="240" w:lineRule="auto"/>
      </w:pPr>
    </w:p>
    <w:p w14:paraId="7695E304" w14:textId="33A847A7" w:rsidR="00D8789C" w:rsidRDefault="00D8789C" w:rsidP="0069139B">
      <w:pPr>
        <w:spacing w:after="0" w:line="240" w:lineRule="auto"/>
      </w:pPr>
    </w:p>
    <w:p w14:paraId="59D19075" w14:textId="579FBA95" w:rsidR="00D8789C" w:rsidRDefault="00D8789C" w:rsidP="0069139B">
      <w:pPr>
        <w:spacing w:after="0" w:line="240" w:lineRule="auto"/>
      </w:pPr>
    </w:p>
    <w:p w14:paraId="25C5DD6B" w14:textId="32CC0BF1" w:rsidR="00D8789C" w:rsidRDefault="00D8789C" w:rsidP="0069139B">
      <w:pPr>
        <w:spacing w:after="0" w:line="240" w:lineRule="auto"/>
      </w:pPr>
    </w:p>
    <w:p w14:paraId="58F2ED9F" w14:textId="77777777" w:rsidR="00D8789C" w:rsidRDefault="00D8789C" w:rsidP="0069139B">
      <w:pPr>
        <w:spacing w:after="0" w:line="240" w:lineRule="auto"/>
      </w:pPr>
    </w:p>
    <w:p w14:paraId="06CDAEA9" w14:textId="77777777" w:rsidR="00C72210" w:rsidRDefault="00C72210" w:rsidP="0069139B">
      <w:pPr>
        <w:spacing w:after="0" w:line="240" w:lineRule="auto"/>
      </w:pPr>
    </w:p>
    <w:p w14:paraId="48095580" w14:textId="77777777" w:rsidR="00C72210" w:rsidRPr="00C72210" w:rsidRDefault="00C72210" w:rsidP="0069139B">
      <w:pPr>
        <w:spacing w:after="0" w:line="240" w:lineRule="auto"/>
        <w:rPr>
          <w:b/>
          <w:bCs/>
        </w:rPr>
      </w:pPr>
      <w:r w:rsidRPr="00C72210">
        <w:rPr>
          <w:b/>
          <w:bCs/>
        </w:rPr>
        <w:lastRenderedPageBreak/>
        <w:t>BIBLIOGRAFIAS</w:t>
      </w:r>
    </w:p>
    <w:p w14:paraId="4884F035" w14:textId="77777777" w:rsidR="00C72210" w:rsidRDefault="00C72210" w:rsidP="0069139B">
      <w:pPr>
        <w:spacing w:after="0" w:line="240" w:lineRule="auto"/>
      </w:pPr>
    </w:p>
    <w:p w14:paraId="60B41832" w14:textId="15325F76" w:rsidR="0069139B" w:rsidRDefault="0069139B" w:rsidP="0069139B">
      <w:pPr>
        <w:spacing w:after="0" w:line="240" w:lineRule="auto"/>
        <w:rPr>
          <w:rStyle w:val="Hipervnculo"/>
          <w:rFonts w:ascii="Roboto" w:hAnsi="Roboto"/>
          <w:sz w:val="24"/>
          <w:szCs w:val="24"/>
          <w:shd w:val="clear" w:color="auto" w:fill="FFFFFF"/>
        </w:rPr>
      </w:pPr>
      <w:r>
        <w:fldChar w:fldCharType="begin"/>
      </w:r>
      <w:r>
        <w:instrText xml:space="preserve"> HYPERLINK "https://www.ica.gov.co/noticias/ica-atencion-podran-validar-certificado-sanitario" \t "_blank" </w:instrText>
      </w:r>
      <w:r>
        <w:fldChar w:fldCharType="separate"/>
      </w:r>
    </w:p>
    <w:p w14:paraId="78112308" w14:textId="77777777" w:rsidR="0069139B" w:rsidRDefault="0069139B" w:rsidP="0069139B">
      <w:pPr>
        <w:pStyle w:val="Ttulo3"/>
        <w:spacing w:after="0" w:line="360" w:lineRule="atLeast"/>
        <w:rPr>
          <w:rFonts w:ascii="Arial" w:hAnsi="Arial" w:cs="Arial"/>
          <w:b w:val="0"/>
          <w:bCs w:val="0"/>
        </w:rPr>
      </w:pPr>
      <w:bookmarkStart w:id="26" w:name="_Toc142911841"/>
      <w:bookmarkStart w:id="27" w:name="_Toc143101997"/>
      <w:r>
        <w:rPr>
          <w:rFonts w:ascii="Arial" w:hAnsi="Arial" w:cs="Arial"/>
          <w:b w:val="0"/>
          <w:bCs w:val="0"/>
          <w:color w:val="0000FF"/>
          <w:shd w:val="clear" w:color="auto" w:fill="FFFFFF"/>
        </w:rPr>
        <w:t>Instituto Colombiano Agropecuario - ICA</w:t>
      </w:r>
      <w:bookmarkEnd w:id="26"/>
      <w:bookmarkEnd w:id="27"/>
    </w:p>
    <w:p w14:paraId="0CEF3451" w14:textId="3B109129" w:rsidR="00D8789C" w:rsidRPr="00D8789C" w:rsidRDefault="0069139B" w:rsidP="00D8789C">
      <w:pPr>
        <w:pStyle w:val="NormalWeb"/>
        <w:ind w:hanging="720"/>
        <w:rPr>
          <w:rFonts w:ascii="Calibri" w:eastAsia="Times New Roman" w:hAnsi="Calibri"/>
          <w:color w:val="0000FF"/>
          <w:u w:val="single"/>
          <w:lang w:eastAsia="es-CO"/>
        </w:rPr>
      </w:pPr>
      <w:r>
        <w:fldChar w:fldCharType="end"/>
      </w:r>
      <w:r w:rsidR="00C72210" w:rsidRPr="00C72210">
        <w:rPr>
          <w:rFonts w:ascii="Calibri" w:hAnsi="Calibri"/>
          <w:color w:val="000000"/>
        </w:rPr>
        <w:t xml:space="preserve"> </w:t>
      </w:r>
      <w:r w:rsidR="00F26F97">
        <w:rPr>
          <w:rFonts w:ascii="Calibri" w:hAnsi="Calibri"/>
          <w:color w:val="000000"/>
        </w:rPr>
        <w:t xml:space="preserve">              </w:t>
      </w:r>
      <w:hyperlink r:id="rId36" w:history="1">
        <w:r w:rsidR="00F26F97" w:rsidRPr="00267196">
          <w:rPr>
            <w:rStyle w:val="Hipervnculo"/>
            <w:rFonts w:ascii="Calibri" w:eastAsia="Times New Roman" w:hAnsi="Calibri"/>
            <w:lang w:eastAsia="es-CO"/>
          </w:rPr>
          <w:t>https://www.dbschenker.com/resource/blob/515278/869d1ffc7aa483d2f287686451f0bc0e/bill-of-lading-xls-data.xlsx</w:t>
        </w:r>
      </w:hyperlink>
      <w:r w:rsidR="00D8789C">
        <w:rPr>
          <w:rFonts w:ascii="Arial" w:hAnsi="Arial" w:cs="Arial"/>
          <w:color w:val="202124"/>
          <w:lang w:val="es-ES"/>
        </w:rPr>
        <w:fldChar w:fldCharType="begin"/>
      </w:r>
      <w:r w:rsidR="00D8789C">
        <w:rPr>
          <w:rFonts w:ascii="Arial" w:hAnsi="Arial" w:cs="Arial"/>
          <w:color w:val="202124"/>
          <w:lang w:val="es-ES"/>
        </w:rPr>
        <w:instrText xml:space="preserve"> HYPERLINK "https://getquipu.com/blog/que-es-para-que-se-utiliza-factura-proforma/" \l ":~:text=La%20factura%20proforma%20es%20un%20documento%20de%20car%C3%A1cter%20informativo%2C%20pero,c%C3%B3mo%20ser%C3%A1%20la%20factura%20definitiva." </w:instrText>
      </w:r>
      <w:r w:rsidR="00D8789C">
        <w:rPr>
          <w:rFonts w:ascii="Arial" w:hAnsi="Arial" w:cs="Arial"/>
          <w:color w:val="202124"/>
          <w:lang w:val="es-ES"/>
        </w:rPr>
        <w:fldChar w:fldCharType="separate"/>
      </w:r>
      <w:r w:rsidR="00D8789C">
        <w:rPr>
          <w:rFonts w:ascii="Arial" w:hAnsi="Arial" w:cs="Arial"/>
          <w:color w:val="1A0DAB"/>
          <w:lang w:val="es-ES"/>
        </w:rPr>
        <w:br/>
      </w:r>
      <w:r w:rsidR="00D8789C" w:rsidRPr="00D8789C">
        <w:rPr>
          <w:rFonts w:ascii="Calibri" w:hAnsi="Calibri" w:cs="Calibri"/>
          <w:b/>
          <w:bCs/>
          <w:color w:val="1A0DAB"/>
          <w:lang w:val="es-ES"/>
        </w:rPr>
        <w:t>Factura proforma: qué es y cómo hacerla (2023) - Quipu</w:t>
      </w:r>
    </w:p>
    <w:p w14:paraId="5441C62D" w14:textId="3AC8E079" w:rsidR="00D8789C" w:rsidRPr="00D8789C" w:rsidRDefault="00D8789C" w:rsidP="00D8789C">
      <w:pPr>
        <w:spacing w:after="0" w:line="240" w:lineRule="auto"/>
        <w:rPr>
          <w:color w:val="1A0DAB"/>
          <w:shd w:val="clear" w:color="auto" w:fill="FFFFFF"/>
        </w:rPr>
      </w:pPr>
      <w:r>
        <w:rPr>
          <w:rFonts w:ascii="Arial" w:hAnsi="Arial" w:cs="Arial"/>
          <w:color w:val="202124"/>
          <w:lang w:val="es-ES"/>
        </w:rPr>
        <w:fldChar w:fldCharType="end"/>
      </w:r>
      <w:r w:rsidRPr="00D8789C">
        <w:fldChar w:fldCharType="begin"/>
      </w:r>
      <w:r w:rsidRPr="00D8789C">
        <w:instrText xml:space="preserve"> HYPERLINK "https://www.acavir.com/comercio-exterior/seguros-internacionales" \l ":~:text=Es%20un%20contrato%20mediante%20el,los%20riesgos%5B2%5D%20previstos." </w:instrText>
      </w:r>
      <w:r w:rsidRPr="00D8789C">
        <w:fldChar w:fldCharType="separate"/>
      </w:r>
      <w:r w:rsidRPr="00D8789C">
        <w:rPr>
          <w:b/>
          <w:bCs/>
          <w:color w:val="1A0DAB"/>
          <w:shd w:val="clear" w:color="auto" w:fill="FFFFFF"/>
        </w:rPr>
        <w:t>Seguros Internacionales para Transporte de Carga - ACAVIR</w:t>
      </w:r>
    </w:p>
    <w:p w14:paraId="16105E09" w14:textId="38683A9C" w:rsidR="00575B7B" w:rsidRPr="00D8789C" w:rsidRDefault="00D8789C" w:rsidP="00D8789C">
      <w:pPr>
        <w:shd w:val="clear" w:color="auto" w:fill="FFFFFF"/>
        <w:rPr>
          <w:rFonts w:ascii="Arial" w:hAnsi="Arial" w:cs="Arial"/>
          <w:color w:val="202124"/>
          <w:sz w:val="24"/>
          <w:szCs w:val="24"/>
          <w:lang w:val="es-ES"/>
        </w:rPr>
      </w:pPr>
      <w:r w:rsidRPr="00D8789C">
        <w:fldChar w:fldCharType="end"/>
      </w:r>
      <w:r w:rsidR="00F26F97">
        <w:rPr>
          <w:rFonts w:eastAsia="Times New Roman"/>
          <w:color w:val="000000"/>
          <w:lang w:eastAsia="es-CO"/>
        </w:rPr>
        <w:t xml:space="preserve"> </w:t>
      </w:r>
      <w:r w:rsidR="00575B7B" w:rsidRPr="00575B7B">
        <w:fldChar w:fldCharType="begin"/>
      </w:r>
      <w:r w:rsidR="00575B7B" w:rsidRPr="00575B7B">
        <w:instrText xml:space="preserve"> HYPERLINK "https://www.dripcapital.com/es-mx/recursos/blog/factura-comercial" \l ":~:text=%C2%BFQu%C3%A9%20es%20una%20factura%20comercial,el%20transporte%20mar%C3%ADtimo%20y%20a%C3%A9reo." </w:instrText>
      </w:r>
      <w:r w:rsidR="00575B7B" w:rsidRPr="00575B7B">
        <w:fldChar w:fldCharType="separate"/>
      </w:r>
      <w:bookmarkStart w:id="28" w:name="_Toc142911842"/>
      <w:r w:rsidR="00575B7B" w:rsidRPr="00575B7B">
        <w:rPr>
          <w:color w:val="1A0DAB"/>
          <w:u w:val="single"/>
          <w:shd w:val="clear" w:color="auto" w:fill="FFFFFF"/>
        </w:rPr>
        <w:t>Factura Comercial | Definición, formato, ejemplo y para qué</w:t>
      </w:r>
      <w:bookmarkEnd w:id="28"/>
    </w:p>
    <w:p w14:paraId="2D457840" w14:textId="078F3558" w:rsidR="00D8789C" w:rsidRPr="00D8789C" w:rsidRDefault="00575B7B" w:rsidP="00D8789C">
      <w:pPr>
        <w:spacing w:after="0" w:line="240" w:lineRule="auto"/>
        <w:rPr>
          <w:color w:val="1A0DAB"/>
          <w:shd w:val="clear" w:color="auto" w:fill="FFFFFF"/>
        </w:rPr>
      </w:pPr>
      <w:r w:rsidRPr="00575B7B">
        <w:fldChar w:fldCharType="end"/>
      </w:r>
      <w:r w:rsidR="00D8789C" w:rsidRPr="00D8789C">
        <w:rPr>
          <w:b/>
          <w:bCs/>
          <w:color w:val="1A0DAB"/>
          <w:shd w:val="clear" w:color="auto" w:fill="FFFFFF"/>
        </w:rPr>
        <w:t>Documento de Transporte - Bancomext</w:t>
      </w:r>
    </w:p>
    <w:p w14:paraId="4D0C3C39" w14:textId="7B6FB567" w:rsidR="00F26F97" w:rsidRPr="00D8789C" w:rsidRDefault="00D8789C" w:rsidP="00F26F97">
      <w:pPr>
        <w:pStyle w:val="NormalWeb"/>
      </w:pPr>
      <w:hyperlink r:id="rId37" w:history="1">
        <w:r w:rsidRPr="008D59BA">
          <w:rPr>
            <w:rStyle w:val="Hipervnculo"/>
            <w:rFonts w:ascii="Calibri" w:eastAsia="Times New Roman" w:hAnsi="Calibri"/>
            <w:lang w:eastAsia="es-CO"/>
          </w:rPr>
          <w:t>https://www.dian.gov.co/atencionciudadano/formulariosinstructivos/Formularios/2014/Formulario_600_2014.pdf</w:t>
        </w:r>
      </w:hyperlink>
    </w:p>
    <w:p w14:paraId="705B549F" w14:textId="77777777" w:rsidR="00F26F97" w:rsidRPr="00F26F97" w:rsidRDefault="00F26F97" w:rsidP="00F26F97">
      <w:pPr>
        <w:pStyle w:val="NormalWeb"/>
        <w:rPr>
          <w:rFonts w:eastAsia="Times New Roman"/>
          <w:sz w:val="24"/>
          <w:szCs w:val="24"/>
          <w:lang w:eastAsia="es-CO"/>
        </w:rPr>
      </w:pPr>
    </w:p>
    <w:p w14:paraId="622ED8A6" w14:textId="696F230F" w:rsidR="00575B7B" w:rsidRPr="00575B7B" w:rsidRDefault="00575B7B" w:rsidP="00575B7B">
      <w:pPr>
        <w:rPr>
          <w:b/>
          <w:bCs/>
        </w:rPr>
      </w:pPr>
    </w:p>
    <w:sectPr w:rsidR="00575B7B" w:rsidRPr="00575B7B" w:rsidSect="001C4A59">
      <w:headerReference w:type="default" r:id="rId38"/>
      <w:footerReference w:type="default" r:id="rId39"/>
      <w:headerReference w:type="first" r:id="rId40"/>
      <w:footerReference w:type="first" r:id="rId41"/>
      <w:footnotePr>
        <w:pos w:val="beneathText"/>
      </w:footnotePr>
      <w:pgSz w:w="11906" w:h="16838" w:code="9"/>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A85E0" w14:textId="77777777" w:rsidR="001E7B34" w:rsidRDefault="001E7B34">
      <w:pPr>
        <w:spacing w:line="240" w:lineRule="auto"/>
      </w:pPr>
      <w:r>
        <w:separator/>
      </w:r>
    </w:p>
    <w:p w14:paraId="2B9EC6DB" w14:textId="77777777" w:rsidR="001E7B34" w:rsidRDefault="001E7B34"/>
  </w:endnote>
  <w:endnote w:type="continuationSeparator" w:id="0">
    <w:p w14:paraId="7182AB87" w14:textId="77777777" w:rsidR="001E7B34" w:rsidRDefault="001E7B34">
      <w:pPr>
        <w:spacing w:line="240" w:lineRule="auto"/>
      </w:pPr>
      <w:r>
        <w:continuationSeparator/>
      </w:r>
    </w:p>
    <w:p w14:paraId="3CFB5D78" w14:textId="77777777" w:rsidR="001E7B34" w:rsidRDefault="001E7B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3CB3" w14:textId="72549793" w:rsidR="003A44B5" w:rsidRDefault="003A44B5">
    <w:pPr>
      <w:pStyle w:val="Piedepgina"/>
    </w:pPr>
    <w:r>
      <w:tab/>
    </w:r>
    <w:r>
      <w:tab/>
    </w:r>
    <w:sdt>
      <w:sdtPr>
        <w:id w:val="1582259320"/>
        <w:docPartObj>
          <w:docPartGallery w:val="Page Numbers (Bottom of Page)"/>
          <w:docPartUnique/>
        </w:docPartObj>
      </w:sdtPr>
      <w:sdtEndPr/>
      <w:sdtContent>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0789A1A2" wp14:editId="5DE7CFF0">
                  <wp:simplePos x="0" y="0"/>
                  <wp:positionH relativeFrom="margin">
                    <wp:align>center</wp:align>
                  </wp:positionH>
                  <wp:positionV relativeFrom="bottomMargin">
                    <wp:align>center</wp:align>
                  </wp:positionV>
                  <wp:extent cx="1282700" cy="343535"/>
                  <wp:effectExtent l="28575" t="19050" r="22225" b="8890"/>
                  <wp:wrapNone/>
                  <wp:docPr id="40" name="Cinta: curvada e inclinada hacia abaj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460A680B" w14:textId="77777777" w:rsidR="003A44B5" w:rsidRPr="00A219CF" w:rsidRDefault="003A44B5">
                              <w:pPr>
                                <w:jc w:val="center"/>
                              </w:pPr>
                              <w:r w:rsidRPr="00A219CF">
                                <w:fldChar w:fldCharType="begin"/>
                              </w:r>
                              <w:r w:rsidRPr="00A219CF">
                                <w:instrText>PAGE    \* MERGEFORMAT</w:instrText>
                              </w:r>
                              <w:r w:rsidRPr="00A219CF">
                                <w:fldChar w:fldCharType="separate"/>
                              </w:r>
                              <w:r w:rsidRPr="00A219CF">
                                <w:rPr>
                                  <w:lang w:val="es-ES"/>
                                </w:rPr>
                                <w:t>2</w:t>
                              </w:r>
                              <w:r w:rsidRPr="00A219CF">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9A1A2"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40" o:spid="_x0000_s1043" type="#_x0000_t107" style="position:absolute;margin-left:0;margin-top:0;width:101pt;height:27.0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" filled="f" fillcolor="#17365d" strokecolor="#71a0dc">
                  <v:textbox>
                    <w:txbxContent>
                      <w:p w14:paraId="460A680B" w14:textId="77777777" w:rsidR="003A44B5" w:rsidRPr="00A219CF" w:rsidRDefault="003A44B5">
                        <w:pPr>
                          <w:jc w:val="center"/>
                        </w:pPr>
                        <w:r w:rsidRPr="00A219CF">
                          <w:fldChar w:fldCharType="begin"/>
                        </w:r>
                        <w:r w:rsidRPr="00A219CF">
                          <w:instrText>PAGE    \* MERGEFORMAT</w:instrText>
                        </w:r>
                        <w:r w:rsidRPr="00A219CF">
                          <w:fldChar w:fldCharType="separate"/>
                        </w:r>
                        <w:r w:rsidRPr="00A219CF">
                          <w:rPr>
                            <w:lang w:val="es-ES"/>
                          </w:rPr>
                          <w:t>2</w:t>
                        </w:r>
                        <w:r w:rsidRPr="00A219CF">
                          <w:fldChar w:fldCharType="end"/>
                        </w:r>
                      </w:p>
                    </w:txbxContent>
                  </v:textbox>
                  <w10:wrap anchorx="margin" anchory="margin"/>
                </v:shape>
              </w:pict>
            </mc:Fallback>
          </mc:AlternateConten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943801"/>
      <w:docPartObj>
        <w:docPartGallery w:val="Page Numbers (Bottom of Page)"/>
        <w:docPartUnique/>
      </w:docPartObj>
    </w:sdtPr>
    <w:sdtEndPr/>
    <w:sdtContent>
      <w:p w14:paraId="6A930D6C" w14:textId="43BF7486" w:rsidR="003A44B5" w:rsidRDefault="003A44B5">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72596C94" wp14:editId="743A4A97">
                  <wp:simplePos x="0" y="0"/>
                  <wp:positionH relativeFrom="margin">
                    <wp:align>center</wp:align>
                  </wp:positionH>
                  <wp:positionV relativeFrom="bottomMargin">
                    <wp:align>center</wp:align>
                  </wp:positionV>
                  <wp:extent cx="1282700" cy="343535"/>
                  <wp:effectExtent l="28575" t="19050" r="22225" b="8890"/>
                  <wp:wrapNone/>
                  <wp:docPr id="27" name="Cinta: curvada e inclinada hacia abaj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6BA750B7" w14:textId="77777777" w:rsidR="003A44B5" w:rsidRDefault="003A44B5">
                              <w:pPr>
                                <w:jc w:val="center"/>
                                <w:rPr>
                                  <w:color w:val="DDDDDD" w:themeColor="accent1"/>
                                </w:rPr>
                              </w:pPr>
                              <w:r>
                                <w:fldChar w:fldCharType="begin"/>
                              </w:r>
                              <w:r>
                                <w:instrText>PAGE    \* MERGEFORMAT</w:instrText>
                              </w:r>
                              <w:r>
                                <w:fldChar w:fldCharType="separate"/>
                              </w:r>
                              <w:r>
                                <w:rPr>
                                  <w:color w:val="DDDDDD" w:themeColor="accent1"/>
                                  <w:lang w:val="es-ES"/>
                                </w:rPr>
                                <w:t>2</w:t>
                              </w:r>
                              <w:r>
                                <w:rPr>
                                  <w:color w:val="DDDDD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96C94"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27" o:spid="_x0000_s1044"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" filled="f" fillcolor="#17365d" strokecolor="#71a0dc">
                  <v:textbox>
                    <w:txbxContent>
                      <w:p w14:paraId="6BA750B7" w14:textId="77777777" w:rsidR="003A44B5" w:rsidRDefault="003A44B5">
                        <w:pPr>
                          <w:jc w:val="center"/>
                          <w:rPr>
                            <w:color w:val="DDDDDD" w:themeColor="accent1"/>
                          </w:rPr>
                        </w:pPr>
                        <w:r>
                          <w:fldChar w:fldCharType="begin"/>
                        </w:r>
                        <w:r>
                          <w:instrText>PAGE    \* MERGEFORMAT</w:instrText>
                        </w:r>
                        <w:r>
                          <w:fldChar w:fldCharType="separate"/>
                        </w:r>
                        <w:r>
                          <w:rPr>
                            <w:color w:val="DDDDDD" w:themeColor="accent1"/>
                            <w:lang w:val="es-ES"/>
                          </w:rPr>
                          <w:t>2</w:t>
                        </w:r>
                        <w:r>
                          <w:rPr>
                            <w:color w:val="DDDDD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A7F18" w14:textId="77777777" w:rsidR="001E7B34" w:rsidRDefault="001E7B34">
      <w:pPr>
        <w:spacing w:line="240" w:lineRule="auto"/>
      </w:pPr>
      <w:r>
        <w:separator/>
      </w:r>
    </w:p>
    <w:p w14:paraId="25FA8F91" w14:textId="77777777" w:rsidR="001E7B34" w:rsidRDefault="001E7B34"/>
  </w:footnote>
  <w:footnote w:type="continuationSeparator" w:id="0">
    <w:p w14:paraId="12AE75E7" w14:textId="77777777" w:rsidR="001E7B34" w:rsidRDefault="001E7B34">
      <w:pPr>
        <w:spacing w:line="240" w:lineRule="auto"/>
      </w:pPr>
      <w:r>
        <w:continuationSeparator/>
      </w:r>
    </w:p>
    <w:p w14:paraId="49EDCF2C" w14:textId="77777777" w:rsidR="001E7B34" w:rsidRDefault="001E7B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4A0" w:firstRow="1" w:lastRow="0" w:firstColumn="1" w:lastColumn="0" w:noHBand="0" w:noVBand="1"/>
      <w:tblDescription w:val="Tabla de diseño de encabezado"/>
    </w:tblPr>
    <w:tblGrid>
      <w:gridCol w:w="7981"/>
    </w:tblGrid>
    <w:tr w:rsidR="00504F70" w14:paraId="77F2F6C7" w14:textId="77777777" w:rsidTr="00504F70">
      <w:tc>
        <w:tcPr>
          <w:tcW w:w="7981" w:type="dxa"/>
        </w:tcPr>
        <w:p w14:paraId="4A7530D7" w14:textId="5B0FF1F9" w:rsidR="00504F70" w:rsidRPr="00170521" w:rsidRDefault="00504F70" w:rsidP="00170521">
          <w:pPr>
            <w:pStyle w:val="Encabezado"/>
          </w:pPr>
        </w:p>
      </w:tc>
    </w:tr>
  </w:tbl>
  <w:p w14:paraId="3EF22C60" w14:textId="77777777" w:rsidR="004D6B86" w:rsidRDefault="004D6B8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4A0" w:firstRow="1" w:lastRow="0" w:firstColumn="1" w:lastColumn="0" w:noHBand="0" w:noVBand="1"/>
      <w:tblDescription w:val="Tabla de diseño de encabezado"/>
    </w:tblPr>
    <w:tblGrid>
      <w:gridCol w:w="1038"/>
    </w:tblGrid>
    <w:tr w:rsidR="00504F70" w14:paraId="406879D4" w14:textId="77777777" w:rsidTr="00504F70">
      <w:tc>
        <w:tcPr>
          <w:tcW w:w="1038" w:type="dxa"/>
        </w:tcPr>
        <w:p w14:paraId="7E132B13" w14:textId="0ECF0486" w:rsidR="00504F70" w:rsidRDefault="00504F70" w:rsidP="00504F70">
          <w:pPr>
            <w:pStyle w:val="Encabezado"/>
            <w:jc w:val="center"/>
          </w:pPr>
        </w:p>
      </w:tc>
    </w:tr>
  </w:tbl>
  <w:p w14:paraId="031692A9" w14:textId="77777777" w:rsidR="004D6B86" w:rsidRDefault="004D6B86" w:rsidP="002C62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aconnmeros"/>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aconvietas"/>
      <w:lvlText w:val=""/>
      <w:lvlJc w:val="left"/>
      <w:pPr>
        <w:tabs>
          <w:tab w:val="num" w:pos="1080"/>
        </w:tabs>
        <w:ind w:left="1080" w:hanging="360"/>
      </w:pPr>
      <w:rPr>
        <w:rFonts w:ascii="Symbol" w:hAnsi="Symbol" w:hint="default"/>
      </w:rPr>
    </w:lvl>
  </w:abstractNum>
  <w:abstractNum w:abstractNumId="10" w15:restartNumberingAfterBreak="0">
    <w:nsid w:val="0000000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000000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000000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00000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0000012"/>
    <w:multiLevelType w:val="multilevel"/>
    <w:tmpl w:val="7A162CF4"/>
    <w:lvl w:ilvl="0">
      <w:start w:val="4"/>
      <w:numFmt w:val="decimal"/>
      <w:lvlText w:val="%1."/>
      <w:lvlJc w:val="left"/>
      <w:pPr>
        <w:ind w:left="390" w:hanging="390"/>
      </w:pPr>
      <w:rPr>
        <w:b/>
      </w:rPr>
    </w:lvl>
    <w:lvl w:ilvl="1">
      <w:start w:val="1"/>
      <w:numFmt w:val="decimal"/>
      <w:lvlText w:val="%1.%2."/>
      <w:lvlJc w:val="left"/>
      <w:pPr>
        <w:ind w:left="2160" w:hanging="720"/>
      </w:pPr>
      <w:rPr>
        <w:b/>
      </w:rPr>
    </w:lvl>
    <w:lvl w:ilvl="2">
      <w:start w:val="1"/>
      <w:numFmt w:val="decimal"/>
      <w:lvlText w:val="%1.%2.%3."/>
      <w:lvlJc w:val="left"/>
      <w:pPr>
        <w:ind w:left="3600" w:hanging="720"/>
      </w:pPr>
      <w:rPr>
        <w:b/>
      </w:rPr>
    </w:lvl>
    <w:lvl w:ilvl="3">
      <w:start w:val="1"/>
      <w:numFmt w:val="decimal"/>
      <w:lvlText w:val="%1.%2.%3.%4."/>
      <w:lvlJc w:val="left"/>
      <w:pPr>
        <w:ind w:left="5400" w:hanging="1080"/>
      </w:pPr>
      <w:rPr>
        <w:b/>
      </w:rPr>
    </w:lvl>
    <w:lvl w:ilvl="4">
      <w:start w:val="1"/>
      <w:numFmt w:val="decimal"/>
      <w:lvlText w:val="%1.%2.%3.%4.%5."/>
      <w:lvlJc w:val="left"/>
      <w:pPr>
        <w:ind w:left="6840" w:hanging="1080"/>
      </w:pPr>
      <w:rPr>
        <w:b/>
      </w:rPr>
    </w:lvl>
    <w:lvl w:ilvl="5">
      <w:start w:val="1"/>
      <w:numFmt w:val="decimal"/>
      <w:lvlText w:val="%1.%2.%3.%4.%5.%6."/>
      <w:lvlJc w:val="left"/>
      <w:pPr>
        <w:ind w:left="8640" w:hanging="1440"/>
      </w:pPr>
      <w:rPr>
        <w:b/>
      </w:rPr>
    </w:lvl>
    <w:lvl w:ilvl="6">
      <w:start w:val="1"/>
      <w:numFmt w:val="decimal"/>
      <w:lvlText w:val="%1.%2.%3.%4.%5.%6.%7."/>
      <w:lvlJc w:val="left"/>
      <w:pPr>
        <w:ind w:left="10080" w:hanging="1440"/>
      </w:pPr>
      <w:rPr>
        <w:b/>
      </w:rPr>
    </w:lvl>
    <w:lvl w:ilvl="7">
      <w:start w:val="1"/>
      <w:numFmt w:val="decimal"/>
      <w:lvlText w:val="%1.%2.%3.%4.%5.%6.%7.%8."/>
      <w:lvlJc w:val="left"/>
      <w:pPr>
        <w:ind w:left="11880" w:hanging="1800"/>
      </w:pPr>
      <w:rPr>
        <w:b/>
      </w:rPr>
    </w:lvl>
    <w:lvl w:ilvl="8">
      <w:start w:val="1"/>
      <w:numFmt w:val="decimal"/>
      <w:lvlText w:val="%1.%2.%3.%4.%5.%6.%7.%8.%9."/>
      <w:lvlJc w:val="left"/>
      <w:pPr>
        <w:ind w:left="13680" w:hanging="2160"/>
      </w:pPr>
      <w:rPr>
        <w:b/>
      </w:rPr>
    </w:lvl>
  </w:abstractNum>
  <w:abstractNum w:abstractNumId="15" w15:restartNumberingAfterBreak="0">
    <w:nsid w:val="0AD00250"/>
    <w:multiLevelType w:val="hybridMultilevel"/>
    <w:tmpl w:val="8C96BD88"/>
    <w:lvl w:ilvl="0" w:tplc="B42EB86E">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136C37DE"/>
    <w:multiLevelType w:val="hybridMultilevel"/>
    <w:tmpl w:val="0DA61852"/>
    <w:lvl w:ilvl="0" w:tplc="7B5CE880">
      <w:start w:val="5"/>
      <w:numFmt w:val="upperLetter"/>
      <w:lvlText w:val="%1."/>
      <w:lvlJc w:val="left"/>
      <w:pPr>
        <w:tabs>
          <w:tab w:val="num" w:pos="720"/>
        </w:tabs>
        <w:ind w:left="720" w:hanging="360"/>
      </w:pPr>
    </w:lvl>
    <w:lvl w:ilvl="1" w:tplc="01FEB326" w:tentative="1">
      <w:start w:val="1"/>
      <w:numFmt w:val="decimal"/>
      <w:lvlText w:val="%2."/>
      <w:lvlJc w:val="left"/>
      <w:pPr>
        <w:tabs>
          <w:tab w:val="num" w:pos="1440"/>
        </w:tabs>
        <w:ind w:left="1440" w:hanging="360"/>
      </w:pPr>
    </w:lvl>
    <w:lvl w:ilvl="2" w:tplc="58BA698E" w:tentative="1">
      <w:start w:val="1"/>
      <w:numFmt w:val="decimal"/>
      <w:lvlText w:val="%3."/>
      <w:lvlJc w:val="left"/>
      <w:pPr>
        <w:tabs>
          <w:tab w:val="num" w:pos="2160"/>
        </w:tabs>
        <w:ind w:left="2160" w:hanging="360"/>
      </w:pPr>
    </w:lvl>
    <w:lvl w:ilvl="3" w:tplc="0AF478F6" w:tentative="1">
      <w:start w:val="1"/>
      <w:numFmt w:val="decimal"/>
      <w:lvlText w:val="%4."/>
      <w:lvlJc w:val="left"/>
      <w:pPr>
        <w:tabs>
          <w:tab w:val="num" w:pos="2880"/>
        </w:tabs>
        <w:ind w:left="2880" w:hanging="360"/>
      </w:pPr>
    </w:lvl>
    <w:lvl w:ilvl="4" w:tplc="DA9AEFFA" w:tentative="1">
      <w:start w:val="1"/>
      <w:numFmt w:val="decimal"/>
      <w:lvlText w:val="%5."/>
      <w:lvlJc w:val="left"/>
      <w:pPr>
        <w:tabs>
          <w:tab w:val="num" w:pos="3600"/>
        </w:tabs>
        <w:ind w:left="3600" w:hanging="360"/>
      </w:pPr>
    </w:lvl>
    <w:lvl w:ilvl="5" w:tplc="E594ED96" w:tentative="1">
      <w:start w:val="1"/>
      <w:numFmt w:val="decimal"/>
      <w:lvlText w:val="%6."/>
      <w:lvlJc w:val="left"/>
      <w:pPr>
        <w:tabs>
          <w:tab w:val="num" w:pos="4320"/>
        </w:tabs>
        <w:ind w:left="4320" w:hanging="360"/>
      </w:pPr>
    </w:lvl>
    <w:lvl w:ilvl="6" w:tplc="13B8FFF0" w:tentative="1">
      <w:start w:val="1"/>
      <w:numFmt w:val="decimal"/>
      <w:lvlText w:val="%7."/>
      <w:lvlJc w:val="left"/>
      <w:pPr>
        <w:tabs>
          <w:tab w:val="num" w:pos="5040"/>
        </w:tabs>
        <w:ind w:left="5040" w:hanging="360"/>
      </w:pPr>
    </w:lvl>
    <w:lvl w:ilvl="7" w:tplc="48BCD24C" w:tentative="1">
      <w:start w:val="1"/>
      <w:numFmt w:val="decimal"/>
      <w:lvlText w:val="%8."/>
      <w:lvlJc w:val="left"/>
      <w:pPr>
        <w:tabs>
          <w:tab w:val="num" w:pos="5760"/>
        </w:tabs>
        <w:ind w:left="5760" w:hanging="360"/>
      </w:pPr>
    </w:lvl>
    <w:lvl w:ilvl="8" w:tplc="530A1814" w:tentative="1">
      <w:start w:val="1"/>
      <w:numFmt w:val="decimal"/>
      <w:lvlText w:val="%9."/>
      <w:lvlJc w:val="left"/>
      <w:pPr>
        <w:tabs>
          <w:tab w:val="num" w:pos="6480"/>
        </w:tabs>
        <w:ind w:left="6480" w:hanging="360"/>
      </w:pPr>
    </w:lvl>
  </w:abstractNum>
  <w:abstractNum w:abstractNumId="17" w15:restartNumberingAfterBreak="0">
    <w:nsid w:val="21A327C3"/>
    <w:multiLevelType w:val="multilevel"/>
    <w:tmpl w:val="3664F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C90581"/>
    <w:multiLevelType w:val="hybridMultilevel"/>
    <w:tmpl w:val="1CBCC4F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C9F79E1"/>
    <w:multiLevelType w:val="hybridMultilevel"/>
    <w:tmpl w:val="F9E8C076"/>
    <w:lvl w:ilvl="0" w:tplc="853A656C">
      <w:start w:val="1"/>
      <w:numFmt w:val="decimal"/>
      <w:lvlText w:val="%1."/>
      <w:lvlJc w:val="left"/>
      <w:pPr>
        <w:ind w:left="6597"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2187407"/>
    <w:multiLevelType w:val="hybridMultilevel"/>
    <w:tmpl w:val="2674ACB6"/>
    <w:lvl w:ilvl="0" w:tplc="72FE19B8">
      <w:start w:val="3"/>
      <w:numFmt w:val="upperLetter"/>
      <w:lvlText w:val="%1."/>
      <w:lvlJc w:val="left"/>
      <w:pPr>
        <w:tabs>
          <w:tab w:val="num" w:pos="720"/>
        </w:tabs>
        <w:ind w:left="720" w:hanging="360"/>
      </w:pPr>
    </w:lvl>
    <w:lvl w:ilvl="1" w:tplc="1F486F28" w:tentative="1">
      <w:start w:val="1"/>
      <w:numFmt w:val="decimal"/>
      <w:lvlText w:val="%2."/>
      <w:lvlJc w:val="left"/>
      <w:pPr>
        <w:tabs>
          <w:tab w:val="num" w:pos="1440"/>
        </w:tabs>
        <w:ind w:left="1440" w:hanging="360"/>
      </w:pPr>
    </w:lvl>
    <w:lvl w:ilvl="2" w:tplc="AE1A9508" w:tentative="1">
      <w:start w:val="1"/>
      <w:numFmt w:val="decimal"/>
      <w:lvlText w:val="%3."/>
      <w:lvlJc w:val="left"/>
      <w:pPr>
        <w:tabs>
          <w:tab w:val="num" w:pos="2160"/>
        </w:tabs>
        <w:ind w:left="2160" w:hanging="360"/>
      </w:pPr>
    </w:lvl>
    <w:lvl w:ilvl="3" w:tplc="F6D853C4" w:tentative="1">
      <w:start w:val="1"/>
      <w:numFmt w:val="decimal"/>
      <w:lvlText w:val="%4."/>
      <w:lvlJc w:val="left"/>
      <w:pPr>
        <w:tabs>
          <w:tab w:val="num" w:pos="2880"/>
        </w:tabs>
        <w:ind w:left="2880" w:hanging="360"/>
      </w:pPr>
    </w:lvl>
    <w:lvl w:ilvl="4" w:tplc="DFA20330" w:tentative="1">
      <w:start w:val="1"/>
      <w:numFmt w:val="decimal"/>
      <w:lvlText w:val="%5."/>
      <w:lvlJc w:val="left"/>
      <w:pPr>
        <w:tabs>
          <w:tab w:val="num" w:pos="3600"/>
        </w:tabs>
        <w:ind w:left="3600" w:hanging="360"/>
      </w:pPr>
    </w:lvl>
    <w:lvl w:ilvl="5" w:tplc="8EA267E0" w:tentative="1">
      <w:start w:val="1"/>
      <w:numFmt w:val="decimal"/>
      <w:lvlText w:val="%6."/>
      <w:lvlJc w:val="left"/>
      <w:pPr>
        <w:tabs>
          <w:tab w:val="num" w:pos="4320"/>
        </w:tabs>
        <w:ind w:left="4320" w:hanging="360"/>
      </w:pPr>
    </w:lvl>
    <w:lvl w:ilvl="6" w:tplc="8ADC87AA" w:tentative="1">
      <w:start w:val="1"/>
      <w:numFmt w:val="decimal"/>
      <w:lvlText w:val="%7."/>
      <w:lvlJc w:val="left"/>
      <w:pPr>
        <w:tabs>
          <w:tab w:val="num" w:pos="5040"/>
        </w:tabs>
        <w:ind w:left="5040" w:hanging="360"/>
      </w:pPr>
    </w:lvl>
    <w:lvl w:ilvl="7" w:tplc="F850B9C4" w:tentative="1">
      <w:start w:val="1"/>
      <w:numFmt w:val="decimal"/>
      <w:lvlText w:val="%8."/>
      <w:lvlJc w:val="left"/>
      <w:pPr>
        <w:tabs>
          <w:tab w:val="num" w:pos="5760"/>
        </w:tabs>
        <w:ind w:left="5760" w:hanging="360"/>
      </w:pPr>
    </w:lvl>
    <w:lvl w:ilvl="8" w:tplc="09429B02" w:tentative="1">
      <w:start w:val="1"/>
      <w:numFmt w:val="decimal"/>
      <w:lvlText w:val="%9."/>
      <w:lvlJc w:val="left"/>
      <w:pPr>
        <w:tabs>
          <w:tab w:val="num" w:pos="6480"/>
        </w:tabs>
        <w:ind w:left="6480" w:hanging="360"/>
      </w:pPr>
    </w:lvl>
  </w:abstractNum>
  <w:abstractNum w:abstractNumId="21" w15:restartNumberingAfterBreak="0">
    <w:nsid w:val="39286310"/>
    <w:multiLevelType w:val="multilevel"/>
    <w:tmpl w:val="6A6C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F657A6"/>
    <w:multiLevelType w:val="multilevel"/>
    <w:tmpl w:val="89D0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6D4781"/>
    <w:multiLevelType w:val="hybridMultilevel"/>
    <w:tmpl w:val="B1AEDF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4B786E4F"/>
    <w:multiLevelType w:val="hybridMultilevel"/>
    <w:tmpl w:val="17F8C87A"/>
    <w:lvl w:ilvl="0" w:tplc="84EA8B48">
      <w:start w:val="2"/>
      <w:numFmt w:val="upperLetter"/>
      <w:lvlText w:val="%1."/>
      <w:lvlJc w:val="left"/>
      <w:pPr>
        <w:tabs>
          <w:tab w:val="num" w:pos="720"/>
        </w:tabs>
        <w:ind w:left="720" w:hanging="360"/>
      </w:pPr>
    </w:lvl>
    <w:lvl w:ilvl="1" w:tplc="E0C0E28A" w:tentative="1">
      <w:start w:val="1"/>
      <w:numFmt w:val="decimal"/>
      <w:lvlText w:val="%2."/>
      <w:lvlJc w:val="left"/>
      <w:pPr>
        <w:tabs>
          <w:tab w:val="num" w:pos="1440"/>
        </w:tabs>
        <w:ind w:left="1440" w:hanging="360"/>
      </w:pPr>
    </w:lvl>
    <w:lvl w:ilvl="2" w:tplc="4BE6360E" w:tentative="1">
      <w:start w:val="1"/>
      <w:numFmt w:val="decimal"/>
      <w:lvlText w:val="%3."/>
      <w:lvlJc w:val="left"/>
      <w:pPr>
        <w:tabs>
          <w:tab w:val="num" w:pos="2160"/>
        </w:tabs>
        <w:ind w:left="2160" w:hanging="360"/>
      </w:pPr>
    </w:lvl>
    <w:lvl w:ilvl="3" w:tplc="1AA6912A" w:tentative="1">
      <w:start w:val="1"/>
      <w:numFmt w:val="decimal"/>
      <w:lvlText w:val="%4."/>
      <w:lvlJc w:val="left"/>
      <w:pPr>
        <w:tabs>
          <w:tab w:val="num" w:pos="2880"/>
        </w:tabs>
        <w:ind w:left="2880" w:hanging="360"/>
      </w:pPr>
    </w:lvl>
    <w:lvl w:ilvl="4" w:tplc="65E8D376" w:tentative="1">
      <w:start w:val="1"/>
      <w:numFmt w:val="decimal"/>
      <w:lvlText w:val="%5."/>
      <w:lvlJc w:val="left"/>
      <w:pPr>
        <w:tabs>
          <w:tab w:val="num" w:pos="3600"/>
        </w:tabs>
        <w:ind w:left="3600" w:hanging="360"/>
      </w:pPr>
    </w:lvl>
    <w:lvl w:ilvl="5" w:tplc="FFC4A3DA" w:tentative="1">
      <w:start w:val="1"/>
      <w:numFmt w:val="decimal"/>
      <w:lvlText w:val="%6."/>
      <w:lvlJc w:val="left"/>
      <w:pPr>
        <w:tabs>
          <w:tab w:val="num" w:pos="4320"/>
        </w:tabs>
        <w:ind w:left="4320" w:hanging="360"/>
      </w:pPr>
    </w:lvl>
    <w:lvl w:ilvl="6" w:tplc="5ABAF32E" w:tentative="1">
      <w:start w:val="1"/>
      <w:numFmt w:val="decimal"/>
      <w:lvlText w:val="%7."/>
      <w:lvlJc w:val="left"/>
      <w:pPr>
        <w:tabs>
          <w:tab w:val="num" w:pos="5040"/>
        </w:tabs>
        <w:ind w:left="5040" w:hanging="360"/>
      </w:pPr>
    </w:lvl>
    <w:lvl w:ilvl="7" w:tplc="D4904846" w:tentative="1">
      <w:start w:val="1"/>
      <w:numFmt w:val="decimal"/>
      <w:lvlText w:val="%8."/>
      <w:lvlJc w:val="left"/>
      <w:pPr>
        <w:tabs>
          <w:tab w:val="num" w:pos="5760"/>
        </w:tabs>
        <w:ind w:left="5760" w:hanging="360"/>
      </w:pPr>
    </w:lvl>
    <w:lvl w:ilvl="8" w:tplc="37CAAD24" w:tentative="1">
      <w:start w:val="1"/>
      <w:numFmt w:val="decimal"/>
      <w:lvlText w:val="%9."/>
      <w:lvlJc w:val="left"/>
      <w:pPr>
        <w:tabs>
          <w:tab w:val="num" w:pos="6480"/>
        </w:tabs>
        <w:ind w:left="6480" w:hanging="360"/>
      </w:pPr>
    </w:lvl>
  </w:abstractNum>
  <w:abstractNum w:abstractNumId="25" w15:restartNumberingAfterBreak="0">
    <w:nsid w:val="4FA81324"/>
    <w:multiLevelType w:val="multilevel"/>
    <w:tmpl w:val="256E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DB1E8A"/>
    <w:multiLevelType w:val="multilevel"/>
    <w:tmpl w:val="9C9A2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711B89"/>
    <w:multiLevelType w:val="multilevel"/>
    <w:tmpl w:val="FA0C2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5514CB"/>
    <w:multiLevelType w:val="multilevel"/>
    <w:tmpl w:val="DB061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A31A1C"/>
    <w:multiLevelType w:val="hybridMultilevel"/>
    <w:tmpl w:val="CB8076FC"/>
    <w:lvl w:ilvl="0" w:tplc="372E3F4C">
      <w:start w:val="4"/>
      <w:numFmt w:val="upperLetter"/>
      <w:lvlText w:val="%1."/>
      <w:lvlJc w:val="left"/>
      <w:pPr>
        <w:tabs>
          <w:tab w:val="num" w:pos="720"/>
        </w:tabs>
        <w:ind w:left="720" w:hanging="360"/>
      </w:pPr>
    </w:lvl>
    <w:lvl w:ilvl="1" w:tplc="C644B860" w:tentative="1">
      <w:start w:val="1"/>
      <w:numFmt w:val="decimal"/>
      <w:lvlText w:val="%2."/>
      <w:lvlJc w:val="left"/>
      <w:pPr>
        <w:tabs>
          <w:tab w:val="num" w:pos="1440"/>
        </w:tabs>
        <w:ind w:left="1440" w:hanging="360"/>
      </w:pPr>
    </w:lvl>
    <w:lvl w:ilvl="2" w:tplc="EDCAEA62" w:tentative="1">
      <w:start w:val="1"/>
      <w:numFmt w:val="decimal"/>
      <w:lvlText w:val="%3."/>
      <w:lvlJc w:val="left"/>
      <w:pPr>
        <w:tabs>
          <w:tab w:val="num" w:pos="2160"/>
        </w:tabs>
        <w:ind w:left="2160" w:hanging="360"/>
      </w:pPr>
    </w:lvl>
    <w:lvl w:ilvl="3" w:tplc="555AC9B4" w:tentative="1">
      <w:start w:val="1"/>
      <w:numFmt w:val="decimal"/>
      <w:lvlText w:val="%4."/>
      <w:lvlJc w:val="left"/>
      <w:pPr>
        <w:tabs>
          <w:tab w:val="num" w:pos="2880"/>
        </w:tabs>
        <w:ind w:left="2880" w:hanging="360"/>
      </w:pPr>
    </w:lvl>
    <w:lvl w:ilvl="4" w:tplc="858495D2" w:tentative="1">
      <w:start w:val="1"/>
      <w:numFmt w:val="decimal"/>
      <w:lvlText w:val="%5."/>
      <w:lvlJc w:val="left"/>
      <w:pPr>
        <w:tabs>
          <w:tab w:val="num" w:pos="3600"/>
        </w:tabs>
        <w:ind w:left="3600" w:hanging="360"/>
      </w:pPr>
    </w:lvl>
    <w:lvl w:ilvl="5" w:tplc="107CB4B0" w:tentative="1">
      <w:start w:val="1"/>
      <w:numFmt w:val="decimal"/>
      <w:lvlText w:val="%6."/>
      <w:lvlJc w:val="left"/>
      <w:pPr>
        <w:tabs>
          <w:tab w:val="num" w:pos="4320"/>
        </w:tabs>
        <w:ind w:left="4320" w:hanging="360"/>
      </w:pPr>
    </w:lvl>
    <w:lvl w:ilvl="6" w:tplc="40A442E6" w:tentative="1">
      <w:start w:val="1"/>
      <w:numFmt w:val="decimal"/>
      <w:lvlText w:val="%7."/>
      <w:lvlJc w:val="left"/>
      <w:pPr>
        <w:tabs>
          <w:tab w:val="num" w:pos="5040"/>
        </w:tabs>
        <w:ind w:left="5040" w:hanging="360"/>
      </w:pPr>
    </w:lvl>
    <w:lvl w:ilvl="7" w:tplc="FE6ABC4E" w:tentative="1">
      <w:start w:val="1"/>
      <w:numFmt w:val="decimal"/>
      <w:lvlText w:val="%8."/>
      <w:lvlJc w:val="left"/>
      <w:pPr>
        <w:tabs>
          <w:tab w:val="num" w:pos="5760"/>
        </w:tabs>
        <w:ind w:left="5760" w:hanging="360"/>
      </w:pPr>
    </w:lvl>
    <w:lvl w:ilvl="8" w:tplc="B502A8A2" w:tentative="1">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4"/>
  </w:num>
  <w:num w:numId="13">
    <w:abstractNumId w:val="11"/>
  </w:num>
  <w:num w:numId="14">
    <w:abstractNumId w:val="13"/>
  </w:num>
  <w:num w:numId="15">
    <w:abstractNumId w:val="10"/>
  </w:num>
  <w:num w:numId="16">
    <w:abstractNumId w:val="12"/>
  </w:num>
  <w:num w:numId="17">
    <w:abstractNumId w:val="17"/>
  </w:num>
  <w:num w:numId="18">
    <w:abstractNumId w:val="27"/>
  </w:num>
  <w:num w:numId="19">
    <w:abstractNumId w:val="26"/>
  </w:num>
  <w:num w:numId="20">
    <w:abstractNumId w:val="22"/>
  </w:num>
  <w:num w:numId="21">
    <w:abstractNumId w:val="28"/>
    <w:lvlOverride w:ilvl="0">
      <w:lvl w:ilvl="0">
        <w:numFmt w:val="upperLetter"/>
        <w:lvlText w:val="%1."/>
        <w:lvlJc w:val="left"/>
      </w:lvl>
    </w:lvlOverride>
  </w:num>
  <w:num w:numId="22">
    <w:abstractNumId w:val="24"/>
  </w:num>
  <w:num w:numId="23">
    <w:abstractNumId w:val="20"/>
  </w:num>
  <w:num w:numId="24">
    <w:abstractNumId w:val="29"/>
  </w:num>
  <w:num w:numId="25">
    <w:abstractNumId w:val="16"/>
  </w:num>
  <w:num w:numId="26">
    <w:abstractNumId w:val="25"/>
  </w:num>
  <w:num w:numId="27">
    <w:abstractNumId w:val="21"/>
  </w:num>
  <w:num w:numId="28">
    <w:abstractNumId w:val="23"/>
  </w:num>
  <w:num w:numId="29">
    <w:abstractNumId w:val="18"/>
  </w:num>
  <w:num w:numId="30">
    <w:abstractNumId w:val="19"/>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defaultTabStop w:val="720"/>
  <w:hyphenationZone w:val="425"/>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6D0"/>
    <w:rsid w:val="00006BBA"/>
    <w:rsid w:val="0001010E"/>
    <w:rsid w:val="000217F5"/>
    <w:rsid w:val="00033E40"/>
    <w:rsid w:val="0004133C"/>
    <w:rsid w:val="00056335"/>
    <w:rsid w:val="0008071F"/>
    <w:rsid w:val="00097169"/>
    <w:rsid w:val="00114BFA"/>
    <w:rsid w:val="00132763"/>
    <w:rsid w:val="001602E3"/>
    <w:rsid w:val="00160C0C"/>
    <w:rsid w:val="001664A2"/>
    <w:rsid w:val="00170521"/>
    <w:rsid w:val="00177081"/>
    <w:rsid w:val="001B115D"/>
    <w:rsid w:val="001B4848"/>
    <w:rsid w:val="001B752B"/>
    <w:rsid w:val="001C4A59"/>
    <w:rsid w:val="001E5676"/>
    <w:rsid w:val="001E66D0"/>
    <w:rsid w:val="001E7B34"/>
    <w:rsid w:val="001F447A"/>
    <w:rsid w:val="001F7399"/>
    <w:rsid w:val="00204405"/>
    <w:rsid w:val="00212319"/>
    <w:rsid w:val="00221561"/>
    <w:rsid w:val="00225BE3"/>
    <w:rsid w:val="00254860"/>
    <w:rsid w:val="00274E0A"/>
    <w:rsid w:val="00282FB3"/>
    <w:rsid w:val="00293393"/>
    <w:rsid w:val="0029478E"/>
    <w:rsid w:val="002B5B74"/>
    <w:rsid w:val="002B6153"/>
    <w:rsid w:val="002C04B3"/>
    <w:rsid w:val="002C627C"/>
    <w:rsid w:val="002D3A4B"/>
    <w:rsid w:val="002E573D"/>
    <w:rsid w:val="00307586"/>
    <w:rsid w:val="00336906"/>
    <w:rsid w:val="00337F02"/>
    <w:rsid w:val="00345333"/>
    <w:rsid w:val="00354EAE"/>
    <w:rsid w:val="003971DD"/>
    <w:rsid w:val="003A06C6"/>
    <w:rsid w:val="003A44B5"/>
    <w:rsid w:val="003B0B85"/>
    <w:rsid w:val="003D5929"/>
    <w:rsid w:val="003E36B1"/>
    <w:rsid w:val="003E4162"/>
    <w:rsid w:val="003F7CBD"/>
    <w:rsid w:val="004322E6"/>
    <w:rsid w:val="00481CF8"/>
    <w:rsid w:val="00492C2D"/>
    <w:rsid w:val="004969B3"/>
    <w:rsid w:val="004A24D7"/>
    <w:rsid w:val="004A3D87"/>
    <w:rsid w:val="004B18A9"/>
    <w:rsid w:val="004D1E26"/>
    <w:rsid w:val="004D4F8C"/>
    <w:rsid w:val="004D6B86"/>
    <w:rsid w:val="00504F70"/>
    <w:rsid w:val="00504F88"/>
    <w:rsid w:val="0053095D"/>
    <w:rsid w:val="0055242C"/>
    <w:rsid w:val="00575B7B"/>
    <w:rsid w:val="00595412"/>
    <w:rsid w:val="00596A6E"/>
    <w:rsid w:val="00597FF1"/>
    <w:rsid w:val="005A17E3"/>
    <w:rsid w:val="005B681E"/>
    <w:rsid w:val="005D0BB1"/>
    <w:rsid w:val="005F5584"/>
    <w:rsid w:val="0061747E"/>
    <w:rsid w:val="00641876"/>
    <w:rsid w:val="00642D03"/>
    <w:rsid w:val="00645290"/>
    <w:rsid w:val="0067072C"/>
    <w:rsid w:val="00685C60"/>
    <w:rsid w:val="0069139B"/>
    <w:rsid w:val="006A2007"/>
    <w:rsid w:val="006B015B"/>
    <w:rsid w:val="006C162F"/>
    <w:rsid w:val="006D7EE9"/>
    <w:rsid w:val="006E3AE6"/>
    <w:rsid w:val="006F1AF3"/>
    <w:rsid w:val="00717EEB"/>
    <w:rsid w:val="007244DE"/>
    <w:rsid w:val="007435DB"/>
    <w:rsid w:val="00757C25"/>
    <w:rsid w:val="007615E2"/>
    <w:rsid w:val="007C3700"/>
    <w:rsid w:val="007D531D"/>
    <w:rsid w:val="007E7CF8"/>
    <w:rsid w:val="0081390C"/>
    <w:rsid w:val="00816831"/>
    <w:rsid w:val="0083228F"/>
    <w:rsid w:val="00834942"/>
    <w:rsid w:val="00837D67"/>
    <w:rsid w:val="008747E8"/>
    <w:rsid w:val="0089098E"/>
    <w:rsid w:val="008A2A83"/>
    <w:rsid w:val="008A7C70"/>
    <w:rsid w:val="008E7FDE"/>
    <w:rsid w:val="008F3781"/>
    <w:rsid w:val="00910F0E"/>
    <w:rsid w:val="009261FE"/>
    <w:rsid w:val="00953D79"/>
    <w:rsid w:val="00961AE5"/>
    <w:rsid w:val="0096489B"/>
    <w:rsid w:val="009660D1"/>
    <w:rsid w:val="009713D7"/>
    <w:rsid w:val="00976185"/>
    <w:rsid w:val="009A2C38"/>
    <w:rsid w:val="009C408E"/>
    <w:rsid w:val="009F0414"/>
    <w:rsid w:val="009F1265"/>
    <w:rsid w:val="00A146A2"/>
    <w:rsid w:val="00A219CF"/>
    <w:rsid w:val="00A4757D"/>
    <w:rsid w:val="00A5753C"/>
    <w:rsid w:val="00A77F6B"/>
    <w:rsid w:val="00A81BB2"/>
    <w:rsid w:val="00A86E55"/>
    <w:rsid w:val="00A87603"/>
    <w:rsid w:val="00AA5C05"/>
    <w:rsid w:val="00AB344F"/>
    <w:rsid w:val="00AC3B5C"/>
    <w:rsid w:val="00AE0599"/>
    <w:rsid w:val="00AE1594"/>
    <w:rsid w:val="00AF18DF"/>
    <w:rsid w:val="00B00067"/>
    <w:rsid w:val="00B401B1"/>
    <w:rsid w:val="00B7467B"/>
    <w:rsid w:val="00B76B37"/>
    <w:rsid w:val="00C3438C"/>
    <w:rsid w:val="00C3747F"/>
    <w:rsid w:val="00C40822"/>
    <w:rsid w:val="00C5686B"/>
    <w:rsid w:val="00C72210"/>
    <w:rsid w:val="00C74024"/>
    <w:rsid w:val="00C83B15"/>
    <w:rsid w:val="00C925C8"/>
    <w:rsid w:val="00C9388C"/>
    <w:rsid w:val="00CB7F84"/>
    <w:rsid w:val="00CD541B"/>
    <w:rsid w:val="00CF1B55"/>
    <w:rsid w:val="00CF366B"/>
    <w:rsid w:val="00D02169"/>
    <w:rsid w:val="00D308AA"/>
    <w:rsid w:val="00D37776"/>
    <w:rsid w:val="00D52EA3"/>
    <w:rsid w:val="00D73177"/>
    <w:rsid w:val="00D8789C"/>
    <w:rsid w:val="00DA0005"/>
    <w:rsid w:val="00DA33D3"/>
    <w:rsid w:val="00DB2E59"/>
    <w:rsid w:val="00DB358F"/>
    <w:rsid w:val="00DC44F1"/>
    <w:rsid w:val="00DE3288"/>
    <w:rsid w:val="00DE3942"/>
    <w:rsid w:val="00DE43C1"/>
    <w:rsid w:val="00DE4460"/>
    <w:rsid w:val="00DF6D26"/>
    <w:rsid w:val="00E11D9B"/>
    <w:rsid w:val="00E305C8"/>
    <w:rsid w:val="00E37575"/>
    <w:rsid w:val="00E7305D"/>
    <w:rsid w:val="00EA780C"/>
    <w:rsid w:val="00EB69D3"/>
    <w:rsid w:val="00ED5249"/>
    <w:rsid w:val="00EE7FDF"/>
    <w:rsid w:val="00F00C16"/>
    <w:rsid w:val="00F1054A"/>
    <w:rsid w:val="00F20626"/>
    <w:rsid w:val="00F26F97"/>
    <w:rsid w:val="00F31D66"/>
    <w:rsid w:val="00F363EC"/>
    <w:rsid w:val="00F413AC"/>
    <w:rsid w:val="00F41778"/>
    <w:rsid w:val="00F42CC0"/>
    <w:rsid w:val="00F44EE0"/>
    <w:rsid w:val="00F811CC"/>
    <w:rsid w:val="00F86369"/>
    <w:rsid w:val="00FD08C2"/>
    <w:rsid w:val="00FD1A8F"/>
    <w:rsid w:val="00FE725C"/>
    <w:rsid w:val="00FF2F87"/>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8523E2"/>
  <w15:chartTrackingRefBased/>
  <w15:docId w15:val="{3A87E670-CA3C-4E7B-9EF1-DB5C0714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00000" w:themeColor="text1"/>
        <w:sz w:val="24"/>
        <w:szCs w:val="24"/>
        <w:lang w:val="es-E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5" w:qFormat="1"/>
    <w:lsdException w:name="heading 8" w:semiHidden="1" w:uiPriority="5" w:qFormat="1"/>
    <w:lsdException w:name="heading 9" w:semiHidden="1" w:uiPriority="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F70"/>
    <w:pPr>
      <w:spacing w:after="160" w:line="256" w:lineRule="auto"/>
      <w:ind w:firstLine="0"/>
    </w:pPr>
    <w:rPr>
      <w:rFonts w:ascii="Calibri" w:eastAsia="Calibri" w:hAnsi="Calibri" w:cs="Calibri"/>
      <w:color w:val="auto"/>
      <w:sz w:val="22"/>
      <w:szCs w:val="22"/>
      <w:lang w:val="es-CO" w:eastAsia="es-ES"/>
    </w:rPr>
  </w:style>
  <w:style w:type="paragraph" w:styleId="Ttulo1">
    <w:name w:val="heading 1"/>
    <w:basedOn w:val="Normal"/>
    <w:next w:val="Normal"/>
    <w:link w:val="Ttulo1Car"/>
    <w:uiPriority w:val="5"/>
    <w:qFormat/>
    <w:pPr>
      <w:keepNext/>
      <w:keepLines/>
      <w:jc w:val="center"/>
      <w:outlineLvl w:val="0"/>
    </w:pPr>
    <w:rPr>
      <w:rFonts w:asciiTheme="majorHAnsi" w:eastAsiaTheme="majorEastAsia" w:hAnsiTheme="majorHAnsi" w:cstheme="majorBidi"/>
      <w:b/>
      <w:bCs/>
    </w:rPr>
  </w:style>
  <w:style w:type="paragraph" w:styleId="Ttulo2">
    <w:name w:val="heading 2"/>
    <w:basedOn w:val="Normal"/>
    <w:next w:val="Normal"/>
    <w:link w:val="Ttulo2Car"/>
    <w:uiPriority w:val="5"/>
    <w:qFormat/>
    <w:pPr>
      <w:keepNext/>
      <w:keepLines/>
      <w:outlineLvl w:val="1"/>
    </w:pPr>
    <w:rPr>
      <w:rFonts w:asciiTheme="majorHAnsi" w:eastAsiaTheme="majorEastAsia" w:hAnsiTheme="majorHAnsi" w:cstheme="majorBidi"/>
      <w:b/>
      <w:bCs/>
    </w:rPr>
  </w:style>
  <w:style w:type="paragraph" w:styleId="Ttulo3">
    <w:name w:val="heading 3"/>
    <w:basedOn w:val="Normal"/>
    <w:next w:val="Normal"/>
    <w:link w:val="Ttulo3Car"/>
    <w:uiPriority w:val="5"/>
    <w:qFormat/>
    <w:pPr>
      <w:keepNext/>
      <w:keepLines/>
      <w:outlineLvl w:val="2"/>
    </w:pPr>
    <w:rPr>
      <w:rFonts w:asciiTheme="majorHAnsi" w:eastAsiaTheme="majorEastAsia" w:hAnsiTheme="majorHAnsi" w:cstheme="majorBidi"/>
      <w:b/>
      <w:bCs/>
    </w:rPr>
  </w:style>
  <w:style w:type="paragraph" w:styleId="Ttulo4">
    <w:name w:val="heading 4"/>
    <w:basedOn w:val="Normal"/>
    <w:next w:val="Normal"/>
    <w:link w:val="Ttulo4Car"/>
    <w:uiPriority w:val="5"/>
    <w:qFormat/>
    <w:pPr>
      <w:keepNext/>
      <w:keepLines/>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5"/>
    <w:qFormat/>
    <w:pPr>
      <w:keepNext/>
      <w:keepLines/>
      <w:outlineLvl w:val="4"/>
    </w:pPr>
    <w:rPr>
      <w:rFonts w:asciiTheme="majorHAnsi" w:eastAsiaTheme="majorEastAsia" w:hAnsiTheme="majorHAnsi" w:cstheme="majorBidi"/>
      <w:i/>
      <w:iCs/>
    </w:rPr>
  </w:style>
  <w:style w:type="paragraph" w:styleId="Ttulo6">
    <w:name w:val="heading 6"/>
    <w:basedOn w:val="Normal"/>
    <w:next w:val="Normal"/>
    <w:link w:val="Ttulo6Car"/>
    <w:uiPriority w:val="5"/>
    <w:semiHidden/>
    <w:qFormat/>
    <w:pPr>
      <w:keepNext/>
      <w:keepLines/>
      <w:spacing w:before="40"/>
      <w:outlineLvl w:val="5"/>
    </w:pPr>
    <w:rPr>
      <w:rFonts w:asciiTheme="majorHAnsi" w:eastAsiaTheme="majorEastAsia" w:hAnsiTheme="majorHAnsi" w:cstheme="majorBidi"/>
      <w:color w:val="6E6E6E"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deseccin">
    <w:name w:val="Título de sección"/>
    <w:basedOn w:val="Normal"/>
    <w:next w:val="Normal"/>
    <w:uiPriority w:val="2"/>
    <w:qFormat/>
    <w:pPr>
      <w:pageBreakBefore/>
      <w:jc w:val="center"/>
      <w:outlineLvl w:val="0"/>
    </w:pPr>
    <w:rPr>
      <w:rFonts w:asciiTheme="majorHAnsi" w:eastAsiaTheme="majorEastAsia" w:hAnsiTheme="majorHAnsi" w:cstheme="majorBidi"/>
    </w:rPr>
  </w:style>
  <w:style w:type="paragraph" w:styleId="Encabezado">
    <w:name w:val="header"/>
    <w:basedOn w:val="Normal"/>
    <w:link w:val="EncabezadoCar"/>
    <w:uiPriority w:val="99"/>
    <w:qFormat/>
    <w:pPr>
      <w:spacing w:line="240" w:lineRule="auto"/>
    </w:pPr>
  </w:style>
  <w:style w:type="character" w:customStyle="1" w:styleId="EncabezadoCar">
    <w:name w:val="Encabezado Car"/>
    <w:basedOn w:val="Fuentedeprrafopredeter"/>
    <w:link w:val="Encabezado"/>
    <w:uiPriority w:val="99"/>
    <w:rsid w:val="00DB2E59"/>
  </w:style>
  <w:style w:type="character" w:styleId="Textodelmarcadordeposicin">
    <w:name w:val="Placeholder Text"/>
    <w:basedOn w:val="Fuentedeprrafopredeter"/>
    <w:uiPriority w:val="99"/>
    <w:semiHidden/>
    <w:rsid w:val="00EB69D3"/>
    <w:rPr>
      <w:color w:val="000000" w:themeColor="text1"/>
    </w:rPr>
  </w:style>
  <w:style w:type="paragraph" w:styleId="Sinespaciado">
    <w:name w:val="No Spacing"/>
    <w:aliases w:val="Sin espaciado;Sin sangría"/>
    <w:uiPriority w:val="3"/>
    <w:qFormat/>
    <w:pPr>
      <w:ind w:firstLine="0"/>
    </w:pPr>
  </w:style>
  <w:style w:type="character" w:customStyle="1" w:styleId="Ttulo1Car">
    <w:name w:val="Título 1 Car"/>
    <w:basedOn w:val="Fuentedeprrafopredeter"/>
    <w:link w:val="Ttulo1"/>
    <w:uiPriority w:val="5"/>
    <w:rsid w:val="00DB2E59"/>
    <w:rPr>
      <w:rFonts w:asciiTheme="majorHAnsi" w:eastAsiaTheme="majorEastAsia" w:hAnsiTheme="majorHAnsi" w:cstheme="majorBidi"/>
      <w:b/>
      <w:bCs/>
    </w:rPr>
  </w:style>
  <w:style w:type="character" w:customStyle="1" w:styleId="Ttulo2Car">
    <w:name w:val="Título 2 Car"/>
    <w:basedOn w:val="Fuentedeprrafopredeter"/>
    <w:link w:val="Ttulo2"/>
    <w:uiPriority w:val="5"/>
    <w:rsid w:val="00DB2E59"/>
    <w:rPr>
      <w:rFonts w:asciiTheme="majorHAnsi" w:eastAsiaTheme="majorEastAsia" w:hAnsiTheme="majorHAnsi" w:cstheme="majorBidi"/>
      <w:b/>
      <w:bCs/>
    </w:rPr>
  </w:style>
  <w:style w:type="paragraph" w:styleId="Ttulo">
    <w:name w:val="Title"/>
    <w:basedOn w:val="Normal"/>
    <w:next w:val="Normal"/>
    <w:link w:val="TtuloCar"/>
    <w:uiPriority w:val="1"/>
    <w:qFormat/>
    <w:pPr>
      <w:spacing w:before="2400"/>
      <w:contextualSpacing/>
      <w:jc w:val="center"/>
    </w:pPr>
    <w:rPr>
      <w:rFonts w:asciiTheme="majorHAnsi" w:eastAsiaTheme="majorEastAsia" w:hAnsiTheme="majorHAnsi" w:cstheme="majorBidi"/>
    </w:rPr>
  </w:style>
  <w:style w:type="character" w:customStyle="1" w:styleId="TtuloCar">
    <w:name w:val="Título Car"/>
    <w:basedOn w:val="Fuentedeprrafopredeter"/>
    <w:link w:val="Ttulo"/>
    <w:uiPriority w:val="1"/>
    <w:rPr>
      <w:rFonts w:asciiTheme="majorHAnsi" w:eastAsiaTheme="majorEastAsia" w:hAnsiTheme="majorHAnsi" w:cstheme="majorBidi"/>
    </w:rPr>
  </w:style>
  <w:style w:type="character" w:styleId="nfasis">
    <w:name w:val="Emphasis"/>
    <w:basedOn w:val="Fuentedeprrafopredeter"/>
    <w:uiPriority w:val="4"/>
    <w:qFormat/>
    <w:rPr>
      <w:i/>
      <w:iCs/>
    </w:rPr>
  </w:style>
  <w:style w:type="character" w:customStyle="1" w:styleId="Ttulo3Car">
    <w:name w:val="Título 3 Car"/>
    <w:basedOn w:val="Fuentedeprrafopredeter"/>
    <w:link w:val="Ttulo3"/>
    <w:uiPriority w:val="5"/>
    <w:rsid w:val="00DB2E59"/>
    <w:rPr>
      <w:rFonts w:asciiTheme="majorHAnsi" w:eastAsiaTheme="majorEastAsia" w:hAnsiTheme="majorHAnsi" w:cstheme="majorBidi"/>
      <w:b/>
      <w:bCs/>
    </w:rPr>
  </w:style>
  <w:style w:type="character" w:customStyle="1" w:styleId="Ttulo4Car">
    <w:name w:val="Título 4 Car"/>
    <w:basedOn w:val="Fuentedeprrafopredeter"/>
    <w:link w:val="Ttulo4"/>
    <w:uiPriority w:val="5"/>
    <w:rsid w:val="00DB2E59"/>
    <w:rPr>
      <w:rFonts w:asciiTheme="majorHAnsi" w:eastAsiaTheme="majorEastAsia" w:hAnsiTheme="majorHAnsi" w:cstheme="majorBidi"/>
      <w:b/>
      <w:bCs/>
      <w:i/>
      <w:iCs/>
    </w:rPr>
  </w:style>
  <w:style w:type="character" w:customStyle="1" w:styleId="Ttulo5Car">
    <w:name w:val="Título 5 Car"/>
    <w:basedOn w:val="Fuentedeprrafopredeter"/>
    <w:link w:val="Ttulo5"/>
    <w:uiPriority w:val="5"/>
    <w:rsid w:val="00DB2E59"/>
    <w:rPr>
      <w:rFonts w:asciiTheme="majorHAnsi" w:eastAsiaTheme="majorEastAsia" w:hAnsiTheme="majorHAnsi" w:cstheme="majorBidi"/>
      <w:i/>
      <w:iCs/>
    </w:rPr>
  </w:style>
  <w:style w:type="paragraph" w:styleId="Textodeglobo">
    <w:name w:val="Balloon Text"/>
    <w:basedOn w:val="Normal"/>
    <w:link w:val="TextodegloboCar"/>
    <w:uiPriority w:val="99"/>
    <w:semiHidden/>
    <w:unhideWhenUsed/>
    <w:rsid w:val="00EB69D3"/>
    <w:pPr>
      <w:spacing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EB69D3"/>
    <w:rPr>
      <w:rFonts w:ascii="Segoe UI" w:hAnsi="Segoe UI" w:cs="Segoe UI"/>
      <w:sz w:val="22"/>
      <w:szCs w:val="18"/>
    </w:rPr>
  </w:style>
  <w:style w:type="paragraph" w:styleId="Bibliografa">
    <w:name w:val="Bibliography"/>
    <w:basedOn w:val="Normal"/>
    <w:next w:val="Normal"/>
    <w:uiPriority w:val="6"/>
    <w:unhideWhenUsed/>
    <w:qFormat/>
    <w:pPr>
      <w:ind w:left="720" w:hanging="720"/>
    </w:pPr>
  </w:style>
  <w:style w:type="paragraph" w:styleId="Textodebloque">
    <w:name w:val="Block Text"/>
    <w:basedOn w:val="Normal"/>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pPr>
    <w:rPr>
      <w:i/>
      <w:iCs/>
      <w:color w:val="000000" w:themeColor="text2"/>
    </w:rPr>
  </w:style>
  <w:style w:type="paragraph" w:styleId="Textoindependiente">
    <w:name w:val="Body Text"/>
    <w:basedOn w:val="Normal"/>
    <w:link w:val="TextoindependienteCar"/>
    <w:uiPriority w:val="99"/>
    <w:semiHidden/>
    <w:unhideWhenUsed/>
    <w:pPr>
      <w:spacing w:after="120"/>
    </w:pPr>
  </w:style>
  <w:style w:type="character" w:customStyle="1" w:styleId="TextoindependienteCar">
    <w:name w:val="Texto independiente Car"/>
    <w:basedOn w:val="Fuentedeprrafopredeter"/>
    <w:link w:val="Textoindependiente"/>
    <w:uiPriority w:val="99"/>
    <w:semiHidden/>
    <w:rPr>
      <w:kern w:val="24"/>
    </w:rPr>
  </w:style>
  <w:style w:type="paragraph" w:styleId="Textoindependiente2">
    <w:name w:val="Body Text 2"/>
    <w:basedOn w:val="Normal"/>
    <w:link w:val="Textoindependiente2Car"/>
    <w:uiPriority w:val="99"/>
    <w:semiHidden/>
    <w:unhideWhenUsed/>
    <w:pPr>
      <w:spacing w:after="120"/>
    </w:pPr>
  </w:style>
  <w:style w:type="character" w:customStyle="1" w:styleId="Textoindependiente2Car">
    <w:name w:val="Texto independiente 2 Car"/>
    <w:basedOn w:val="Fuentedeprrafopredeter"/>
    <w:link w:val="Textoindependiente2"/>
    <w:uiPriority w:val="99"/>
    <w:semiHidden/>
    <w:rPr>
      <w:kern w:val="24"/>
    </w:rPr>
  </w:style>
  <w:style w:type="paragraph" w:styleId="Textoindependiente3">
    <w:name w:val="Body Text 3"/>
    <w:basedOn w:val="Normal"/>
    <w:link w:val="Textoindependiente3Car"/>
    <w:uiPriority w:val="99"/>
    <w:semiHidden/>
    <w:unhideWhenUsed/>
    <w:rsid w:val="00EB69D3"/>
    <w:pPr>
      <w:spacing w:after="120"/>
    </w:pPr>
    <w:rPr>
      <w:szCs w:val="16"/>
    </w:rPr>
  </w:style>
  <w:style w:type="character" w:customStyle="1" w:styleId="Textoindependiente3Car">
    <w:name w:val="Texto independiente 3 Car"/>
    <w:basedOn w:val="Fuentedeprrafopredeter"/>
    <w:link w:val="Textoindependiente3"/>
    <w:uiPriority w:val="99"/>
    <w:semiHidden/>
    <w:rsid w:val="00EB69D3"/>
    <w:rPr>
      <w:sz w:val="22"/>
      <w:szCs w:val="16"/>
    </w:rPr>
  </w:style>
  <w:style w:type="paragraph" w:styleId="Textoindependienteprimerasangra">
    <w:name w:val="Body Text First Indent"/>
    <w:basedOn w:val="Textoindependiente"/>
    <w:link w:val="TextoindependienteprimerasangraCar"/>
    <w:uiPriority w:val="99"/>
    <w:semiHidden/>
    <w:unhideWhenUsed/>
    <w:pPr>
      <w:spacing w:after="0"/>
    </w:pPr>
  </w:style>
  <w:style w:type="character" w:customStyle="1" w:styleId="TextoindependienteprimerasangraCar">
    <w:name w:val="Texto independiente primera sangría Car"/>
    <w:basedOn w:val="TextoindependienteCar"/>
    <w:link w:val="Textoindependienteprimerasangra"/>
    <w:uiPriority w:val="99"/>
    <w:semiHidden/>
    <w:rPr>
      <w:kern w:val="24"/>
    </w:rPr>
  </w:style>
  <w:style w:type="paragraph" w:styleId="Sangradetextonormal">
    <w:name w:val="Body Text Indent"/>
    <w:basedOn w:val="Normal"/>
    <w:link w:val="SangradetextonormalCar"/>
    <w:uiPriority w:val="99"/>
    <w:semiHidden/>
    <w:unhideWhenUsed/>
    <w:pPr>
      <w:spacing w:after="120"/>
      <w:ind w:left="360"/>
    </w:pPr>
  </w:style>
  <w:style w:type="character" w:customStyle="1" w:styleId="SangradetextonormalCar">
    <w:name w:val="Sangría de texto normal Car"/>
    <w:basedOn w:val="Fuentedeprrafopredeter"/>
    <w:link w:val="Sangradetextonormal"/>
    <w:uiPriority w:val="99"/>
    <w:semiHidden/>
    <w:rPr>
      <w:kern w:val="24"/>
    </w:rPr>
  </w:style>
  <w:style w:type="paragraph" w:styleId="Textoindependienteprimerasangra2">
    <w:name w:val="Body Text First Indent 2"/>
    <w:basedOn w:val="Sangradetextonormal"/>
    <w:link w:val="Textoindependienteprimerasangra2Car"/>
    <w:uiPriority w:val="99"/>
    <w:semiHidden/>
    <w:unhideWhenUsed/>
    <w:pPr>
      <w:spacing w:after="0"/>
    </w:pPr>
  </w:style>
  <w:style w:type="character" w:customStyle="1" w:styleId="Textoindependienteprimerasangra2Car">
    <w:name w:val="Texto independiente primera sangría 2 Car"/>
    <w:basedOn w:val="SangradetextonormalCar"/>
    <w:link w:val="Textoindependienteprimerasangra2"/>
    <w:uiPriority w:val="99"/>
    <w:semiHidden/>
    <w:rPr>
      <w:kern w:val="24"/>
    </w:rPr>
  </w:style>
  <w:style w:type="paragraph" w:styleId="Sangra2detindependiente">
    <w:name w:val="Body Text Indent 2"/>
    <w:basedOn w:val="Normal"/>
    <w:link w:val="Sangra2detindependienteCar"/>
    <w:uiPriority w:val="99"/>
    <w:semiHidden/>
    <w:unhideWhenUsed/>
    <w:pPr>
      <w:spacing w:after="120"/>
      <w:ind w:left="360"/>
    </w:pPr>
  </w:style>
  <w:style w:type="character" w:customStyle="1" w:styleId="Sangra2detindependienteCar">
    <w:name w:val="Sangría 2 de t. independiente Car"/>
    <w:basedOn w:val="Fuentedeprrafopredeter"/>
    <w:link w:val="Sangra2detindependiente"/>
    <w:uiPriority w:val="99"/>
    <w:semiHidden/>
    <w:rPr>
      <w:kern w:val="24"/>
    </w:rPr>
  </w:style>
  <w:style w:type="paragraph" w:styleId="Sangra3detindependiente">
    <w:name w:val="Body Text Indent 3"/>
    <w:basedOn w:val="Normal"/>
    <w:link w:val="Sangra3detindependienteCar"/>
    <w:uiPriority w:val="99"/>
    <w:semiHidden/>
    <w:unhideWhenUsed/>
    <w:rsid w:val="00EB69D3"/>
    <w:pPr>
      <w:spacing w:after="120"/>
      <w:ind w:left="360"/>
    </w:pPr>
    <w:rPr>
      <w:szCs w:val="16"/>
    </w:rPr>
  </w:style>
  <w:style w:type="character" w:customStyle="1" w:styleId="Sangra3detindependienteCar">
    <w:name w:val="Sangría 3 de t. independiente Car"/>
    <w:basedOn w:val="Fuentedeprrafopredeter"/>
    <w:link w:val="Sangra3detindependiente"/>
    <w:uiPriority w:val="99"/>
    <w:semiHidden/>
    <w:rsid w:val="00EB69D3"/>
    <w:rPr>
      <w:sz w:val="22"/>
      <w:szCs w:val="16"/>
    </w:rPr>
  </w:style>
  <w:style w:type="paragraph" w:styleId="Descripcin">
    <w:name w:val="caption"/>
    <w:basedOn w:val="Normal"/>
    <w:next w:val="Normal"/>
    <w:uiPriority w:val="35"/>
    <w:semiHidden/>
    <w:unhideWhenUsed/>
    <w:qFormat/>
    <w:rsid w:val="00EB69D3"/>
    <w:pPr>
      <w:spacing w:after="200" w:line="240" w:lineRule="auto"/>
    </w:pPr>
    <w:rPr>
      <w:i/>
      <w:iCs/>
      <w:color w:val="000000" w:themeColor="text2"/>
      <w:szCs w:val="18"/>
    </w:rPr>
  </w:style>
  <w:style w:type="paragraph" w:styleId="Cierre">
    <w:name w:val="Closing"/>
    <w:basedOn w:val="Normal"/>
    <w:link w:val="CierreCar"/>
    <w:uiPriority w:val="99"/>
    <w:semiHidden/>
    <w:unhideWhenUsed/>
    <w:pPr>
      <w:spacing w:line="240" w:lineRule="auto"/>
      <w:ind w:left="4320"/>
    </w:pPr>
  </w:style>
  <w:style w:type="character" w:customStyle="1" w:styleId="CierreCar">
    <w:name w:val="Cierre Car"/>
    <w:basedOn w:val="Fuentedeprrafopredeter"/>
    <w:link w:val="Cierre"/>
    <w:uiPriority w:val="99"/>
    <w:semiHidden/>
    <w:rPr>
      <w:kern w:val="24"/>
    </w:rPr>
  </w:style>
  <w:style w:type="paragraph" w:styleId="Textocomentario">
    <w:name w:val="annotation text"/>
    <w:basedOn w:val="Normal"/>
    <w:link w:val="TextocomentarioCar"/>
    <w:uiPriority w:val="99"/>
    <w:semiHidden/>
    <w:unhideWhenUsed/>
    <w:rsid w:val="00EB69D3"/>
    <w:pPr>
      <w:spacing w:line="240" w:lineRule="auto"/>
    </w:pPr>
    <w:rPr>
      <w:szCs w:val="20"/>
    </w:rPr>
  </w:style>
  <w:style w:type="character" w:customStyle="1" w:styleId="TextocomentarioCar">
    <w:name w:val="Texto comentario Car"/>
    <w:basedOn w:val="Fuentedeprrafopredeter"/>
    <w:link w:val="Textocomentario"/>
    <w:uiPriority w:val="99"/>
    <w:semiHidden/>
    <w:rsid w:val="00EB69D3"/>
    <w:rPr>
      <w:sz w:val="22"/>
      <w:szCs w:val="20"/>
    </w:rPr>
  </w:style>
  <w:style w:type="paragraph" w:styleId="Asuntodelcomentario">
    <w:name w:val="annotation subject"/>
    <w:basedOn w:val="Textocomentario"/>
    <w:next w:val="Textocomentario"/>
    <w:link w:val="AsuntodelcomentarioCar"/>
    <w:uiPriority w:val="99"/>
    <w:semiHidden/>
    <w:unhideWhenUsed/>
    <w:rsid w:val="00EB69D3"/>
    <w:rPr>
      <w:b/>
      <w:bCs/>
    </w:rPr>
  </w:style>
  <w:style w:type="character" w:customStyle="1" w:styleId="AsuntodelcomentarioCar">
    <w:name w:val="Asunto del comentario Car"/>
    <w:basedOn w:val="TextocomentarioCar"/>
    <w:link w:val="Asuntodelcomentario"/>
    <w:uiPriority w:val="99"/>
    <w:semiHidden/>
    <w:rsid w:val="00EB69D3"/>
    <w:rPr>
      <w:b/>
      <w:bCs/>
      <w:sz w:val="22"/>
      <w:szCs w:val="20"/>
    </w:rPr>
  </w:style>
  <w:style w:type="paragraph" w:styleId="Fecha">
    <w:name w:val="Date"/>
    <w:basedOn w:val="Normal"/>
    <w:next w:val="Normal"/>
    <w:link w:val="FechaCar"/>
    <w:uiPriority w:val="99"/>
    <w:semiHidden/>
    <w:unhideWhenUsed/>
  </w:style>
  <w:style w:type="character" w:customStyle="1" w:styleId="FechaCar">
    <w:name w:val="Fecha Car"/>
    <w:basedOn w:val="Fuentedeprrafopredeter"/>
    <w:link w:val="Fecha"/>
    <w:uiPriority w:val="99"/>
    <w:semiHidden/>
    <w:rPr>
      <w:kern w:val="24"/>
    </w:rPr>
  </w:style>
  <w:style w:type="paragraph" w:styleId="Mapadeldocumento">
    <w:name w:val="Document Map"/>
    <w:basedOn w:val="Normal"/>
    <w:link w:val="MapadeldocumentoCar"/>
    <w:uiPriority w:val="99"/>
    <w:semiHidden/>
    <w:unhideWhenUsed/>
    <w:rsid w:val="00EB69D3"/>
    <w:pPr>
      <w:spacing w:line="240" w:lineRule="auto"/>
    </w:pPr>
    <w:rPr>
      <w:rFonts w:ascii="Segoe UI" w:hAnsi="Segoe UI" w:cs="Segoe UI"/>
      <w:szCs w:val="16"/>
    </w:rPr>
  </w:style>
  <w:style w:type="character" w:customStyle="1" w:styleId="MapadeldocumentoCar">
    <w:name w:val="Mapa del documento Car"/>
    <w:basedOn w:val="Fuentedeprrafopredeter"/>
    <w:link w:val="Mapadeldocumento"/>
    <w:uiPriority w:val="99"/>
    <w:semiHidden/>
    <w:rsid w:val="00EB69D3"/>
    <w:rPr>
      <w:rFonts w:ascii="Segoe UI" w:hAnsi="Segoe UI" w:cs="Segoe UI"/>
      <w:sz w:val="22"/>
      <w:szCs w:val="16"/>
    </w:rPr>
  </w:style>
  <w:style w:type="paragraph" w:styleId="Firmadecorreoelectrnico">
    <w:name w:val="E-mail Signature"/>
    <w:basedOn w:val="Normal"/>
    <w:link w:val="FirmadecorreoelectrnicoCar"/>
    <w:uiPriority w:val="99"/>
    <w:semiHidden/>
    <w:unhideWhenUsed/>
    <w:pPr>
      <w:spacing w:line="240" w:lineRule="auto"/>
    </w:pPr>
  </w:style>
  <w:style w:type="character" w:customStyle="1" w:styleId="FirmadecorreoelectrnicoCar">
    <w:name w:val="Firma de correo electrónico Car"/>
    <w:basedOn w:val="Fuentedeprrafopredeter"/>
    <w:link w:val="Firmadecorreoelectrnico"/>
    <w:uiPriority w:val="99"/>
    <w:semiHidden/>
    <w:rPr>
      <w:kern w:val="24"/>
    </w:rPr>
  </w:style>
  <w:style w:type="paragraph" w:styleId="Textonotapie">
    <w:name w:val="footnote text"/>
    <w:basedOn w:val="Normal"/>
    <w:link w:val="TextonotapieCar"/>
    <w:uiPriority w:val="99"/>
    <w:semiHidden/>
    <w:unhideWhenUsed/>
    <w:rsid w:val="00EB69D3"/>
    <w:pPr>
      <w:spacing w:line="240" w:lineRule="auto"/>
    </w:pPr>
    <w:rPr>
      <w:szCs w:val="20"/>
    </w:rPr>
  </w:style>
  <w:style w:type="character" w:customStyle="1" w:styleId="TextonotapieCar">
    <w:name w:val="Texto nota pie Car"/>
    <w:basedOn w:val="Fuentedeprrafopredeter"/>
    <w:link w:val="Textonotapie"/>
    <w:uiPriority w:val="99"/>
    <w:semiHidden/>
    <w:rsid w:val="00EB69D3"/>
    <w:rPr>
      <w:sz w:val="22"/>
      <w:szCs w:val="20"/>
    </w:rPr>
  </w:style>
  <w:style w:type="paragraph" w:styleId="Direccinsobre">
    <w:name w:val="envelope address"/>
    <w:basedOn w:val="Normal"/>
    <w:uiPriority w:val="99"/>
    <w:semiHidden/>
    <w:unhideWhenUsed/>
    <w:pPr>
      <w:framePr w:w="7920" w:h="1980" w:hRule="exact" w:hSpace="180" w:wrap="auto" w:hAnchor="page" w:xAlign="center" w:yAlign="bottom"/>
      <w:spacing w:line="240" w:lineRule="auto"/>
      <w:ind w:left="2880"/>
    </w:pPr>
    <w:rPr>
      <w:rFonts w:asciiTheme="majorHAnsi" w:eastAsiaTheme="majorEastAsia" w:hAnsiTheme="majorHAnsi" w:cstheme="majorBidi"/>
    </w:rPr>
  </w:style>
  <w:style w:type="paragraph" w:styleId="Remitedesobre">
    <w:name w:val="envelope return"/>
    <w:basedOn w:val="Normal"/>
    <w:uiPriority w:val="99"/>
    <w:semiHidden/>
    <w:unhideWhenUsed/>
    <w:rsid w:val="00EB69D3"/>
    <w:pPr>
      <w:spacing w:line="240" w:lineRule="auto"/>
    </w:pPr>
    <w:rPr>
      <w:rFonts w:asciiTheme="majorHAnsi" w:eastAsiaTheme="majorEastAsia" w:hAnsiTheme="majorHAnsi" w:cstheme="majorBidi"/>
      <w:szCs w:val="20"/>
    </w:rPr>
  </w:style>
  <w:style w:type="table" w:styleId="Tablaconcuadrcula">
    <w:name w:val="Table Grid"/>
    <w:basedOn w:val="Tabla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6Car">
    <w:name w:val="Título 6 Car"/>
    <w:basedOn w:val="Fuentedeprrafopredeter"/>
    <w:link w:val="Ttulo6"/>
    <w:uiPriority w:val="5"/>
    <w:semiHidden/>
    <w:rsid w:val="00336906"/>
    <w:rPr>
      <w:rFonts w:asciiTheme="majorHAnsi" w:eastAsiaTheme="majorEastAsia" w:hAnsiTheme="majorHAnsi" w:cstheme="majorBidi"/>
      <w:color w:val="6E6E6E" w:themeColor="accent1" w:themeShade="7F"/>
    </w:rPr>
  </w:style>
  <w:style w:type="paragraph" w:styleId="DireccinHTML">
    <w:name w:val="HTML Address"/>
    <w:basedOn w:val="Normal"/>
    <w:link w:val="DireccinHTMLCar"/>
    <w:uiPriority w:val="99"/>
    <w:semiHidden/>
    <w:unhideWhenUsed/>
    <w:pPr>
      <w:spacing w:line="240" w:lineRule="auto"/>
    </w:pPr>
    <w:rPr>
      <w:i/>
      <w:iCs/>
    </w:rPr>
  </w:style>
  <w:style w:type="character" w:customStyle="1" w:styleId="DireccinHTMLCar">
    <w:name w:val="Dirección HTML Car"/>
    <w:basedOn w:val="Fuentedeprrafopredeter"/>
    <w:link w:val="DireccinHTML"/>
    <w:uiPriority w:val="99"/>
    <w:semiHidden/>
    <w:rPr>
      <w:i/>
      <w:iCs/>
      <w:kern w:val="24"/>
    </w:rPr>
  </w:style>
  <w:style w:type="paragraph" w:styleId="HTMLconformatoprevio">
    <w:name w:val="HTML Preformatted"/>
    <w:basedOn w:val="Normal"/>
    <w:link w:val="HTMLconformatoprevioCar"/>
    <w:uiPriority w:val="99"/>
    <w:unhideWhenUsed/>
    <w:rsid w:val="00EB69D3"/>
    <w:pPr>
      <w:spacing w:line="240" w:lineRule="auto"/>
    </w:pPr>
    <w:rPr>
      <w:rFonts w:ascii="Consolas" w:hAnsi="Consolas" w:cs="Consolas"/>
      <w:szCs w:val="20"/>
    </w:rPr>
  </w:style>
  <w:style w:type="character" w:customStyle="1" w:styleId="HTMLconformatoprevioCar">
    <w:name w:val="HTML con formato previo Car"/>
    <w:basedOn w:val="Fuentedeprrafopredeter"/>
    <w:link w:val="HTMLconformatoprevio"/>
    <w:uiPriority w:val="99"/>
    <w:rsid w:val="00EB69D3"/>
    <w:rPr>
      <w:rFonts w:ascii="Consolas" w:hAnsi="Consolas" w:cs="Consolas"/>
      <w:sz w:val="22"/>
      <w:szCs w:val="20"/>
    </w:rPr>
  </w:style>
  <w:style w:type="paragraph" w:styleId="ndice1">
    <w:name w:val="index 1"/>
    <w:basedOn w:val="Normal"/>
    <w:next w:val="Normal"/>
    <w:autoRedefine/>
    <w:uiPriority w:val="99"/>
    <w:semiHidden/>
    <w:unhideWhenUsed/>
    <w:pPr>
      <w:spacing w:line="240" w:lineRule="auto"/>
      <w:ind w:left="240"/>
    </w:pPr>
  </w:style>
  <w:style w:type="paragraph" w:styleId="ndice2">
    <w:name w:val="index 2"/>
    <w:basedOn w:val="Normal"/>
    <w:next w:val="Normal"/>
    <w:autoRedefine/>
    <w:uiPriority w:val="99"/>
    <w:semiHidden/>
    <w:unhideWhenUsed/>
    <w:pPr>
      <w:spacing w:line="240" w:lineRule="auto"/>
      <w:ind w:left="480"/>
    </w:pPr>
  </w:style>
  <w:style w:type="paragraph" w:styleId="ndice3">
    <w:name w:val="index 3"/>
    <w:basedOn w:val="Normal"/>
    <w:next w:val="Normal"/>
    <w:autoRedefine/>
    <w:uiPriority w:val="99"/>
    <w:semiHidden/>
    <w:unhideWhenUsed/>
    <w:pPr>
      <w:spacing w:line="240" w:lineRule="auto"/>
      <w:ind w:left="720"/>
    </w:pPr>
  </w:style>
  <w:style w:type="paragraph" w:styleId="ndice4">
    <w:name w:val="index 4"/>
    <w:basedOn w:val="Normal"/>
    <w:next w:val="Normal"/>
    <w:autoRedefine/>
    <w:uiPriority w:val="99"/>
    <w:semiHidden/>
    <w:unhideWhenUsed/>
    <w:pPr>
      <w:spacing w:line="240" w:lineRule="auto"/>
      <w:ind w:left="960"/>
    </w:pPr>
  </w:style>
  <w:style w:type="paragraph" w:styleId="ndice5">
    <w:name w:val="index 5"/>
    <w:basedOn w:val="Normal"/>
    <w:next w:val="Normal"/>
    <w:autoRedefine/>
    <w:uiPriority w:val="99"/>
    <w:semiHidden/>
    <w:unhideWhenUsed/>
    <w:pPr>
      <w:spacing w:line="240" w:lineRule="auto"/>
      <w:ind w:left="1200"/>
    </w:pPr>
  </w:style>
  <w:style w:type="paragraph" w:styleId="ndice6">
    <w:name w:val="index 6"/>
    <w:basedOn w:val="Normal"/>
    <w:next w:val="Normal"/>
    <w:autoRedefine/>
    <w:uiPriority w:val="99"/>
    <w:semiHidden/>
    <w:unhideWhenUsed/>
    <w:pPr>
      <w:spacing w:line="240" w:lineRule="auto"/>
      <w:ind w:left="1440"/>
    </w:pPr>
  </w:style>
  <w:style w:type="paragraph" w:styleId="ndice7">
    <w:name w:val="index 7"/>
    <w:basedOn w:val="Normal"/>
    <w:next w:val="Normal"/>
    <w:autoRedefine/>
    <w:uiPriority w:val="99"/>
    <w:semiHidden/>
    <w:unhideWhenUsed/>
    <w:pPr>
      <w:spacing w:line="240" w:lineRule="auto"/>
      <w:ind w:left="1680"/>
    </w:pPr>
  </w:style>
  <w:style w:type="paragraph" w:styleId="ndice8">
    <w:name w:val="index 8"/>
    <w:basedOn w:val="Normal"/>
    <w:next w:val="Normal"/>
    <w:autoRedefine/>
    <w:uiPriority w:val="99"/>
    <w:semiHidden/>
    <w:unhideWhenUsed/>
    <w:pPr>
      <w:spacing w:line="240" w:lineRule="auto"/>
      <w:ind w:left="1920"/>
    </w:pPr>
  </w:style>
  <w:style w:type="paragraph" w:styleId="ndice9">
    <w:name w:val="index 9"/>
    <w:basedOn w:val="Normal"/>
    <w:next w:val="Normal"/>
    <w:autoRedefine/>
    <w:uiPriority w:val="99"/>
    <w:semiHidden/>
    <w:unhideWhenUsed/>
    <w:pPr>
      <w:spacing w:line="240" w:lineRule="auto"/>
      <w:ind w:left="2160"/>
    </w:pPr>
  </w:style>
  <w:style w:type="paragraph" w:styleId="Ttulodendice">
    <w:name w:val="index heading"/>
    <w:basedOn w:val="Normal"/>
    <w:next w:val="ndice1"/>
    <w:uiPriority w:val="99"/>
    <w:semiHidden/>
    <w:unhideWhenUsed/>
    <w:rPr>
      <w:rFonts w:asciiTheme="majorHAnsi" w:eastAsiaTheme="majorEastAsia" w:hAnsiTheme="majorHAnsi" w:cstheme="majorBidi"/>
      <w:b/>
      <w:bCs/>
    </w:rPr>
  </w:style>
  <w:style w:type="paragraph" w:styleId="Citadestacada">
    <w:name w:val="Intense Quote"/>
    <w:basedOn w:val="Normal"/>
    <w:next w:val="Normal"/>
    <w:link w:val="CitadestacadaCar"/>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jc w:val="center"/>
    </w:pPr>
    <w:rPr>
      <w:i/>
      <w:iCs/>
      <w:color w:val="6E6E6E" w:themeColor="accent1" w:themeShade="80"/>
    </w:rPr>
  </w:style>
  <w:style w:type="character" w:customStyle="1" w:styleId="CitadestacadaCar">
    <w:name w:val="Cita destacada Car"/>
    <w:basedOn w:val="Fuentedeprrafopredeter"/>
    <w:link w:val="Citadestacada"/>
    <w:uiPriority w:val="30"/>
    <w:semiHidden/>
    <w:rsid w:val="00EB69D3"/>
    <w:rPr>
      <w:i/>
      <w:iCs/>
      <w:color w:val="6E6E6E" w:themeColor="accent1" w:themeShade="80"/>
    </w:rPr>
  </w:style>
  <w:style w:type="paragraph" w:styleId="Lista">
    <w:name w:val="List"/>
    <w:basedOn w:val="Normal"/>
    <w:uiPriority w:val="99"/>
    <w:semiHidden/>
    <w:unhideWhenUsed/>
    <w:pPr>
      <w:ind w:left="360"/>
      <w:contextualSpacing/>
    </w:pPr>
  </w:style>
  <w:style w:type="paragraph" w:styleId="Lista2">
    <w:name w:val="List 2"/>
    <w:basedOn w:val="Normal"/>
    <w:uiPriority w:val="99"/>
    <w:semiHidden/>
    <w:unhideWhenUsed/>
    <w:pPr>
      <w:ind w:left="720"/>
      <w:contextualSpacing/>
    </w:pPr>
  </w:style>
  <w:style w:type="paragraph" w:styleId="Lista3">
    <w:name w:val="List 3"/>
    <w:basedOn w:val="Normal"/>
    <w:uiPriority w:val="99"/>
    <w:semiHidden/>
    <w:unhideWhenUsed/>
    <w:pPr>
      <w:ind w:left="1080"/>
      <w:contextualSpacing/>
    </w:pPr>
  </w:style>
  <w:style w:type="paragraph" w:styleId="Lista4">
    <w:name w:val="List 4"/>
    <w:basedOn w:val="Normal"/>
    <w:uiPriority w:val="99"/>
    <w:semiHidden/>
    <w:unhideWhenUsed/>
    <w:pPr>
      <w:ind w:left="1440"/>
      <w:contextualSpacing/>
    </w:pPr>
  </w:style>
  <w:style w:type="paragraph" w:styleId="Lista5">
    <w:name w:val="List 5"/>
    <w:basedOn w:val="Normal"/>
    <w:uiPriority w:val="99"/>
    <w:semiHidden/>
    <w:unhideWhenUsed/>
    <w:pPr>
      <w:ind w:left="1800"/>
      <w:contextualSpacing/>
    </w:pPr>
  </w:style>
  <w:style w:type="paragraph" w:styleId="Listaconvietas">
    <w:name w:val="List Bullet"/>
    <w:basedOn w:val="Normal"/>
    <w:uiPriority w:val="8"/>
    <w:unhideWhenUsed/>
    <w:qFormat/>
    <w:pPr>
      <w:numPr>
        <w:numId w:val="1"/>
      </w:numPr>
      <w:contextualSpacing/>
    </w:pPr>
  </w:style>
  <w:style w:type="paragraph" w:styleId="Listaconvietas2">
    <w:name w:val="List Bullet 2"/>
    <w:basedOn w:val="Normal"/>
    <w:uiPriority w:val="99"/>
    <w:semiHidden/>
    <w:unhideWhenUsed/>
    <w:pPr>
      <w:numPr>
        <w:numId w:val="2"/>
      </w:numPr>
      <w:ind w:firstLine="0"/>
      <w:contextualSpacing/>
    </w:pPr>
  </w:style>
  <w:style w:type="paragraph" w:styleId="Listaconvietas3">
    <w:name w:val="List Bullet 3"/>
    <w:basedOn w:val="Normal"/>
    <w:uiPriority w:val="99"/>
    <w:semiHidden/>
    <w:unhideWhenUsed/>
    <w:pPr>
      <w:numPr>
        <w:numId w:val="3"/>
      </w:numPr>
      <w:ind w:firstLine="0"/>
      <w:contextualSpacing/>
    </w:pPr>
  </w:style>
  <w:style w:type="paragraph" w:styleId="Listaconvietas4">
    <w:name w:val="List Bullet 4"/>
    <w:basedOn w:val="Normal"/>
    <w:uiPriority w:val="99"/>
    <w:semiHidden/>
    <w:unhideWhenUsed/>
    <w:pPr>
      <w:numPr>
        <w:numId w:val="4"/>
      </w:numPr>
      <w:ind w:firstLine="0"/>
      <w:contextualSpacing/>
    </w:pPr>
  </w:style>
  <w:style w:type="paragraph" w:styleId="Listaconvietas5">
    <w:name w:val="List Bullet 5"/>
    <w:basedOn w:val="Normal"/>
    <w:uiPriority w:val="99"/>
    <w:semiHidden/>
    <w:unhideWhenUsed/>
    <w:pPr>
      <w:numPr>
        <w:numId w:val="5"/>
      </w:numPr>
      <w:ind w:firstLine="0"/>
      <w:contextualSpacing/>
    </w:pPr>
  </w:style>
  <w:style w:type="paragraph" w:styleId="Continuarlista">
    <w:name w:val="List Continue"/>
    <w:basedOn w:val="Normal"/>
    <w:uiPriority w:val="99"/>
    <w:semiHidden/>
    <w:unhideWhenUsed/>
    <w:pPr>
      <w:spacing w:after="120"/>
      <w:ind w:left="360"/>
      <w:contextualSpacing/>
    </w:pPr>
  </w:style>
  <w:style w:type="paragraph" w:styleId="Continuarlista2">
    <w:name w:val="List Continue 2"/>
    <w:basedOn w:val="Normal"/>
    <w:uiPriority w:val="99"/>
    <w:semiHidden/>
    <w:unhideWhenUsed/>
    <w:pPr>
      <w:spacing w:after="120"/>
      <w:ind w:left="720"/>
      <w:contextualSpacing/>
    </w:pPr>
  </w:style>
  <w:style w:type="paragraph" w:styleId="Continuarlista3">
    <w:name w:val="List Continue 3"/>
    <w:basedOn w:val="Normal"/>
    <w:uiPriority w:val="99"/>
    <w:semiHidden/>
    <w:unhideWhenUsed/>
    <w:pPr>
      <w:spacing w:after="120"/>
      <w:ind w:left="1080"/>
      <w:contextualSpacing/>
    </w:pPr>
  </w:style>
  <w:style w:type="paragraph" w:styleId="Continuarlista4">
    <w:name w:val="List Continue 4"/>
    <w:basedOn w:val="Normal"/>
    <w:uiPriority w:val="99"/>
    <w:semiHidden/>
    <w:unhideWhenUsed/>
    <w:pPr>
      <w:spacing w:after="120"/>
      <w:ind w:left="1440"/>
      <w:contextualSpacing/>
    </w:pPr>
  </w:style>
  <w:style w:type="paragraph" w:styleId="Continuarlista5">
    <w:name w:val="List Continue 5"/>
    <w:basedOn w:val="Normal"/>
    <w:uiPriority w:val="99"/>
    <w:semiHidden/>
    <w:unhideWhenUsed/>
    <w:pPr>
      <w:spacing w:after="120"/>
      <w:ind w:left="1800"/>
      <w:contextualSpacing/>
    </w:pPr>
  </w:style>
  <w:style w:type="paragraph" w:styleId="Listaconnmeros">
    <w:name w:val="List Number"/>
    <w:basedOn w:val="Normal"/>
    <w:uiPriority w:val="8"/>
    <w:unhideWhenUsed/>
    <w:qFormat/>
    <w:pPr>
      <w:numPr>
        <w:numId w:val="6"/>
      </w:numPr>
      <w:contextualSpacing/>
    </w:pPr>
  </w:style>
  <w:style w:type="paragraph" w:styleId="Listaconnmeros2">
    <w:name w:val="List Number 2"/>
    <w:basedOn w:val="Normal"/>
    <w:uiPriority w:val="99"/>
    <w:semiHidden/>
    <w:unhideWhenUsed/>
    <w:pPr>
      <w:numPr>
        <w:numId w:val="7"/>
      </w:numPr>
      <w:ind w:firstLine="0"/>
      <w:contextualSpacing/>
    </w:pPr>
  </w:style>
  <w:style w:type="paragraph" w:styleId="Listaconnmeros3">
    <w:name w:val="List Number 3"/>
    <w:basedOn w:val="Normal"/>
    <w:uiPriority w:val="99"/>
    <w:semiHidden/>
    <w:unhideWhenUsed/>
    <w:pPr>
      <w:numPr>
        <w:numId w:val="8"/>
      </w:numPr>
      <w:ind w:firstLine="0"/>
      <w:contextualSpacing/>
    </w:pPr>
  </w:style>
  <w:style w:type="paragraph" w:styleId="Listaconnmeros4">
    <w:name w:val="List Number 4"/>
    <w:basedOn w:val="Normal"/>
    <w:uiPriority w:val="99"/>
    <w:semiHidden/>
    <w:unhideWhenUsed/>
    <w:pPr>
      <w:numPr>
        <w:numId w:val="9"/>
      </w:numPr>
      <w:ind w:firstLine="0"/>
      <w:contextualSpacing/>
    </w:pPr>
  </w:style>
  <w:style w:type="paragraph" w:styleId="Listaconnmeros5">
    <w:name w:val="List Number 5"/>
    <w:basedOn w:val="Normal"/>
    <w:uiPriority w:val="99"/>
    <w:semiHidden/>
    <w:unhideWhenUsed/>
    <w:pPr>
      <w:numPr>
        <w:numId w:val="10"/>
      </w:numPr>
      <w:ind w:firstLine="0"/>
      <w:contextualSpacing/>
    </w:pPr>
  </w:style>
  <w:style w:type="paragraph" w:styleId="Prrafodelista">
    <w:name w:val="List Paragraph"/>
    <w:basedOn w:val="Normal"/>
    <w:uiPriority w:val="34"/>
    <w:unhideWhenUsed/>
    <w:qFormat/>
    <w:pPr>
      <w:ind w:left="720"/>
      <w:contextualSpacing/>
    </w:pPr>
  </w:style>
  <w:style w:type="paragraph" w:styleId="Textomacro">
    <w:name w:val="macro"/>
    <w:link w:val="TextomacroCar"/>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TextomacroCar">
    <w:name w:val="Texto macro Car"/>
    <w:basedOn w:val="Fuentedeprrafopredeter"/>
    <w:link w:val="Textomacro"/>
    <w:uiPriority w:val="99"/>
    <w:semiHidden/>
    <w:rsid w:val="00EB69D3"/>
    <w:rPr>
      <w:rFonts w:ascii="Consolas" w:hAnsi="Consolas" w:cs="Consolas"/>
      <w:kern w:val="24"/>
      <w:sz w:val="22"/>
      <w:szCs w:val="20"/>
    </w:rPr>
  </w:style>
  <w:style w:type="paragraph" w:styleId="Encabezadodemensaje">
    <w:name w:val="Message Header"/>
    <w:basedOn w:val="Normal"/>
    <w:link w:val="Encabezadodemensaj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rPr>
      <w:rFonts w:ascii="Times New Roman" w:hAnsi="Times New Roman" w:cs="Times New Roman"/>
    </w:rPr>
  </w:style>
  <w:style w:type="paragraph" w:styleId="Sangranormal">
    <w:name w:val="Normal Indent"/>
    <w:basedOn w:val="Normal"/>
    <w:uiPriority w:val="99"/>
    <w:semiHidden/>
    <w:unhideWhenUsed/>
    <w:pPr>
      <w:ind w:left="720"/>
    </w:pPr>
  </w:style>
  <w:style w:type="paragraph" w:styleId="Encabezadodenota">
    <w:name w:val="Note Heading"/>
    <w:basedOn w:val="Normal"/>
    <w:next w:val="Normal"/>
    <w:link w:val="EncabezadodenotaCar"/>
    <w:uiPriority w:val="99"/>
    <w:semiHidden/>
    <w:unhideWhenUsed/>
    <w:pPr>
      <w:spacing w:line="240" w:lineRule="auto"/>
    </w:pPr>
  </w:style>
  <w:style w:type="character" w:customStyle="1" w:styleId="EncabezadodenotaCar">
    <w:name w:val="Encabezado de nota Car"/>
    <w:basedOn w:val="Fuentedeprrafopredeter"/>
    <w:link w:val="Encabezadodenota"/>
    <w:uiPriority w:val="99"/>
    <w:semiHidden/>
    <w:rPr>
      <w:kern w:val="24"/>
    </w:rPr>
  </w:style>
  <w:style w:type="paragraph" w:styleId="Textosinformato">
    <w:name w:val="Plain Text"/>
    <w:basedOn w:val="Normal"/>
    <w:link w:val="TextosinformatoCar"/>
    <w:uiPriority w:val="99"/>
    <w:semiHidden/>
    <w:unhideWhenUsed/>
    <w:rsid w:val="00EB69D3"/>
    <w:pPr>
      <w:spacing w:line="240" w:lineRule="auto"/>
    </w:pPr>
    <w:rPr>
      <w:rFonts w:ascii="Consolas" w:hAnsi="Consolas" w:cs="Consolas"/>
      <w:szCs w:val="21"/>
    </w:rPr>
  </w:style>
  <w:style w:type="character" w:customStyle="1" w:styleId="TextosinformatoCar">
    <w:name w:val="Texto sin formato Car"/>
    <w:basedOn w:val="Fuentedeprrafopredeter"/>
    <w:link w:val="Textosinformato"/>
    <w:uiPriority w:val="99"/>
    <w:semiHidden/>
    <w:rsid w:val="00EB69D3"/>
    <w:rPr>
      <w:rFonts w:ascii="Consolas" w:hAnsi="Consolas" w:cs="Consolas"/>
      <w:sz w:val="22"/>
      <w:szCs w:val="21"/>
    </w:rPr>
  </w:style>
  <w:style w:type="paragraph" w:styleId="Cita">
    <w:name w:val="Quote"/>
    <w:basedOn w:val="Normal"/>
    <w:next w:val="Normal"/>
    <w:link w:val="CitaCar"/>
    <w:uiPriority w:val="29"/>
    <w:semiHidden/>
    <w:unhideWhenUsed/>
    <w:qFormat/>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semiHidden/>
    <w:rPr>
      <w:i/>
      <w:iCs/>
      <w:color w:val="404040" w:themeColor="text1" w:themeTint="BF"/>
      <w:kern w:val="24"/>
    </w:rPr>
  </w:style>
  <w:style w:type="paragraph" w:styleId="Saludo">
    <w:name w:val="Salutation"/>
    <w:basedOn w:val="Normal"/>
    <w:next w:val="Normal"/>
    <w:link w:val="SaludoCar"/>
    <w:uiPriority w:val="99"/>
    <w:semiHidden/>
    <w:unhideWhenUsed/>
  </w:style>
  <w:style w:type="character" w:customStyle="1" w:styleId="SaludoCar">
    <w:name w:val="Saludo Car"/>
    <w:basedOn w:val="Fuentedeprrafopredeter"/>
    <w:link w:val="Saludo"/>
    <w:uiPriority w:val="99"/>
    <w:semiHidden/>
    <w:rPr>
      <w:kern w:val="24"/>
    </w:rPr>
  </w:style>
  <w:style w:type="paragraph" w:styleId="Firma">
    <w:name w:val="Signature"/>
    <w:basedOn w:val="Normal"/>
    <w:link w:val="FirmaCar"/>
    <w:uiPriority w:val="99"/>
    <w:semiHidden/>
    <w:unhideWhenUsed/>
    <w:pPr>
      <w:spacing w:line="240" w:lineRule="auto"/>
      <w:ind w:left="4320"/>
    </w:pPr>
  </w:style>
  <w:style w:type="character" w:customStyle="1" w:styleId="FirmaCar">
    <w:name w:val="Firma Car"/>
    <w:basedOn w:val="Fuentedeprrafopredeter"/>
    <w:link w:val="Firma"/>
    <w:uiPriority w:val="99"/>
    <w:semiHidden/>
    <w:rPr>
      <w:kern w:val="24"/>
    </w:rPr>
  </w:style>
  <w:style w:type="paragraph" w:customStyle="1" w:styleId="Ttulox">
    <w:name w:val="Título x"/>
    <w:basedOn w:val="Ttulo1"/>
    <w:autoRedefine/>
    <w:uiPriority w:val="1"/>
    <w:qFormat/>
    <w:rsid w:val="00AB344F"/>
    <w:pPr>
      <w:ind w:left="1080"/>
    </w:pPr>
    <w:rPr>
      <w:rFonts w:ascii="Arial" w:hAnsi="Arial"/>
      <w:sz w:val="24"/>
    </w:rPr>
  </w:style>
  <w:style w:type="paragraph" w:styleId="Textoconsangra">
    <w:name w:val="table of authorities"/>
    <w:basedOn w:val="Normal"/>
    <w:next w:val="Normal"/>
    <w:uiPriority w:val="99"/>
    <w:semiHidden/>
    <w:unhideWhenUsed/>
    <w:pPr>
      <w:ind w:left="240"/>
    </w:pPr>
  </w:style>
  <w:style w:type="paragraph" w:styleId="Tabladeilustraciones">
    <w:name w:val="table of figures"/>
    <w:basedOn w:val="Normal"/>
    <w:next w:val="Normal"/>
    <w:uiPriority w:val="99"/>
    <w:semiHidden/>
    <w:unhideWhenUsed/>
  </w:style>
  <w:style w:type="paragraph" w:styleId="Encabezadodelista">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TDC4">
    <w:name w:val="toc 4"/>
    <w:basedOn w:val="Normal"/>
    <w:next w:val="Normal"/>
    <w:autoRedefine/>
    <w:uiPriority w:val="39"/>
    <w:semiHidden/>
    <w:unhideWhenUsed/>
    <w:pPr>
      <w:spacing w:after="100"/>
      <w:ind w:left="720"/>
    </w:pPr>
  </w:style>
  <w:style w:type="paragraph" w:styleId="TDC5">
    <w:name w:val="toc 5"/>
    <w:basedOn w:val="Normal"/>
    <w:next w:val="Normal"/>
    <w:autoRedefine/>
    <w:uiPriority w:val="39"/>
    <w:semiHidden/>
    <w:unhideWhenUsed/>
    <w:pPr>
      <w:spacing w:after="100"/>
      <w:ind w:left="960"/>
    </w:pPr>
  </w:style>
  <w:style w:type="paragraph" w:styleId="TDC6">
    <w:name w:val="toc 6"/>
    <w:basedOn w:val="Normal"/>
    <w:next w:val="Normal"/>
    <w:autoRedefine/>
    <w:uiPriority w:val="39"/>
    <w:semiHidden/>
    <w:unhideWhenUsed/>
    <w:pPr>
      <w:spacing w:after="100"/>
      <w:ind w:left="1200"/>
    </w:pPr>
  </w:style>
  <w:style w:type="paragraph" w:styleId="TDC7">
    <w:name w:val="toc 7"/>
    <w:basedOn w:val="Normal"/>
    <w:next w:val="Normal"/>
    <w:autoRedefine/>
    <w:uiPriority w:val="39"/>
    <w:semiHidden/>
    <w:unhideWhenUsed/>
    <w:pPr>
      <w:spacing w:after="100"/>
      <w:ind w:left="1440"/>
    </w:pPr>
  </w:style>
  <w:style w:type="paragraph" w:styleId="TDC8">
    <w:name w:val="toc 8"/>
    <w:basedOn w:val="Normal"/>
    <w:next w:val="Normal"/>
    <w:autoRedefine/>
    <w:uiPriority w:val="39"/>
    <w:semiHidden/>
    <w:unhideWhenUsed/>
    <w:pPr>
      <w:spacing w:after="100"/>
      <w:ind w:left="1680"/>
    </w:pPr>
  </w:style>
  <w:style w:type="paragraph" w:styleId="TDC9">
    <w:name w:val="toc 9"/>
    <w:basedOn w:val="Normal"/>
    <w:next w:val="Normal"/>
    <w:autoRedefine/>
    <w:uiPriority w:val="39"/>
    <w:semiHidden/>
    <w:unhideWhenUsed/>
    <w:pPr>
      <w:spacing w:after="100"/>
      <w:ind w:left="1920"/>
    </w:pPr>
  </w:style>
  <w:style w:type="character" w:styleId="Refdenotaalfinal">
    <w:name w:val="endnote reference"/>
    <w:basedOn w:val="Fuentedeprrafopredeter"/>
    <w:uiPriority w:val="99"/>
    <w:semiHidden/>
    <w:unhideWhenUsed/>
    <w:rPr>
      <w:vertAlign w:val="superscript"/>
    </w:rPr>
  </w:style>
  <w:style w:type="character" w:styleId="Refdenotaalpie">
    <w:name w:val="footnote reference"/>
    <w:basedOn w:val="Fuentedeprrafopredeter"/>
    <w:uiPriority w:val="99"/>
    <w:qFormat/>
    <w:rPr>
      <w:vertAlign w:val="superscript"/>
    </w:rPr>
  </w:style>
  <w:style w:type="table" w:customStyle="1" w:styleId="InformeAPA">
    <w:name w:val="Informe APA"/>
    <w:basedOn w:val="Tablanormal"/>
    <w:uiPriority w:val="99"/>
    <w:rsid w:val="003F7CBD"/>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ilustracin">
    <w:name w:val="Tabla/ilustración"/>
    <w:basedOn w:val="Normal"/>
    <w:uiPriority w:val="7"/>
    <w:qFormat/>
    <w:pPr>
      <w:spacing w:before="240"/>
      <w:contextualSpacing/>
    </w:pPr>
  </w:style>
  <w:style w:type="paragraph" w:styleId="Piedepgina">
    <w:name w:val="footer"/>
    <w:basedOn w:val="Normal"/>
    <w:link w:val="PiedepginaCar"/>
    <w:uiPriority w:val="99"/>
    <w:qFormat/>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DB2E59"/>
  </w:style>
  <w:style w:type="character" w:styleId="Refdecomentario">
    <w:name w:val="annotation reference"/>
    <w:basedOn w:val="Fuentedeprrafopredeter"/>
    <w:uiPriority w:val="99"/>
    <w:semiHidden/>
    <w:unhideWhenUsed/>
    <w:rsid w:val="00EB69D3"/>
    <w:rPr>
      <w:sz w:val="22"/>
      <w:szCs w:val="16"/>
    </w:rPr>
  </w:style>
  <w:style w:type="paragraph" w:styleId="Textonotaalfinal">
    <w:name w:val="endnote text"/>
    <w:basedOn w:val="Normal"/>
    <w:link w:val="TextonotaalfinalCar"/>
    <w:uiPriority w:val="99"/>
    <w:semiHidden/>
    <w:unhideWhenUsed/>
    <w:qFormat/>
    <w:rsid w:val="00EB69D3"/>
    <w:pPr>
      <w:spacing w:line="240" w:lineRule="auto"/>
    </w:pPr>
    <w:rPr>
      <w:szCs w:val="20"/>
    </w:rPr>
  </w:style>
  <w:style w:type="character" w:customStyle="1" w:styleId="TextonotaalfinalCar">
    <w:name w:val="Texto nota al final Car"/>
    <w:basedOn w:val="Fuentedeprrafopredeter"/>
    <w:link w:val="Textonotaalfinal"/>
    <w:uiPriority w:val="99"/>
    <w:semiHidden/>
    <w:rsid w:val="00EB69D3"/>
    <w:rPr>
      <w:sz w:val="22"/>
      <w:szCs w:val="20"/>
    </w:rPr>
  </w:style>
  <w:style w:type="character" w:styleId="CdigoHTML">
    <w:name w:val="HTML Code"/>
    <w:basedOn w:val="Fuentedeprrafopredeter"/>
    <w:uiPriority w:val="99"/>
    <w:semiHidden/>
    <w:unhideWhenUsed/>
    <w:rsid w:val="00EB69D3"/>
    <w:rPr>
      <w:rFonts w:ascii="Consolas" w:hAnsi="Consolas"/>
      <w:sz w:val="22"/>
      <w:szCs w:val="20"/>
    </w:rPr>
  </w:style>
  <w:style w:type="character" w:styleId="TecladoHTML">
    <w:name w:val="HTML Keyboard"/>
    <w:basedOn w:val="Fuentedeprrafopredeter"/>
    <w:uiPriority w:val="99"/>
    <w:semiHidden/>
    <w:unhideWhenUsed/>
    <w:rsid w:val="00EB69D3"/>
    <w:rPr>
      <w:rFonts w:ascii="Consolas" w:hAnsi="Consolas"/>
      <w:sz w:val="22"/>
      <w:szCs w:val="20"/>
    </w:rPr>
  </w:style>
  <w:style w:type="character" w:styleId="MquinadeescribirHTML">
    <w:name w:val="HTML Typewriter"/>
    <w:basedOn w:val="Fuentedeprrafopredeter"/>
    <w:uiPriority w:val="99"/>
    <w:semiHidden/>
    <w:unhideWhenUsed/>
    <w:rsid w:val="00EB69D3"/>
    <w:rPr>
      <w:rFonts w:ascii="Consolas" w:hAnsi="Consolas"/>
      <w:sz w:val="22"/>
      <w:szCs w:val="20"/>
    </w:rPr>
  </w:style>
  <w:style w:type="paragraph" w:styleId="TtuloTDC">
    <w:name w:val="TOC Heading"/>
    <w:basedOn w:val="Ttulo1"/>
    <w:next w:val="Normal"/>
    <w:uiPriority w:val="39"/>
    <w:unhideWhenUsed/>
    <w:qFormat/>
    <w:rsid w:val="00EB69D3"/>
    <w:pPr>
      <w:spacing w:before="240"/>
      <w:ind w:firstLine="720"/>
      <w:jc w:val="left"/>
      <w:outlineLvl w:val="9"/>
    </w:pPr>
    <w:rPr>
      <w:b w:val="0"/>
      <w:bCs w:val="0"/>
      <w:color w:val="6E6E6E" w:themeColor="accent1" w:themeShade="80"/>
      <w:sz w:val="32"/>
      <w:szCs w:val="32"/>
    </w:rPr>
  </w:style>
  <w:style w:type="character" w:styleId="Referenciaintensa">
    <w:name w:val="Intense Reference"/>
    <w:basedOn w:val="Fuentedeprrafopredeter"/>
    <w:uiPriority w:val="32"/>
    <w:semiHidden/>
    <w:unhideWhenUsed/>
    <w:qFormat/>
    <w:rsid w:val="00EB69D3"/>
    <w:rPr>
      <w:b/>
      <w:bCs/>
      <w:caps w:val="0"/>
      <w:smallCaps/>
      <w:color w:val="6E6E6E" w:themeColor="accent1" w:themeShade="80"/>
      <w:spacing w:val="5"/>
    </w:rPr>
  </w:style>
  <w:style w:type="character" w:styleId="nfasisintenso">
    <w:name w:val="Intense Emphasis"/>
    <w:basedOn w:val="Fuentedeprrafopredeter"/>
    <w:uiPriority w:val="21"/>
    <w:semiHidden/>
    <w:unhideWhenUsed/>
    <w:qFormat/>
    <w:rsid w:val="00EB69D3"/>
    <w:rPr>
      <w:i/>
      <w:iCs/>
      <w:color w:val="6E6E6E" w:themeColor="accent1" w:themeShade="80"/>
    </w:rPr>
  </w:style>
  <w:style w:type="table" w:styleId="Tablaconcuadrcula4-nfasis4">
    <w:name w:val="Grid Table 4 Accent 4"/>
    <w:basedOn w:val="Tablanormal"/>
    <w:uiPriority w:val="49"/>
    <w:rsid w:val="003F7CBD"/>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character" w:styleId="Hipervnculo">
    <w:name w:val="Hyperlink"/>
    <w:basedOn w:val="Fuentedeprrafopredeter"/>
    <w:uiPriority w:val="99"/>
    <w:unhideWhenUsed/>
    <w:rsid w:val="00DE3288"/>
    <w:rPr>
      <w:color w:val="0000FF"/>
      <w:u w:val="single"/>
    </w:rPr>
  </w:style>
  <w:style w:type="character" w:customStyle="1" w:styleId="apple-tab-span">
    <w:name w:val="apple-tab-span"/>
    <w:basedOn w:val="Fuentedeprrafopredeter"/>
    <w:rsid w:val="00FD1A8F"/>
  </w:style>
  <w:style w:type="character" w:customStyle="1" w:styleId="hgkelc">
    <w:name w:val="hgkelc"/>
    <w:basedOn w:val="Fuentedeprrafopredeter"/>
    <w:rsid w:val="00AE0599"/>
  </w:style>
  <w:style w:type="character" w:customStyle="1" w:styleId="cskcde">
    <w:name w:val="cskcde"/>
    <w:basedOn w:val="Fuentedeprrafopredeter"/>
    <w:rsid w:val="00A87603"/>
  </w:style>
  <w:style w:type="character" w:customStyle="1" w:styleId="y2iqfc">
    <w:name w:val="y2iqfc"/>
    <w:basedOn w:val="Fuentedeprrafopredeter"/>
    <w:rsid w:val="00642D03"/>
  </w:style>
  <w:style w:type="character" w:styleId="Mencinsinresolver">
    <w:name w:val="Unresolved Mention"/>
    <w:basedOn w:val="Fuentedeprrafopredeter"/>
    <w:uiPriority w:val="99"/>
    <w:semiHidden/>
    <w:unhideWhenUsed/>
    <w:rsid w:val="00597FF1"/>
    <w:rPr>
      <w:color w:val="605E5C"/>
      <w:shd w:val="clear" w:color="auto" w:fill="E1DFDD"/>
    </w:rPr>
  </w:style>
  <w:style w:type="paragraph" w:styleId="TDC2">
    <w:name w:val="toc 2"/>
    <w:basedOn w:val="Normal"/>
    <w:next w:val="Normal"/>
    <w:autoRedefine/>
    <w:uiPriority w:val="39"/>
    <w:unhideWhenUsed/>
    <w:rsid w:val="00E37575"/>
    <w:pPr>
      <w:spacing w:after="100"/>
      <w:ind w:left="220"/>
    </w:pPr>
  </w:style>
  <w:style w:type="paragraph" w:styleId="TDC3">
    <w:name w:val="toc 3"/>
    <w:basedOn w:val="Normal"/>
    <w:next w:val="Normal"/>
    <w:autoRedefine/>
    <w:uiPriority w:val="39"/>
    <w:unhideWhenUsed/>
    <w:rsid w:val="00E37575"/>
    <w:pPr>
      <w:spacing w:after="100"/>
      <w:ind w:left="440"/>
    </w:pPr>
  </w:style>
  <w:style w:type="paragraph" w:styleId="TDC1">
    <w:name w:val="toc 1"/>
    <w:basedOn w:val="Normal"/>
    <w:next w:val="Normal"/>
    <w:autoRedefine/>
    <w:uiPriority w:val="39"/>
    <w:unhideWhenUsed/>
    <w:rsid w:val="008A7C70"/>
    <w:pPr>
      <w:spacing w:after="100" w:line="259" w:lineRule="auto"/>
    </w:pPr>
    <w:rPr>
      <w:rFonts w:asciiTheme="minorHAnsi" w:eastAsiaTheme="minorEastAsia" w:hAnsiTheme="minorHAnsi" w:cs="Times New Roman"/>
      <w:lang w:eastAsia="es-CO"/>
    </w:rPr>
  </w:style>
  <w:style w:type="character" w:styleId="Hipervnculovisitado">
    <w:name w:val="FollowedHyperlink"/>
    <w:basedOn w:val="Fuentedeprrafopredeter"/>
    <w:uiPriority w:val="99"/>
    <w:semiHidden/>
    <w:unhideWhenUsed/>
    <w:rsid w:val="00C72210"/>
    <w:rPr>
      <w:color w:val="6C6C6C" w:themeColor="followedHyperlink"/>
      <w:u w:val="single"/>
    </w:rPr>
  </w:style>
  <w:style w:type="character" w:customStyle="1" w:styleId="kx21rb">
    <w:name w:val="kx21rb"/>
    <w:basedOn w:val="Fuentedeprrafopredeter"/>
    <w:rsid w:val="00D87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68">
      <w:bodyDiv w:val="1"/>
      <w:marLeft w:val="0"/>
      <w:marRight w:val="0"/>
      <w:marTop w:val="0"/>
      <w:marBottom w:val="0"/>
      <w:divBdr>
        <w:top w:val="none" w:sz="0" w:space="0" w:color="auto"/>
        <w:left w:val="none" w:sz="0" w:space="0" w:color="auto"/>
        <w:bottom w:val="none" w:sz="0" w:space="0" w:color="auto"/>
        <w:right w:val="none" w:sz="0" w:space="0" w:color="auto"/>
      </w:divBdr>
    </w:div>
    <w:div w:id="62411525">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5904111">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94002073">
      <w:bodyDiv w:val="1"/>
      <w:marLeft w:val="0"/>
      <w:marRight w:val="0"/>
      <w:marTop w:val="0"/>
      <w:marBottom w:val="0"/>
      <w:divBdr>
        <w:top w:val="none" w:sz="0" w:space="0" w:color="auto"/>
        <w:left w:val="none" w:sz="0" w:space="0" w:color="auto"/>
        <w:bottom w:val="none" w:sz="0" w:space="0" w:color="auto"/>
        <w:right w:val="none" w:sz="0" w:space="0" w:color="auto"/>
      </w:divBdr>
    </w:div>
    <w:div w:id="194195789">
      <w:bodyDiv w:val="1"/>
      <w:marLeft w:val="0"/>
      <w:marRight w:val="0"/>
      <w:marTop w:val="0"/>
      <w:marBottom w:val="0"/>
      <w:divBdr>
        <w:top w:val="none" w:sz="0" w:space="0" w:color="auto"/>
        <w:left w:val="none" w:sz="0" w:space="0" w:color="auto"/>
        <w:bottom w:val="none" w:sz="0" w:space="0" w:color="auto"/>
        <w:right w:val="none" w:sz="0" w:space="0" w:color="auto"/>
      </w:divBdr>
    </w:div>
    <w:div w:id="227496712">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16439349">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579631695">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685525833">
      <w:bodyDiv w:val="1"/>
      <w:marLeft w:val="0"/>
      <w:marRight w:val="0"/>
      <w:marTop w:val="0"/>
      <w:marBottom w:val="0"/>
      <w:divBdr>
        <w:top w:val="none" w:sz="0" w:space="0" w:color="auto"/>
        <w:left w:val="none" w:sz="0" w:space="0" w:color="auto"/>
        <w:bottom w:val="none" w:sz="0" w:space="0" w:color="auto"/>
        <w:right w:val="none" w:sz="0" w:space="0" w:color="auto"/>
      </w:divBdr>
    </w:div>
    <w:div w:id="764614760">
      <w:bodyDiv w:val="1"/>
      <w:marLeft w:val="0"/>
      <w:marRight w:val="0"/>
      <w:marTop w:val="0"/>
      <w:marBottom w:val="0"/>
      <w:divBdr>
        <w:top w:val="none" w:sz="0" w:space="0" w:color="auto"/>
        <w:left w:val="none" w:sz="0" w:space="0" w:color="auto"/>
        <w:bottom w:val="none" w:sz="0" w:space="0" w:color="auto"/>
        <w:right w:val="none" w:sz="0" w:space="0" w:color="auto"/>
      </w:divBdr>
    </w:div>
    <w:div w:id="826360577">
      <w:bodyDiv w:val="1"/>
      <w:marLeft w:val="0"/>
      <w:marRight w:val="0"/>
      <w:marTop w:val="0"/>
      <w:marBottom w:val="0"/>
      <w:divBdr>
        <w:top w:val="none" w:sz="0" w:space="0" w:color="auto"/>
        <w:left w:val="none" w:sz="0" w:space="0" w:color="auto"/>
        <w:bottom w:val="none" w:sz="0" w:space="0" w:color="auto"/>
        <w:right w:val="none" w:sz="0" w:space="0" w:color="auto"/>
      </w:divBdr>
    </w:div>
    <w:div w:id="840244014">
      <w:bodyDiv w:val="1"/>
      <w:marLeft w:val="0"/>
      <w:marRight w:val="0"/>
      <w:marTop w:val="0"/>
      <w:marBottom w:val="0"/>
      <w:divBdr>
        <w:top w:val="none" w:sz="0" w:space="0" w:color="auto"/>
        <w:left w:val="none" w:sz="0" w:space="0" w:color="auto"/>
        <w:bottom w:val="none" w:sz="0" w:space="0" w:color="auto"/>
        <w:right w:val="none" w:sz="0" w:space="0" w:color="auto"/>
      </w:divBdr>
    </w:div>
    <w:div w:id="870146079">
      <w:bodyDiv w:val="1"/>
      <w:marLeft w:val="0"/>
      <w:marRight w:val="0"/>
      <w:marTop w:val="0"/>
      <w:marBottom w:val="0"/>
      <w:divBdr>
        <w:top w:val="none" w:sz="0" w:space="0" w:color="auto"/>
        <w:left w:val="none" w:sz="0" w:space="0" w:color="auto"/>
        <w:bottom w:val="none" w:sz="0" w:space="0" w:color="auto"/>
        <w:right w:val="none" w:sz="0" w:space="0" w:color="auto"/>
      </w:divBdr>
    </w:div>
    <w:div w:id="876890099">
      <w:bodyDiv w:val="1"/>
      <w:marLeft w:val="0"/>
      <w:marRight w:val="0"/>
      <w:marTop w:val="0"/>
      <w:marBottom w:val="0"/>
      <w:divBdr>
        <w:top w:val="none" w:sz="0" w:space="0" w:color="auto"/>
        <w:left w:val="none" w:sz="0" w:space="0" w:color="auto"/>
        <w:bottom w:val="none" w:sz="0" w:space="0" w:color="auto"/>
        <w:right w:val="none" w:sz="0" w:space="0" w:color="auto"/>
      </w:divBdr>
    </w:div>
    <w:div w:id="907300788">
      <w:bodyDiv w:val="1"/>
      <w:marLeft w:val="0"/>
      <w:marRight w:val="0"/>
      <w:marTop w:val="0"/>
      <w:marBottom w:val="0"/>
      <w:divBdr>
        <w:top w:val="none" w:sz="0" w:space="0" w:color="auto"/>
        <w:left w:val="none" w:sz="0" w:space="0" w:color="auto"/>
        <w:bottom w:val="none" w:sz="0" w:space="0" w:color="auto"/>
        <w:right w:val="none" w:sz="0" w:space="0" w:color="auto"/>
      </w:divBdr>
    </w:div>
    <w:div w:id="1024870158">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76172263">
      <w:bodyDiv w:val="1"/>
      <w:marLeft w:val="0"/>
      <w:marRight w:val="0"/>
      <w:marTop w:val="0"/>
      <w:marBottom w:val="0"/>
      <w:divBdr>
        <w:top w:val="none" w:sz="0" w:space="0" w:color="auto"/>
        <w:left w:val="none" w:sz="0" w:space="0" w:color="auto"/>
        <w:bottom w:val="none" w:sz="0" w:space="0" w:color="auto"/>
        <w:right w:val="none" w:sz="0" w:space="0" w:color="auto"/>
      </w:divBdr>
    </w:div>
    <w:div w:id="1091774952">
      <w:bodyDiv w:val="1"/>
      <w:marLeft w:val="0"/>
      <w:marRight w:val="0"/>
      <w:marTop w:val="0"/>
      <w:marBottom w:val="0"/>
      <w:divBdr>
        <w:top w:val="none" w:sz="0" w:space="0" w:color="auto"/>
        <w:left w:val="none" w:sz="0" w:space="0" w:color="auto"/>
        <w:bottom w:val="none" w:sz="0" w:space="0" w:color="auto"/>
        <w:right w:val="none" w:sz="0" w:space="0" w:color="auto"/>
      </w:divBdr>
    </w:div>
    <w:div w:id="1162504983">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34513383">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17493702">
      <w:bodyDiv w:val="1"/>
      <w:marLeft w:val="0"/>
      <w:marRight w:val="0"/>
      <w:marTop w:val="0"/>
      <w:marBottom w:val="0"/>
      <w:divBdr>
        <w:top w:val="none" w:sz="0" w:space="0" w:color="auto"/>
        <w:left w:val="none" w:sz="0" w:space="0" w:color="auto"/>
        <w:bottom w:val="none" w:sz="0" w:space="0" w:color="auto"/>
        <w:right w:val="none" w:sz="0" w:space="0" w:color="auto"/>
      </w:divBdr>
    </w:div>
    <w:div w:id="1338340723">
      <w:bodyDiv w:val="1"/>
      <w:marLeft w:val="0"/>
      <w:marRight w:val="0"/>
      <w:marTop w:val="0"/>
      <w:marBottom w:val="0"/>
      <w:divBdr>
        <w:top w:val="none" w:sz="0" w:space="0" w:color="auto"/>
        <w:left w:val="none" w:sz="0" w:space="0" w:color="auto"/>
        <w:bottom w:val="none" w:sz="0" w:space="0" w:color="auto"/>
        <w:right w:val="none" w:sz="0" w:space="0" w:color="auto"/>
      </w:divBdr>
    </w:div>
    <w:div w:id="1354913603">
      <w:bodyDiv w:val="1"/>
      <w:marLeft w:val="0"/>
      <w:marRight w:val="0"/>
      <w:marTop w:val="0"/>
      <w:marBottom w:val="0"/>
      <w:divBdr>
        <w:top w:val="none" w:sz="0" w:space="0" w:color="auto"/>
        <w:left w:val="none" w:sz="0" w:space="0" w:color="auto"/>
        <w:bottom w:val="none" w:sz="0" w:space="0" w:color="auto"/>
        <w:right w:val="none" w:sz="0" w:space="0" w:color="auto"/>
      </w:divBdr>
    </w:div>
    <w:div w:id="1397045269">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39718372">
      <w:bodyDiv w:val="1"/>
      <w:marLeft w:val="0"/>
      <w:marRight w:val="0"/>
      <w:marTop w:val="0"/>
      <w:marBottom w:val="0"/>
      <w:divBdr>
        <w:top w:val="none" w:sz="0" w:space="0" w:color="auto"/>
        <w:left w:val="none" w:sz="0" w:space="0" w:color="auto"/>
        <w:bottom w:val="none" w:sz="0" w:space="0" w:color="auto"/>
        <w:right w:val="none" w:sz="0" w:space="0" w:color="auto"/>
      </w:divBdr>
    </w:div>
    <w:div w:id="1459445732">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86307776">
      <w:bodyDiv w:val="1"/>
      <w:marLeft w:val="0"/>
      <w:marRight w:val="0"/>
      <w:marTop w:val="0"/>
      <w:marBottom w:val="0"/>
      <w:divBdr>
        <w:top w:val="none" w:sz="0" w:space="0" w:color="auto"/>
        <w:left w:val="none" w:sz="0" w:space="0" w:color="auto"/>
        <w:bottom w:val="none" w:sz="0" w:space="0" w:color="auto"/>
        <w:right w:val="none" w:sz="0" w:space="0" w:color="auto"/>
      </w:divBdr>
    </w:div>
    <w:div w:id="1601719105">
      <w:bodyDiv w:val="1"/>
      <w:marLeft w:val="0"/>
      <w:marRight w:val="0"/>
      <w:marTop w:val="0"/>
      <w:marBottom w:val="0"/>
      <w:divBdr>
        <w:top w:val="none" w:sz="0" w:space="0" w:color="auto"/>
        <w:left w:val="none" w:sz="0" w:space="0" w:color="auto"/>
        <w:bottom w:val="none" w:sz="0" w:space="0" w:color="auto"/>
        <w:right w:val="none" w:sz="0" w:space="0" w:color="auto"/>
      </w:divBdr>
    </w:div>
    <w:div w:id="1627085723">
      <w:bodyDiv w:val="1"/>
      <w:marLeft w:val="0"/>
      <w:marRight w:val="0"/>
      <w:marTop w:val="0"/>
      <w:marBottom w:val="0"/>
      <w:divBdr>
        <w:top w:val="none" w:sz="0" w:space="0" w:color="auto"/>
        <w:left w:val="none" w:sz="0" w:space="0" w:color="auto"/>
        <w:bottom w:val="none" w:sz="0" w:space="0" w:color="auto"/>
        <w:right w:val="none" w:sz="0" w:space="0" w:color="auto"/>
      </w:divBdr>
    </w:div>
    <w:div w:id="1700738023">
      <w:bodyDiv w:val="1"/>
      <w:marLeft w:val="0"/>
      <w:marRight w:val="0"/>
      <w:marTop w:val="0"/>
      <w:marBottom w:val="0"/>
      <w:divBdr>
        <w:top w:val="none" w:sz="0" w:space="0" w:color="auto"/>
        <w:left w:val="none" w:sz="0" w:space="0" w:color="auto"/>
        <w:bottom w:val="none" w:sz="0" w:space="0" w:color="auto"/>
        <w:right w:val="none" w:sz="0" w:space="0" w:color="auto"/>
      </w:divBdr>
    </w:div>
    <w:div w:id="1742210978">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63605294">
      <w:bodyDiv w:val="1"/>
      <w:marLeft w:val="0"/>
      <w:marRight w:val="0"/>
      <w:marTop w:val="0"/>
      <w:marBottom w:val="0"/>
      <w:divBdr>
        <w:top w:val="none" w:sz="0" w:space="0" w:color="auto"/>
        <w:left w:val="none" w:sz="0" w:space="0" w:color="auto"/>
        <w:bottom w:val="none" w:sz="0" w:space="0" w:color="auto"/>
        <w:right w:val="none" w:sz="0" w:space="0" w:color="auto"/>
      </w:divBdr>
      <w:divsChild>
        <w:div w:id="473176786">
          <w:marLeft w:val="0"/>
          <w:marRight w:val="0"/>
          <w:marTop w:val="0"/>
          <w:marBottom w:val="0"/>
          <w:divBdr>
            <w:top w:val="none" w:sz="0" w:space="0" w:color="auto"/>
            <w:left w:val="none" w:sz="0" w:space="0" w:color="auto"/>
            <w:bottom w:val="none" w:sz="0" w:space="0" w:color="auto"/>
            <w:right w:val="none" w:sz="0" w:space="0" w:color="auto"/>
          </w:divBdr>
          <w:divsChild>
            <w:div w:id="1047072770">
              <w:marLeft w:val="0"/>
              <w:marRight w:val="0"/>
              <w:marTop w:val="0"/>
              <w:marBottom w:val="0"/>
              <w:divBdr>
                <w:top w:val="none" w:sz="0" w:space="0" w:color="auto"/>
                <w:left w:val="none" w:sz="0" w:space="0" w:color="auto"/>
                <w:bottom w:val="none" w:sz="0" w:space="0" w:color="auto"/>
                <w:right w:val="none" w:sz="0" w:space="0" w:color="auto"/>
              </w:divBdr>
              <w:divsChild>
                <w:div w:id="2034457358">
                  <w:marLeft w:val="0"/>
                  <w:marRight w:val="0"/>
                  <w:marTop w:val="0"/>
                  <w:marBottom w:val="0"/>
                  <w:divBdr>
                    <w:top w:val="none" w:sz="0" w:space="0" w:color="auto"/>
                    <w:left w:val="none" w:sz="0" w:space="0" w:color="auto"/>
                    <w:bottom w:val="none" w:sz="0" w:space="0" w:color="auto"/>
                    <w:right w:val="none" w:sz="0" w:space="0" w:color="auto"/>
                  </w:divBdr>
                  <w:divsChild>
                    <w:div w:id="929117311">
                      <w:marLeft w:val="0"/>
                      <w:marRight w:val="0"/>
                      <w:marTop w:val="0"/>
                      <w:marBottom w:val="0"/>
                      <w:divBdr>
                        <w:top w:val="none" w:sz="0" w:space="0" w:color="auto"/>
                        <w:left w:val="none" w:sz="0" w:space="0" w:color="auto"/>
                        <w:bottom w:val="none" w:sz="0" w:space="0" w:color="auto"/>
                        <w:right w:val="none" w:sz="0" w:space="0" w:color="auto"/>
                      </w:divBdr>
                      <w:divsChild>
                        <w:div w:id="2098210907">
                          <w:marLeft w:val="0"/>
                          <w:marRight w:val="0"/>
                          <w:marTop w:val="0"/>
                          <w:marBottom w:val="0"/>
                          <w:divBdr>
                            <w:top w:val="none" w:sz="0" w:space="0" w:color="auto"/>
                            <w:left w:val="none" w:sz="0" w:space="0" w:color="auto"/>
                            <w:bottom w:val="none" w:sz="0" w:space="0" w:color="auto"/>
                            <w:right w:val="none" w:sz="0" w:space="0" w:color="auto"/>
                          </w:divBdr>
                          <w:divsChild>
                            <w:div w:id="7017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756483">
          <w:marLeft w:val="0"/>
          <w:marRight w:val="0"/>
          <w:marTop w:val="0"/>
          <w:marBottom w:val="0"/>
          <w:divBdr>
            <w:top w:val="none" w:sz="0" w:space="0" w:color="auto"/>
            <w:left w:val="none" w:sz="0" w:space="0" w:color="auto"/>
            <w:bottom w:val="none" w:sz="0" w:space="0" w:color="auto"/>
            <w:right w:val="none" w:sz="0" w:space="0" w:color="auto"/>
          </w:divBdr>
          <w:divsChild>
            <w:div w:id="835415513">
              <w:marLeft w:val="0"/>
              <w:marRight w:val="0"/>
              <w:marTop w:val="0"/>
              <w:marBottom w:val="0"/>
              <w:divBdr>
                <w:top w:val="none" w:sz="0" w:space="0" w:color="auto"/>
                <w:left w:val="none" w:sz="0" w:space="0" w:color="auto"/>
                <w:bottom w:val="none" w:sz="0" w:space="0" w:color="auto"/>
                <w:right w:val="none" w:sz="0" w:space="0" w:color="auto"/>
              </w:divBdr>
              <w:divsChild>
                <w:div w:id="210718574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784156457">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799639735">
      <w:bodyDiv w:val="1"/>
      <w:marLeft w:val="0"/>
      <w:marRight w:val="0"/>
      <w:marTop w:val="0"/>
      <w:marBottom w:val="0"/>
      <w:divBdr>
        <w:top w:val="none" w:sz="0" w:space="0" w:color="auto"/>
        <w:left w:val="none" w:sz="0" w:space="0" w:color="auto"/>
        <w:bottom w:val="none" w:sz="0" w:space="0" w:color="auto"/>
        <w:right w:val="none" w:sz="0" w:space="0" w:color="auto"/>
      </w:divBdr>
    </w:div>
    <w:div w:id="1807434513">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21476336">
      <w:bodyDiv w:val="1"/>
      <w:marLeft w:val="0"/>
      <w:marRight w:val="0"/>
      <w:marTop w:val="0"/>
      <w:marBottom w:val="0"/>
      <w:divBdr>
        <w:top w:val="none" w:sz="0" w:space="0" w:color="auto"/>
        <w:left w:val="none" w:sz="0" w:space="0" w:color="auto"/>
        <w:bottom w:val="none" w:sz="0" w:space="0" w:color="auto"/>
        <w:right w:val="none" w:sz="0" w:space="0" w:color="auto"/>
      </w:divBdr>
      <w:divsChild>
        <w:div w:id="352539181">
          <w:marLeft w:val="0"/>
          <w:marRight w:val="0"/>
          <w:marTop w:val="0"/>
          <w:marBottom w:val="0"/>
          <w:divBdr>
            <w:top w:val="none" w:sz="0" w:space="0" w:color="auto"/>
            <w:left w:val="none" w:sz="0" w:space="0" w:color="auto"/>
            <w:bottom w:val="none" w:sz="0" w:space="0" w:color="auto"/>
            <w:right w:val="none" w:sz="0" w:space="0" w:color="auto"/>
          </w:divBdr>
          <w:divsChild>
            <w:div w:id="1931085128">
              <w:marLeft w:val="0"/>
              <w:marRight w:val="0"/>
              <w:marTop w:val="0"/>
              <w:marBottom w:val="0"/>
              <w:divBdr>
                <w:top w:val="none" w:sz="0" w:space="0" w:color="auto"/>
                <w:left w:val="none" w:sz="0" w:space="0" w:color="auto"/>
                <w:bottom w:val="none" w:sz="0" w:space="0" w:color="auto"/>
                <w:right w:val="none" w:sz="0" w:space="0" w:color="auto"/>
              </w:divBdr>
              <w:divsChild>
                <w:div w:id="8317923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90567461">
          <w:marLeft w:val="0"/>
          <w:marRight w:val="0"/>
          <w:marTop w:val="0"/>
          <w:marBottom w:val="0"/>
          <w:divBdr>
            <w:top w:val="none" w:sz="0" w:space="0" w:color="auto"/>
            <w:left w:val="none" w:sz="0" w:space="0" w:color="auto"/>
            <w:bottom w:val="none" w:sz="0" w:space="0" w:color="auto"/>
            <w:right w:val="none" w:sz="0" w:space="0" w:color="auto"/>
          </w:divBdr>
          <w:divsChild>
            <w:div w:id="548108911">
              <w:marLeft w:val="0"/>
              <w:marRight w:val="0"/>
              <w:marTop w:val="0"/>
              <w:marBottom w:val="0"/>
              <w:divBdr>
                <w:top w:val="none" w:sz="0" w:space="0" w:color="auto"/>
                <w:left w:val="none" w:sz="0" w:space="0" w:color="auto"/>
                <w:bottom w:val="none" w:sz="0" w:space="0" w:color="auto"/>
                <w:right w:val="none" w:sz="0" w:space="0" w:color="auto"/>
              </w:divBdr>
              <w:divsChild>
                <w:div w:id="1232735611">
                  <w:marLeft w:val="0"/>
                  <w:marRight w:val="0"/>
                  <w:marTop w:val="0"/>
                  <w:marBottom w:val="0"/>
                  <w:divBdr>
                    <w:top w:val="none" w:sz="0" w:space="0" w:color="auto"/>
                    <w:left w:val="none" w:sz="0" w:space="0" w:color="auto"/>
                    <w:bottom w:val="none" w:sz="0" w:space="0" w:color="auto"/>
                    <w:right w:val="none" w:sz="0" w:space="0" w:color="auto"/>
                  </w:divBdr>
                  <w:divsChild>
                    <w:div w:id="651057093">
                      <w:marLeft w:val="0"/>
                      <w:marRight w:val="0"/>
                      <w:marTop w:val="0"/>
                      <w:marBottom w:val="0"/>
                      <w:divBdr>
                        <w:top w:val="none" w:sz="0" w:space="0" w:color="auto"/>
                        <w:left w:val="none" w:sz="0" w:space="0" w:color="auto"/>
                        <w:bottom w:val="none" w:sz="0" w:space="0" w:color="auto"/>
                        <w:right w:val="none" w:sz="0" w:space="0" w:color="auto"/>
                      </w:divBdr>
                      <w:divsChild>
                        <w:div w:id="318311953">
                          <w:marLeft w:val="0"/>
                          <w:marRight w:val="0"/>
                          <w:marTop w:val="0"/>
                          <w:marBottom w:val="0"/>
                          <w:divBdr>
                            <w:top w:val="none" w:sz="0" w:space="0" w:color="auto"/>
                            <w:left w:val="none" w:sz="0" w:space="0" w:color="auto"/>
                            <w:bottom w:val="none" w:sz="0" w:space="0" w:color="auto"/>
                            <w:right w:val="none" w:sz="0" w:space="0" w:color="auto"/>
                          </w:divBdr>
                          <w:divsChild>
                            <w:div w:id="94445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504067">
      <w:bodyDiv w:val="1"/>
      <w:marLeft w:val="0"/>
      <w:marRight w:val="0"/>
      <w:marTop w:val="0"/>
      <w:marBottom w:val="0"/>
      <w:divBdr>
        <w:top w:val="none" w:sz="0" w:space="0" w:color="auto"/>
        <w:left w:val="none" w:sz="0" w:space="0" w:color="auto"/>
        <w:bottom w:val="none" w:sz="0" w:space="0" w:color="auto"/>
        <w:right w:val="none" w:sz="0" w:space="0" w:color="auto"/>
      </w:divBdr>
    </w:div>
    <w:div w:id="1980111532">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31489069">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17214962">
      <w:bodyDiv w:val="1"/>
      <w:marLeft w:val="0"/>
      <w:marRight w:val="0"/>
      <w:marTop w:val="0"/>
      <w:marBottom w:val="0"/>
      <w:divBdr>
        <w:top w:val="none" w:sz="0" w:space="0" w:color="auto"/>
        <w:left w:val="none" w:sz="0" w:space="0" w:color="auto"/>
        <w:bottom w:val="none" w:sz="0" w:space="0" w:color="auto"/>
        <w:right w:val="none" w:sz="0" w:space="0" w:color="auto"/>
      </w:divBdr>
    </w:div>
    <w:div w:id="2123768528">
      <w:bodyDiv w:val="1"/>
      <w:marLeft w:val="0"/>
      <w:marRight w:val="0"/>
      <w:marTop w:val="0"/>
      <w:marBottom w:val="0"/>
      <w:divBdr>
        <w:top w:val="none" w:sz="0" w:space="0" w:color="auto"/>
        <w:left w:val="none" w:sz="0" w:space="0" w:color="auto"/>
        <w:bottom w:val="none" w:sz="0" w:space="0" w:color="auto"/>
        <w:right w:val="none" w:sz="0" w:space="0" w:color="auto"/>
      </w:divBdr>
    </w:div>
    <w:div w:id="2146925528">
      <w:bodyDiv w:val="1"/>
      <w:marLeft w:val="0"/>
      <w:marRight w:val="0"/>
      <w:marTop w:val="0"/>
      <w:marBottom w:val="0"/>
      <w:divBdr>
        <w:top w:val="none" w:sz="0" w:space="0" w:color="auto"/>
        <w:left w:val="none" w:sz="0" w:space="0" w:color="auto"/>
        <w:bottom w:val="none" w:sz="0" w:space="0" w:color="auto"/>
        <w:right w:val="none" w:sz="0" w:space="0" w:color="auto"/>
      </w:divBdr>
      <w:divsChild>
        <w:div w:id="1393430153">
          <w:marLeft w:val="0"/>
          <w:marRight w:val="0"/>
          <w:marTop w:val="0"/>
          <w:marBottom w:val="0"/>
          <w:divBdr>
            <w:top w:val="none" w:sz="0" w:space="0" w:color="auto"/>
            <w:left w:val="none" w:sz="0" w:space="0" w:color="auto"/>
            <w:bottom w:val="none" w:sz="0" w:space="0" w:color="auto"/>
            <w:right w:val="none" w:sz="0" w:space="0" w:color="auto"/>
          </w:divBdr>
          <w:divsChild>
            <w:div w:id="670372747">
              <w:marLeft w:val="0"/>
              <w:marRight w:val="0"/>
              <w:marTop w:val="0"/>
              <w:marBottom w:val="0"/>
              <w:divBdr>
                <w:top w:val="none" w:sz="0" w:space="0" w:color="auto"/>
                <w:left w:val="none" w:sz="0" w:space="0" w:color="auto"/>
                <w:bottom w:val="none" w:sz="0" w:space="0" w:color="auto"/>
                <w:right w:val="none" w:sz="0" w:space="0" w:color="auto"/>
              </w:divBdr>
              <w:divsChild>
                <w:div w:id="183999753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055159308">
          <w:marLeft w:val="0"/>
          <w:marRight w:val="0"/>
          <w:marTop w:val="0"/>
          <w:marBottom w:val="0"/>
          <w:divBdr>
            <w:top w:val="none" w:sz="0" w:space="0" w:color="auto"/>
            <w:left w:val="none" w:sz="0" w:space="0" w:color="auto"/>
            <w:bottom w:val="none" w:sz="0" w:space="0" w:color="auto"/>
            <w:right w:val="none" w:sz="0" w:space="0" w:color="auto"/>
          </w:divBdr>
          <w:divsChild>
            <w:div w:id="1445467708">
              <w:marLeft w:val="0"/>
              <w:marRight w:val="0"/>
              <w:marTop w:val="0"/>
              <w:marBottom w:val="0"/>
              <w:divBdr>
                <w:top w:val="none" w:sz="0" w:space="0" w:color="auto"/>
                <w:left w:val="none" w:sz="0" w:space="0" w:color="auto"/>
                <w:bottom w:val="none" w:sz="0" w:space="0" w:color="auto"/>
                <w:right w:val="none" w:sz="0" w:space="0" w:color="auto"/>
              </w:divBdr>
              <w:divsChild>
                <w:div w:id="952591733">
                  <w:marLeft w:val="0"/>
                  <w:marRight w:val="0"/>
                  <w:marTop w:val="0"/>
                  <w:marBottom w:val="0"/>
                  <w:divBdr>
                    <w:top w:val="none" w:sz="0" w:space="0" w:color="auto"/>
                    <w:left w:val="none" w:sz="0" w:space="0" w:color="auto"/>
                    <w:bottom w:val="none" w:sz="0" w:space="0" w:color="auto"/>
                    <w:right w:val="none" w:sz="0" w:space="0" w:color="auto"/>
                  </w:divBdr>
                  <w:divsChild>
                    <w:div w:id="660699974">
                      <w:marLeft w:val="0"/>
                      <w:marRight w:val="0"/>
                      <w:marTop w:val="0"/>
                      <w:marBottom w:val="0"/>
                      <w:divBdr>
                        <w:top w:val="none" w:sz="0" w:space="0" w:color="auto"/>
                        <w:left w:val="none" w:sz="0" w:space="0" w:color="auto"/>
                        <w:bottom w:val="none" w:sz="0" w:space="0" w:color="auto"/>
                        <w:right w:val="none" w:sz="0" w:space="0" w:color="auto"/>
                      </w:divBdr>
                      <w:divsChild>
                        <w:div w:id="1516579237">
                          <w:marLeft w:val="0"/>
                          <w:marRight w:val="0"/>
                          <w:marTop w:val="0"/>
                          <w:marBottom w:val="0"/>
                          <w:divBdr>
                            <w:top w:val="none" w:sz="0" w:space="0" w:color="auto"/>
                            <w:left w:val="none" w:sz="0" w:space="0" w:color="auto"/>
                            <w:bottom w:val="none" w:sz="0" w:space="0" w:color="auto"/>
                            <w:right w:val="none" w:sz="0" w:space="0" w:color="auto"/>
                          </w:divBdr>
                          <w:divsChild>
                            <w:div w:id="1937249597">
                              <w:marLeft w:val="300"/>
                              <w:marRight w:val="0"/>
                              <w:marTop w:val="0"/>
                              <w:marBottom w:val="0"/>
                              <w:divBdr>
                                <w:top w:val="none" w:sz="0" w:space="0" w:color="auto"/>
                                <w:left w:val="none" w:sz="0" w:space="0" w:color="auto"/>
                                <w:bottom w:val="none" w:sz="0" w:space="0" w:color="auto"/>
                                <w:right w:val="none" w:sz="0" w:space="0" w:color="auto"/>
                              </w:divBdr>
                              <w:divsChild>
                                <w:div w:id="1050956952">
                                  <w:marLeft w:val="0"/>
                                  <w:marRight w:val="0"/>
                                  <w:marTop w:val="0"/>
                                  <w:marBottom w:val="0"/>
                                  <w:divBdr>
                                    <w:top w:val="none" w:sz="0" w:space="0" w:color="auto"/>
                                    <w:left w:val="none" w:sz="0" w:space="0" w:color="auto"/>
                                    <w:bottom w:val="none" w:sz="0" w:space="0" w:color="auto"/>
                                    <w:right w:val="none" w:sz="0" w:space="0" w:color="auto"/>
                                  </w:divBdr>
                                  <w:divsChild>
                                    <w:div w:id="464743176">
                                      <w:marLeft w:val="0"/>
                                      <w:marRight w:val="0"/>
                                      <w:marTop w:val="0"/>
                                      <w:marBottom w:val="0"/>
                                      <w:divBdr>
                                        <w:top w:val="none" w:sz="0" w:space="0" w:color="auto"/>
                                        <w:left w:val="none" w:sz="0" w:space="0" w:color="auto"/>
                                        <w:bottom w:val="none" w:sz="0" w:space="0" w:color="auto"/>
                                        <w:right w:val="none" w:sz="0" w:space="0" w:color="auto"/>
                                      </w:divBdr>
                                      <w:divsChild>
                                        <w:div w:id="1857694617">
                                          <w:marLeft w:val="0"/>
                                          <w:marRight w:val="0"/>
                                          <w:marTop w:val="0"/>
                                          <w:marBottom w:val="0"/>
                                          <w:divBdr>
                                            <w:top w:val="none" w:sz="0" w:space="0" w:color="auto"/>
                                            <w:left w:val="none" w:sz="0" w:space="0" w:color="auto"/>
                                            <w:bottom w:val="none" w:sz="0" w:space="0" w:color="auto"/>
                                            <w:right w:val="none" w:sz="0" w:space="0" w:color="auto"/>
                                          </w:divBdr>
                                          <w:divsChild>
                                            <w:div w:id="900601970">
                                              <w:marLeft w:val="0"/>
                                              <w:marRight w:val="0"/>
                                              <w:marTop w:val="0"/>
                                              <w:marBottom w:val="0"/>
                                              <w:divBdr>
                                                <w:top w:val="none" w:sz="0" w:space="0" w:color="auto"/>
                                                <w:left w:val="none" w:sz="0" w:space="0" w:color="auto"/>
                                                <w:bottom w:val="none" w:sz="0" w:space="0" w:color="auto"/>
                                                <w:right w:val="none" w:sz="0" w:space="0" w:color="auto"/>
                                              </w:divBdr>
                                              <w:divsChild>
                                                <w:div w:id="165898188">
                                                  <w:marLeft w:val="0"/>
                                                  <w:marRight w:val="0"/>
                                                  <w:marTop w:val="0"/>
                                                  <w:marBottom w:val="0"/>
                                                  <w:divBdr>
                                                    <w:top w:val="none" w:sz="0" w:space="0" w:color="auto"/>
                                                    <w:left w:val="none" w:sz="0" w:space="0" w:color="auto"/>
                                                    <w:bottom w:val="none" w:sz="0" w:space="0" w:color="auto"/>
                                                    <w:right w:val="none" w:sz="0" w:space="0" w:color="auto"/>
                                                  </w:divBdr>
                                                  <w:divsChild>
                                                    <w:div w:id="657736052">
                                                      <w:marLeft w:val="0"/>
                                                      <w:marRight w:val="0"/>
                                                      <w:marTop w:val="0"/>
                                                      <w:marBottom w:val="0"/>
                                                      <w:divBdr>
                                                        <w:top w:val="none" w:sz="0" w:space="0" w:color="auto"/>
                                                        <w:left w:val="none" w:sz="0" w:space="0" w:color="auto"/>
                                                        <w:bottom w:val="none" w:sz="0" w:space="0" w:color="auto"/>
                                                        <w:right w:val="none" w:sz="0" w:space="0" w:color="auto"/>
                                                      </w:divBdr>
                                                      <w:divsChild>
                                                        <w:div w:id="971055537">
                                                          <w:marLeft w:val="0"/>
                                                          <w:marRight w:val="0"/>
                                                          <w:marTop w:val="0"/>
                                                          <w:marBottom w:val="0"/>
                                                          <w:divBdr>
                                                            <w:top w:val="none" w:sz="0" w:space="0" w:color="auto"/>
                                                            <w:left w:val="none" w:sz="0" w:space="0" w:color="auto"/>
                                                            <w:bottom w:val="none" w:sz="0" w:space="0" w:color="auto"/>
                                                            <w:right w:val="none" w:sz="0" w:space="0" w:color="auto"/>
                                                          </w:divBdr>
                                                          <w:divsChild>
                                                            <w:div w:id="1871648591">
                                                              <w:marLeft w:val="0"/>
                                                              <w:marRight w:val="0"/>
                                                              <w:marTop w:val="0"/>
                                                              <w:marBottom w:val="0"/>
                                                              <w:divBdr>
                                                                <w:top w:val="none" w:sz="0" w:space="0" w:color="auto"/>
                                                                <w:left w:val="none" w:sz="0" w:space="0" w:color="auto"/>
                                                                <w:bottom w:val="none" w:sz="0" w:space="0" w:color="auto"/>
                                                                <w:right w:val="none" w:sz="0" w:space="0" w:color="auto"/>
                                                              </w:divBdr>
                                                              <w:divsChild>
                                                                <w:div w:id="1145396694">
                                                                  <w:marLeft w:val="0"/>
                                                                  <w:marRight w:val="0"/>
                                                                  <w:marTop w:val="0"/>
                                                                  <w:marBottom w:val="0"/>
                                                                  <w:divBdr>
                                                                    <w:top w:val="none" w:sz="0" w:space="0" w:color="auto"/>
                                                                    <w:left w:val="none" w:sz="0" w:space="0" w:color="auto"/>
                                                                    <w:bottom w:val="none" w:sz="0" w:space="0" w:color="auto"/>
                                                                    <w:right w:val="none" w:sz="0" w:space="0" w:color="auto"/>
                                                                  </w:divBdr>
                                                                  <w:divsChild>
                                                                    <w:div w:id="68960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220836">
                      <w:marLeft w:val="0"/>
                      <w:marRight w:val="0"/>
                      <w:marTop w:val="0"/>
                      <w:marBottom w:val="0"/>
                      <w:divBdr>
                        <w:top w:val="none" w:sz="0" w:space="0" w:color="auto"/>
                        <w:left w:val="none" w:sz="0" w:space="0" w:color="auto"/>
                        <w:bottom w:val="none" w:sz="0" w:space="0" w:color="auto"/>
                        <w:right w:val="none" w:sz="0" w:space="0" w:color="auto"/>
                      </w:divBdr>
                      <w:divsChild>
                        <w:div w:id="1461219296">
                          <w:marLeft w:val="0"/>
                          <w:marRight w:val="0"/>
                          <w:marTop w:val="0"/>
                          <w:marBottom w:val="0"/>
                          <w:divBdr>
                            <w:top w:val="none" w:sz="0" w:space="0" w:color="auto"/>
                            <w:left w:val="none" w:sz="0" w:space="0" w:color="auto"/>
                            <w:bottom w:val="none" w:sz="0" w:space="0" w:color="auto"/>
                            <w:right w:val="none" w:sz="0" w:space="0" w:color="auto"/>
                          </w:divBdr>
                          <w:divsChild>
                            <w:div w:id="136112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2449">
                      <w:marLeft w:val="0"/>
                      <w:marRight w:val="0"/>
                      <w:marTop w:val="0"/>
                      <w:marBottom w:val="0"/>
                      <w:divBdr>
                        <w:top w:val="none" w:sz="0" w:space="0" w:color="auto"/>
                        <w:left w:val="none" w:sz="0" w:space="0" w:color="auto"/>
                        <w:bottom w:val="none" w:sz="0" w:space="0" w:color="auto"/>
                        <w:right w:val="none" w:sz="0" w:space="0" w:color="auto"/>
                      </w:divBdr>
                      <w:divsChild>
                        <w:div w:id="1259563026">
                          <w:marLeft w:val="0"/>
                          <w:marRight w:val="0"/>
                          <w:marTop w:val="0"/>
                          <w:marBottom w:val="60"/>
                          <w:divBdr>
                            <w:top w:val="none" w:sz="0" w:space="0" w:color="auto"/>
                            <w:left w:val="none" w:sz="0" w:space="0" w:color="auto"/>
                            <w:bottom w:val="none" w:sz="0" w:space="0" w:color="auto"/>
                            <w:right w:val="none" w:sz="0" w:space="0" w:color="auto"/>
                          </w:divBdr>
                          <w:divsChild>
                            <w:div w:id="141851845">
                              <w:marLeft w:val="0"/>
                              <w:marRight w:val="0"/>
                              <w:marTop w:val="0"/>
                              <w:marBottom w:val="0"/>
                              <w:divBdr>
                                <w:top w:val="none" w:sz="0" w:space="0" w:color="auto"/>
                                <w:left w:val="none" w:sz="0" w:space="0" w:color="auto"/>
                                <w:bottom w:val="none" w:sz="0" w:space="0" w:color="auto"/>
                                <w:right w:val="none" w:sz="0" w:space="0" w:color="auto"/>
                              </w:divBdr>
                              <w:divsChild>
                                <w:div w:id="1119294892">
                                  <w:marLeft w:val="0"/>
                                  <w:marRight w:val="0"/>
                                  <w:marTop w:val="0"/>
                                  <w:marBottom w:val="0"/>
                                  <w:divBdr>
                                    <w:top w:val="none" w:sz="0" w:space="0" w:color="auto"/>
                                    <w:left w:val="none" w:sz="0" w:space="0" w:color="auto"/>
                                    <w:bottom w:val="none" w:sz="0" w:space="0" w:color="auto"/>
                                    <w:right w:val="none" w:sz="0" w:space="0" w:color="auto"/>
                                  </w:divBdr>
                                  <w:divsChild>
                                    <w:div w:id="482088509">
                                      <w:marLeft w:val="0"/>
                                      <w:marRight w:val="0"/>
                                      <w:marTop w:val="0"/>
                                      <w:marBottom w:val="0"/>
                                      <w:divBdr>
                                        <w:top w:val="none" w:sz="0" w:space="0" w:color="auto"/>
                                        <w:left w:val="none" w:sz="0" w:space="0" w:color="auto"/>
                                        <w:bottom w:val="none" w:sz="0" w:space="0" w:color="auto"/>
                                        <w:right w:val="none" w:sz="0" w:space="0" w:color="auto"/>
                                      </w:divBdr>
                                      <w:divsChild>
                                        <w:div w:id="81980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NYL@exportaciones.com" TargetMode="External"/><Relationship Id="rId26" Type="http://schemas.openxmlformats.org/officeDocument/2006/relationships/hyperlink" Target="https://economipedia.com/definiciones/servicio.html" TargetMode="External"/><Relationship Id="rId39" Type="http://schemas.openxmlformats.org/officeDocument/2006/relationships/footer" Target="footer1.xml"/><Relationship Id="rId21" Type="http://schemas.openxmlformats.org/officeDocument/2006/relationships/image" Target="media/image11.jpeg"/><Relationship Id="rId34" Type="http://schemas.openxmlformats.org/officeDocument/2006/relationships/image" Target="media/image15.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3.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economipedia.com/definiciones/persona-fisica.html" TargetMode="External"/><Relationship Id="rId32" Type="http://schemas.openxmlformats.org/officeDocument/2006/relationships/image" Target="media/image14.png"/><Relationship Id="rId37" Type="http://schemas.openxmlformats.org/officeDocument/2006/relationships/hyperlink" Target="https://www.dian.gov.co/atencionciudadano/formulariosinstructivos/Formularios/2014/Formulario_600_2014.pdf" TargetMode="Externa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Jhwagenaar.nl@gmail.com" TargetMode="External"/><Relationship Id="rId23" Type="http://schemas.openxmlformats.org/officeDocument/2006/relationships/hyperlink" Target="https://economipedia.com/definiciones/empresa.html" TargetMode="External"/><Relationship Id="rId28" Type="http://schemas.openxmlformats.org/officeDocument/2006/relationships/hyperlink" Target="https://economipedia.com/definiciones/importacion.html" TargetMode="External"/><Relationship Id="rId36" Type="http://schemas.openxmlformats.org/officeDocument/2006/relationships/hyperlink" Target="https://www.dbschenker.com/resource/blob/515278/869d1ffc7aa483d2f287686451f0bc0e/bill-of-lading-xls-data.xlsx" TargetMode="Externa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hyperlink" Target="https://www.globalnegotiator.com/comercio-internacional/diccionario/transportist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hyperlink" Target="https://economipedia.com/definiciones/mercancia.html" TargetMode="External"/><Relationship Id="rId30" Type="http://schemas.openxmlformats.org/officeDocument/2006/relationships/hyperlink" Target="https://www.globalnegotiator.com/comercio-internacional/diccionario/transporte-interior/" TargetMode="External"/><Relationship Id="rId35" Type="http://schemas.openxmlformats.org/officeDocument/2006/relationships/image" Target="media/image16.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hyperlink" Target="https://economipedia.com/definiciones/bien.html" TargetMode="External"/><Relationship Id="rId33" Type="http://schemas.openxmlformats.org/officeDocument/2006/relationships/hyperlink" Target="https://logisber.com/factura-comercial/" TargetMode="External"/><Relationship Id="rId3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AppData\Roaming\Microsoft\Templates\Documento%20de%20estilo%20APA.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employees xmlns="http://schemas.microsoft.com/temp/samples">
  <employee>
    <CustomerName/>
    <CompanyName/>
    <SenderAddress/>
    <Address/>
  </employee>
</employe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E728A-96FF-4995-885C-5AF887AB0C35}">
  <ds:schemaRefs>
    <ds:schemaRef ds:uri="http://schemas.microsoft.com/temp/samples"/>
  </ds:schemaRefs>
</ds:datastoreItem>
</file>

<file path=customXml/itemProps2.xml><?xml version="1.0" encoding="utf-8"?>
<ds:datastoreItem xmlns:ds="http://schemas.openxmlformats.org/officeDocument/2006/customXml" ds:itemID="{8380E956-02AA-401B-8674-47E113BB0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Documento de estilo APA</Template>
  <TotalTime>67</TotalTime>
  <Pages>32</Pages>
  <Words>6208</Words>
  <Characters>34144</Characters>
  <Application>Microsoft Office Word</Application>
  <DocSecurity>0</DocSecurity>
  <Lines>284</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Esteban Gaviria Martinez</dc:creator>
  <cp:keywords/>
  <dc:description/>
  <cp:lastModifiedBy>Juan Esteban</cp:lastModifiedBy>
  <cp:revision>3</cp:revision>
  <dcterms:created xsi:type="dcterms:W3CDTF">2023-08-14T19:04:00Z</dcterms:created>
  <dcterms:modified xsi:type="dcterms:W3CDTF">2023-08-16T23:14:00Z</dcterms:modified>
</cp:coreProperties>
</file>