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50027" w14:textId="77777777" w:rsidR="00836013" w:rsidRDefault="00836013" w:rsidP="00836013">
      <w:pPr>
        <w:jc w:val="center"/>
      </w:pPr>
      <w:r>
        <w:t>DIPLOMADO EN NORMAS INTERNACIONALES DE AUDITORÍA</w:t>
      </w:r>
    </w:p>
    <w:p w14:paraId="54B38F04" w14:textId="530A3FAD" w:rsidR="00836013" w:rsidRDefault="00836013" w:rsidP="00836013">
      <w:pPr>
        <w:jc w:val="center"/>
      </w:pPr>
      <w:r>
        <w:t>TRABAJO DE GRADO</w:t>
      </w:r>
      <w:r w:rsidR="0030209F">
        <w:t xml:space="preserve"> </w:t>
      </w:r>
    </w:p>
    <w:p w14:paraId="3840E224" w14:textId="17B5C439" w:rsidR="005912C5" w:rsidRDefault="0083279F" w:rsidP="00836013">
      <w:pPr>
        <w:jc w:val="center"/>
      </w:pPr>
      <w:r>
        <w:t>AUDITORIA DEL</w:t>
      </w:r>
      <w:r w:rsidR="00F0014D">
        <w:t xml:space="preserve"> SIST</w:t>
      </w:r>
      <w:r>
        <w:t xml:space="preserve">EMA DE CONTROL INTERNO </w:t>
      </w:r>
      <w:r w:rsidR="00F0014D">
        <w:t>AL</w:t>
      </w:r>
      <w:r w:rsidR="00581DC3">
        <w:t xml:space="preserve"> PROCESO DE INGRESOS Y CUENTAS POR COBRAR CLIENTES</w:t>
      </w:r>
    </w:p>
    <w:p w14:paraId="7E308262" w14:textId="77777777" w:rsidR="00836013" w:rsidRDefault="00836013" w:rsidP="00836013">
      <w:pPr>
        <w:jc w:val="center"/>
      </w:pPr>
    </w:p>
    <w:p w14:paraId="6EC09E22" w14:textId="77777777" w:rsidR="00836013" w:rsidRDefault="00836013" w:rsidP="00836013">
      <w:pPr>
        <w:jc w:val="center"/>
      </w:pPr>
    </w:p>
    <w:p w14:paraId="3B4A3A26" w14:textId="77777777" w:rsidR="002510CC" w:rsidRDefault="002510CC" w:rsidP="00836013">
      <w:pPr>
        <w:jc w:val="center"/>
      </w:pPr>
    </w:p>
    <w:p w14:paraId="333ADEC9" w14:textId="77777777" w:rsidR="001450AA" w:rsidRDefault="001450AA" w:rsidP="00836013">
      <w:pPr>
        <w:jc w:val="center"/>
      </w:pPr>
    </w:p>
    <w:p w14:paraId="2C018117" w14:textId="77777777" w:rsidR="00836013" w:rsidRDefault="00836013" w:rsidP="00836013">
      <w:pPr>
        <w:jc w:val="center"/>
      </w:pPr>
    </w:p>
    <w:p w14:paraId="4153F674" w14:textId="704DA7C1" w:rsidR="004179E7" w:rsidRDefault="00994F77" w:rsidP="00994F77">
      <w:pPr>
        <w:pStyle w:val="APA7MAEDICION"/>
        <w:jc w:val="center"/>
      </w:pPr>
      <w:r>
        <w:t>Deisy Valentina Gimbuel Rivera</w:t>
      </w:r>
    </w:p>
    <w:p w14:paraId="5C3C1F84" w14:textId="77777777" w:rsidR="00D2524A" w:rsidRDefault="00D2524A" w:rsidP="00994F77">
      <w:pPr>
        <w:pStyle w:val="APA7MAEDICION"/>
        <w:jc w:val="center"/>
      </w:pPr>
    </w:p>
    <w:p w14:paraId="2B3C9528" w14:textId="77777777" w:rsidR="001450AA" w:rsidRDefault="001450AA" w:rsidP="00994F77">
      <w:pPr>
        <w:pStyle w:val="APA7MAEDICION"/>
        <w:jc w:val="center"/>
      </w:pPr>
    </w:p>
    <w:p w14:paraId="3DCC485E" w14:textId="77777777" w:rsidR="00D2524A" w:rsidRDefault="00D2524A" w:rsidP="0083279F">
      <w:pPr>
        <w:pStyle w:val="APA7MAEDICION"/>
        <w:ind w:firstLine="0"/>
      </w:pPr>
    </w:p>
    <w:p w14:paraId="7EF439C1" w14:textId="77777777" w:rsidR="00D2524A" w:rsidRDefault="00D2524A" w:rsidP="00994F77">
      <w:pPr>
        <w:pStyle w:val="APA7MAEDICION"/>
        <w:jc w:val="center"/>
      </w:pPr>
    </w:p>
    <w:p w14:paraId="08E21751" w14:textId="77777777" w:rsidR="00D2524A" w:rsidRDefault="00D2524A" w:rsidP="00994F77">
      <w:pPr>
        <w:pStyle w:val="APA7MAEDICION"/>
        <w:jc w:val="center"/>
      </w:pPr>
      <w:r>
        <w:t>Docente</w:t>
      </w:r>
    </w:p>
    <w:p w14:paraId="36622477" w14:textId="00B3B2E1" w:rsidR="00D2524A" w:rsidRDefault="00D2524A" w:rsidP="00994F77">
      <w:pPr>
        <w:pStyle w:val="APA7MAEDICION"/>
        <w:jc w:val="center"/>
      </w:pPr>
      <w:r>
        <w:t>Carlos Alfredo Chamorro Velasco</w:t>
      </w:r>
    </w:p>
    <w:p w14:paraId="05952971" w14:textId="77777777" w:rsidR="00D2524A" w:rsidRDefault="00D2524A" w:rsidP="00994F77">
      <w:pPr>
        <w:pStyle w:val="APA7MAEDICION"/>
        <w:jc w:val="center"/>
      </w:pPr>
    </w:p>
    <w:p w14:paraId="7E4EE472" w14:textId="77777777" w:rsidR="00D1137D" w:rsidRDefault="00D1137D" w:rsidP="00581DC3">
      <w:pPr>
        <w:pStyle w:val="APA7MAEDICION"/>
        <w:ind w:firstLine="0"/>
      </w:pPr>
    </w:p>
    <w:p w14:paraId="6F4D688F" w14:textId="77777777" w:rsidR="00D1137D" w:rsidRDefault="00D1137D" w:rsidP="00994F77">
      <w:pPr>
        <w:pStyle w:val="APA7MAEDICION"/>
        <w:jc w:val="center"/>
      </w:pPr>
    </w:p>
    <w:p w14:paraId="36760509" w14:textId="60D9B735" w:rsidR="00D2524A" w:rsidRDefault="00D1137D" w:rsidP="00994F77">
      <w:pPr>
        <w:pStyle w:val="APA7MAEDICION"/>
        <w:jc w:val="center"/>
      </w:pPr>
      <w:r>
        <w:t>Técnico Profesional en Costos y Contabilidad</w:t>
      </w:r>
    </w:p>
    <w:p w14:paraId="7AB6DB64" w14:textId="32DE9336" w:rsidR="001E78CD" w:rsidRDefault="001E78CD" w:rsidP="00994F77">
      <w:pPr>
        <w:pStyle w:val="APA7MAEDICION"/>
        <w:jc w:val="center"/>
      </w:pPr>
      <w:r>
        <w:t>Nocturna</w:t>
      </w:r>
    </w:p>
    <w:p w14:paraId="7D35B8C5" w14:textId="73DF5423" w:rsidR="001E78CD" w:rsidRDefault="001E78CD" w:rsidP="00994F77">
      <w:pPr>
        <w:pStyle w:val="APA7MAEDICION"/>
        <w:jc w:val="center"/>
      </w:pPr>
      <w:r>
        <w:t xml:space="preserve">Instituto </w:t>
      </w:r>
      <w:r w:rsidR="0039543E">
        <w:t>Técnico Nacional de Comercio</w:t>
      </w:r>
      <w:r w:rsidR="00E31795">
        <w:t xml:space="preserve"> Simón </w:t>
      </w:r>
      <w:r w:rsidR="00DF39E5">
        <w:t>Rodríguez</w:t>
      </w:r>
    </w:p>
    <w:p w14:paraId="6328317C" w14:textId="7A2123E4" w:rsidR="004179E7" w:rsidRDefault="002510CC" w:rsidP="002510CC">
      <w:pPr>
        <w:pStyle w:val="APA7MAEDICION"/>
        <w:jc w:val="center"/>
      </w:pPr>
      <w:r>
        <w:t>2023</w:t>
      </w:r>
      <w:r w:rsidR="004179E7">
        <w:br w:type="page"/>
      </w:r>
    </w:p>
    <w:p w14:paraId="165D839A" w14:textId="0BCB9D19" w:rsidR="00DE4104" w:rsidRDefault="00DE4104" w:rsidP="00DE4104">
      <w:pPr>
        <w:pStyle w:val="Ttulo1"/>
      </w:pPr>
      <w:r>
        <w:lastRenderedPageBreak/>
        <w:t>INTRODUCCION</w:t>
      </w:r>
      <w:r w:rsidR="004179E7" w:rsidRPr="00DE4104">
        <w:t>.</w:t>
      </w:r>
    </w:p>
    <w:p w14:paraId="315EB5A9" w14:textId="77777777" w:rsidR="00B63BD0" w:rsidRDefault="00B63BD0" w:rsidP="00B63BD0"/>
    <w:p w14:paraId="39E0AD6A" w14:textId="77777777" w:rsidR="00B55A5C" w:rsidRPr="00B63BD0" w:rsidRDefault="00B55A5C" w:rsidP="00B63BD0"/>
    <w:p w14:paraId="3EE42753" w14:textId="50CD409E" w:rsidR="009561C9" w:rsidRDefault="009561C9" w:rsidP="009561C9">
      <w:r>
        <w:t xml:space="preserve">El presente ejercicio se evidencia la importancia, necesidad de la auditoria enfocada en el sistema de control interno del </w:t>
      </w:r>
      <w:r w:rsidR="00395A60">
        <w:t>proceso ingresos y cuentas por cobrar</w:t>
      </w:r>
      <w:r w:rsidR="00034320">
        <w:t xml:space="preserve"> clientes</w:t>
      </w:r>
      <w:r>
        <w:t xml:space="preserve"> en la compañía Seguridad A</w:t>
      </w:r>
      <w:r w:rsidR="002C0FD2">
        <w:t>BC</w:t>
      </w:r>
      <w:r>
        <w:t xml:space="preserve"> Ltda., por lo que, se mostrarán los riesgos, causas y consecuencias posible</w:t>
      </w:r>
      <w:r w:rsidR="0057247A">
        <w:t>s</w:t>
      </w:r>
      <w:r>
        <w:t xml:space="preserve"> que </w:t>
      </w:r>
      <w:r w:rsidR="006A4A4D">
        <w:t>surgieron</w:t>
      </w:r>
      <w:r>
        <w:t xml:space="preserve"> a lo largo del presente proyecto.</w:t>
      </w:r>
    </w:p>
    <w:p w14:paraId="2B8538F9" w14:textId="77777777" w:rsidR="00B55A5C" w:rsidRDefault="00B55A5C" w:rsidP="009561C9"/>
    <w:p w14:paraId="3631A74A" w14:textId="63A827EE" w:rsidR="001A5DA2" w:rsidRDefault="009561C9" w:rsidP="009561C9">
      <w:pPr>
        <w:ind w:firstLine="284"/>
      </w:pPr>
      <w:r>
        <w:t xml:space="preserve">En primer lugar, se presentarán aspectos teóricos aplicados </w:t>
      </w:r>
      <w:r w:rsidR="00F223D6">
        <w:t>de acuerdo con el</w:t>
      </w:r>
      <w:r>
        <w:t xml:space="preserve"> grupo 1, al cual pertenece la compañía voluntariamente y debe dar cumplimiento a las NIA en concordancia con las NIFF plenas en sus procesos administrativos, sustentados con la investigación hecha en la compañía.</w:t>
      </w:r>
    </w:p>
    <w:p w14:paraId="1CAD27D8" w14:textId="77777777" w:rsidR="00B55A5C" w:rsidRDefault="00B55A5C" w:rsidP="009561C9">
      <w:pPr>
        <w:ind w:firstLine="284"/>
      </w:pPr>
    </w:p>
    <w:p w14:paraId="2C5AD7AA" w14:textId="7903B83C" w:rsidR="00F4718B" w:rsidRDefault="00F4718B" w:rsidP="009561C9">
      <w:pPr>
        <w:ind w:firstLine="284"/>
      </w:pPr>
      <w:r>
        <w:t xml:space="preserve">En segundo lugar, </w:t>
      </w:r>
      <w:r w:rsidR="00156ED6">
        <w:t>se analizar</w:t>
      </w:r>
      <w:r w:rsidR="001C337B">
        <w:t>á</w:t>
      </w:r>
      <w:r w:rsidR="00156ED6">
        <w:t xml:space="preserve"> el proceso de </w:t>
      </w:r>
      <w:r w:rsidR="00014778">
        <w:t>gestión</w:t>
      </w:r>
      <w:r w:rsidR="00156ED6">
        <w:t xml:space="preserve"> de cobro</w:t>
      </w:r>
      <w:r w:rsidR="001B1800">
        <w:t xml:space="preserve"> por parte de la compañía y demás proceso</w:t>
      </w:r>
      <w:r w:rsidR="001C337B">
        <w:t>s</w:t>
      </w:r>
      <w:r w:rsidR="001B1800">
        <w:t xml:space="preserve"> implicados </w:t>
      </w:r>
      <w:r w:rsidR="00F61650">
        <w:t xml:space="preserve">mediante la recopilación de información </w:t>
      </w:r>
      <w:r w:rsidR="004D46B8">
        <w:t>documentada y la</w:t>
      </w:r>
      <w:r w:rsidR="001B379F">
        <w:t xml:space="preserve"> manifestada de l</w:t>
      </w:r>
      <w:r w:rsidR="004D46B8">
        <w:t>os colaboradores</w:t>
      </w:r>
      <w:r w:rsidR="001B379F">
        <w:t xml:space="preserve"> cuesti</w:t>
      </w:r>
      <w:r w:rsidR="001C337B">
        <w:t>onad</w:t>
      </w:r>
      <w:r w:rsidR="004D46B8">
        <w:t>o</w:t>
      </w:r>
      <w:r w:rsidR="001C337B">
        <w:t>s</w:t>
      </w:r>
      <w:r w:rsidR="0066178D">
        <w:t xml:space="preserve"> durante la </w:t>
      </w:r>
      <w:r w:rsidR="00627A93">
        <w:t xml:space="preserve">investigación en aras </w:t>
      </w:r>
      <w:r w:rsidR="00510977">
        <w:t xml:space="preserve">de </w:t>
      </w:r>
      <w:r w:rsidR="00014778">
        <w:t>constatar</w:t>
      </w:r>
      <w:r w:rsidR="007D7097">
        <w:t xml:space="preserve"> el debido manejo del proceso y cumplimiento del control </w:t>
      </w:r>
      <w:r w:rsidR="00245E02">
        <w:t>interno</w:t>
      </w:r>
      <w:r w:rsidR="00531A7E">
        <w:t xml:space="preserve"> con finalidad de fortalecer </w:t>
      </w:r>
      <w:r w:rsidR="002F5A75">
        <w:t xml:space="preserve">estos programas con la mayor mitigación </w:t>
      </w:r>
      <w:r w:rsidR="0099793B">
        <w:t>posible de riesgos ante una cartera incobrable o un</w:t>
      </w:r>
      <w:r w:rsidR="003C5E3C">
        <w:t>a acción indebida.</w:t>
      </w:r>
    </w:p>
    <w:p w14:paraId="1DF76009" w14:textId="77777777" w:rsidR="00B55A5C" w:rsidRDefault="00B55A5C" w:rsidP="009561C9">
      <w:pPr>
        <w:ind w:firstLine="284"/>
      </w:pPr>
    </w:p>
    <w:p w14:paraId="435C4531" w14:textId="522B3EC2" w:rsidR="00C86202" w:rsidRDefault="00C86202" w:rsidP="009561C9">
      <w:pPr>
        <w:ind w:firstLine="284"/>
      </w:pPr>
      <w:r>
        <w:t xml:space="preserve">Finalmente, se </w:t>
      </w:r>
      <w:r w:rsidR="00B55A5C">
        <w:t>presentarán</w:t>
      </w:r>
      <w:r>
        <w:t xml:space="preserve"> resultados y conclusiones.</w:t>
      </w:r>
    </w:p>
    <w:p w14:paraId="73B54FC0" w14:textId="77777777" w:rsidR="00470A76" w:rsidRDefault="001A5DA2">
      <w:pPr>
        <w:spacing w:after="160" w:line="259" w:lineRule="auto"/>
        <w:ind w:firstLine="0"/>
        <w:jc w:val="left"/>
      </w:pPr>
      <w:r>
        <w:br w:type="page"/>
      </w:r>
    </w:p>
    <w:p w14:paraId="2305025E" w14:textId="6FF90261" w:rsidR="00DE4104" w:rsidRDefault="004179E7" w:rsidP="00D1300A">
      <w:pPr>
        <w:pStyle w:val="Ttulo1"/>
        <w:rPr>
          <w:rStyle w:val="Ttulo1Car"/>
        </w:rPr>
      </w:pPr>
      <w:r w:rsidRPr="00DE4104">
        <w:rPr>
          <w:rStyle w:val="Ttulo1Car"/>
          <w:b/>
          <w:bCs/>
        </w:rPr>
        <w:lastRenderedPageBreak/>
        <w:t>O</w:t>
      </w:r>
      <w:r w:rsidR="00DE4104">
        <w:rPr>
          <w:rStyle w:val="Ttulo1Car"/>
          <w:b/>
          <w:bCs/>
        </w:rPr>
        <w:t xml:space="preserve">BJETIVO </w:t>
      </w:r>
      <w:r w:rsidR="00DE4104" w:rsidRPr="00D1300A">
        <w:rPr>
          <w:rStyle w:val="Ttulo1Car"/>
          <w:b/>
          <w:bCs/>
        </w:rPr>
        <w:t>GENERAL</w:t>
      </w:r>
      <w:r w:rsidRPr="00DE4104">
        <w:rPr>
          <w:rStyle w:val="Ttulo1Car"/>
        </w:rPr>
        <w:t>.</w:t>
      </w:r>
    </w:p>
    <w:p w14:paraId="04DEF109" w14:textId="77777777" w:rsidR="000F7422" w:rsidRDefault="000F7422" w:rsidP="000F7422"/>
    <w:p w14:paraId="41850938" w14:textId="0264AD32" w:rsidR="000F7422" w:rsidRDefault="00B87D4D" w:rsidP="000F7422">
      <w:r>
        <w:t xml:space="preserve">Validar </w:t>
      </w:r>
      <w:r w:rsidR="00817914">
        <w:t>el sistema de control interno del proceso ingresos y cuentas por cobrar</w:t>
      </w:r>
      <w:r w:rsidR="008D462B">
        <w:t xml:space="preserve"> </w:t>
      </w:r>
      <w:r w:rsidR="0005788E">
        <w:t xml:space="preserve">clientes </w:t>
      </w:r>
      <w:r w:rsidR="00AC4411">
        <w:t>con base</w:t>
      </w:r>
      <w:r w:rsidR="008D462B">
        <w:t xml:space="preserve"> </w:t>
      </w:r>
      <w:r w:rsidR="00AC4411">
        <w:t>a la identificación</w:t>
      </w:r>
      <w:r w:rsidR="008D35FF">
        <w:t>, medición, control y seguimiento de los riesgos</w:t>
      </w:r>
      <w:r w:rsidR="00C6522E">
        <w:t>.</w:t>
      </w:r>
    </w:p>
    <w:p w14:paraId="33168FC0" w14:textId="77777777" w:rsidR="00880651" w:rsidRPr="000F7422" w:rsidRDefault="00880651" w:rsidP="000F7422"/>
    <w:p w14:paraId="21116722" w14:textId="26C937AA" w:rsidR="00645A9B" w:rsidRDefault="004179E7" w:rsidP="00546F7C">
      <w:pPr>
        <w:pStyle w:val="Ttulo1"/>
      </w:pPr>
      <w:r w:rsidRPr="00546F7C">
        <w:t>O</w:t>
      </w:r>
      <w:r w:rsidR="00DE4104" w:rsidRPr="00546F7C">
        <w:t>BJETIVOS</w:t>
      </w:r>
      <w:r w:rsidR="00DE4104">
        <w:t xml:space="preserve"> ESPECIFICOS</w:t>
      </w:r>
      <w:r>
        <w:t>.</w:t>
      </w:r>
    </w:p>
    <w:p w14:paraId="47E765D1" w14:textId="77777777" w:rsidR="007C10E1" w:rsidRDefault="007C10E1" w:rsidP="007C10E1"/>
    <w:p w14:paraId="32744C1F" w14:textId="353BAD54" w:rsidR="007C10E1" w:rsidRDefault="00D44D22" w:rsidP="00D44D22">
      <w:pPr>
        <w:pStyle w:val="Prrafodelista"/>
        <w:numPr>
          <w:ilvl w:val="0"/>
          <w:numId w:val="5"/>
        </w:numPr>
      </w:pPr>
      <w:r>
        <w:t xml:space="preserve">Verificar </w:t>
      </w:r>
      <w:r w:rsidR="003917B8">
        <w:t>el diseño e implementación del sistema de control interno</w:t>
      </w:r>
      <w:r w:rsidR="00767562">
        <w:t xml:space="preserve"> evaluando </w:t>
      </w:r>
      <w:r w:rsidR="00F40097">
        <w:t xml:space="preserve">funciones generales y especificas determinadas por la </w:t>
      </w:r>
      <w:r w:rsidR="00EE5FF6">
        <w:t>compañía</w:t>
      </w:r>
      <w:r w:rsidR="000104BD">
        <w:t>.</w:t>
      </w:r>
    </w:p>
    <w:p w14:paraId="588B39C9" w14:textId="1C5704BB" w:rsidR="000104BD" w:rsidRDefault="00B304FA" w:rsidP="00D44D22">
      <w:pPr>
        <w:pStyle w:val="Prrafodelista"/>
        <w:numPr>
          <w:ilvl w:val="0"/>
          <w:numId w:val="5"/>
        </w:numPr>
      </w:pPr>
      <w:r>
        <w:t>R</w:t>
      </w:r>
      <w:r w:rsidR="00E61EA3">
        <w:t>a</w:t>
      </w:r>
      <w:r>
        <w:t xml:space="preserve">tificar </w:t>
      </w:r>
      <w:r w:rsidR="00725010">
        <w:t>la mitigación de riesgos con el cumplimiento del sistema de control interno</w:t>
      </w:r>
      <w:r w:rsidR="004E1C8F">
        <w:t xml:space="preserve"> </w:t>
      </w:r>
      <w:r w:rsidR="00324132">
        <w:t>con eficacia, eficiencia y efectividad</w:t>
      </w:r>
      <w:r w:rsidR="00725010">
        <w:t>.</w:t>
      </w:r>
    </w:p>
    <w:p w14:paraId="66F27B72" w14:textId="034B0431" w:rsidR="00725010" w:rsidRPr="007C10E1" w:rsidRDefault="008C2B39" w:rsidP="00D44D22">
      <w:pPr>
        <w:pStyle w:val="Prrafodelista"/>
        <w:numPr>
          <w:ilvl w:val="0"/>
          <w:numId w:val="5"/>
        </w:numPr>
      </w:pPr>
      <w:r>
        <w:t xml:space="preserve">Corroborar </w:t>
      </w:r>
      <w:r w:rsidR="009779BB">
        <w:t>el debido manejo del proceso</w:t>
      </w:r>
      <w:r w:rsidR="0045413A">
        <w:t xml:space="preserve"> ingresos y cuentas por cobrar </w:t>
      </w:r>
      <w:r w:rsidR="00EE5FF6">
        <w:t>clientes y que este guarde conformidad con las disposiciones legales</w:t>
      </w:r>
      <w:r w:rsidR="0045413A">
        <w:t>.</w:t>
      </w:r>
    </w:p>
    <w:p w14:paraId="6A3FA5D1" w14:textId="32F35583" w:rsidR="00DE4104" w:rsidRDefault="00645A9B" w:rsidP="00645A9B">
      <w:pPr>
        <w:spacing w:after="160" w:line="259" w:lineRule="auto"/>
        <w:ind w:firstLine="0"/>
        <w:jc w:val="left"/>
      </w:pPr>
      <w:r>
        <w:br w:type="page"/>
      </w:r>
    </w:p>
    <w:p w14:paraId="70D2E5CF" w14:textId="39CEDBC3" w:rsidR="004179E7" w:rsidRDefault="00DE4104" w:rsidP="00DE4104">
      <w:pPr>
        <w:pStyle w:val="Ttulo1"/>
      </w:pPr>
      <w:r>
        <w:lastRenderedPageBreak/>
        <w:t>PRUEBAS DE RECORRIDO</w:t>
      </w:r>
      <w:r w:rsidR="00AB63F0">
        <w:t>.</w:t>
      </w:r>
    </w:p>
    <w:p w14:paraId="0E150F45" w14:textId="77777777" w:rsidR="00922DC3" w:rsidRPr="00922DC3" w:rsidRDefault="00922DC3" w:rsidP="00922DC3"/>
    <w:p w14:paraId="4F86C3C6" w14:textId="522B93C3" w:rsidR="00DB4872" w:rsidRDefault="004179E7" w:rsidP="00DB4872">
      <w:pPr>
        <w:pStyle w:val="Ttulo2"/>
      </w:pPr>
      <w:r w:rsidRPr="00DE4104">
        <w:t>Identificación de las principales actividades del proceso.</w:t>
      </w:r>
    </w:p>
    <w:p w14:paraId="6BDA7B26" w14:textId="77777777" w:rsidR="00DB4872" w:rsidRPr="00DB4872" w:rsidRDefault="00DB4872" w:rsidP="00DB4872"/>
    <w:p w14:paraId="3668747F" w14:textId="20F2FA3F" w:rsidR="00DB4872" w:rsidRDefault="00DB4872" w:rsidP="00DB4872">
      <w:r>
        <w:t>-</w:t>
      </w:r>
      <w:r>
        <w:tab/>
        <w:t>Jurídico: Bases de consulta para verificación de listas de vinculantes e información financiera.</w:t>
      </w:r>
    </w:p>
    <w:p w14:paraId="1158B834" w14:textId="2AE6A928" w:rsidR="00DB4872" w:rsidRDefault="00DB4872" w:rsidP="00DB4872">
      <w:r>
        <w:t>-</w:t>
      </w:r>
      <w:r>
        <w:tab/>
        <w:t>Facturación: Emisión de factura.</w:t>
      </w:r>
    </w:p>
    <w:p w14:paraId="640E96D1" w14:textId="3C349956" w:rsidR="00DB4872" w:rsidRDefault="00DB4872" w:rsidP="00DB4872">
      <w:r>
        <w:t>-</w:t>
      </w:r>
      <w:r>
        <w:tab/>
        <w:t>Acreditación de pagos: abono, aplicación y cruce de pagos de clientes.</w:t>
      </w:r>
    </w:p>
    <w:p w14:paraId="49D1B2F5" w14:textId="616E3E0F" w:rsidR="00DB4872" w:rsidRDefault="00DB4872" w:rsidP="00DB4872">
      <w:r>
        <w:t>-</w:t>
      </w:r>
      <w:r>
        <w:tab/>
        <w:t>Gestión cartera: edades de vencimiento a 30dias, 60 días, 90 días 120 días.</w:t>
      </w:r>
    </w:p>
    <w:p w14:paraId="6B86432C" w14:textId="7EFC2C4E" w:rsidR="00DB4872" w:rsidRDefault="00DB4872" w:rsidP="00DB4872">
      <w:r>
        <w:t>-</w:t>
      </w:r>
      <w:r>
        <w:tab/>
        <w:t xml:space="preserve">Gestión de cobro: serie de documentos entregable </w:t>
      </w:r>
      <w:r w:rsidR="00A63678">
        <w:t>de acuerdo con las</w:t>
      </w:r>
      <w:r>
        <w:t xml:space="preserve"> novedades o irregularidades que el cliente pueda generar, cartas tipo </w:t>
      </w:r>
      <w:r w:rsidR="00A63678">
        <w:t>a, b, c</w:t>
      </w:r>
      <w:r>
        <w:t>.</w:t>
      </w:r>
    </w:p>
    <w:p w14:paraId="488D4A02" w14:textId="77777777" w:rsidR="00DB4872" w:rsidRDefault="00DB4872" w:rsidP="00DB4872">
      <w:r>
        <w:t>-</w:t>
      </w:r>
      <w:r>
        <w:tab/>
        <w:t>Recaudos: Plataformas (</w:t>
      </w:r>
      <w:proofErr w:type="spellStart"/>
      <w:r>
        <w:t>wompi</w:t>
      </w:r>
      <w:proofErr w:type="spellEnd"/>
      <w:r>
        <w:t xml:space="preserve">, </w:t>
      </w:r>
      <w:proofErr w:type="spellStart"/>
      <w:r>
        <w:t>pse</w:t>
      </w:r>
      <w:proofErr w:type="spellEnd"/>
      <w:r>
        <w:t>), convenios con entidades (</w:t>
      </w:r>
      <w:proofErr w:type="spellStart"/>
      <w:r>
        <w:t>supergiros</w:t>
      </w:r>
      <w:proofErr w:type="spellEnd"/>
      <w:r>
        <w:t>, punto red, 472, Servipagos, otros), transferencias, cheque, cobro físico.</w:t>
      </w:r>
    </w:p>
    <w:p w14:paraId="5EFA24D3" w14:textId="3CC40F57" w:rsidR="007A5D78" w:rsidRDefault="00DD4B23" w:rsidP="00DB4872">
      <w:r>
        <w:t>Ver</w:t>
      </w:r>
      <w:r w:rsidR="007A5D78">
        <w:t xml:space="preserve"> anexo</w:t>
      </w:r>
      <w:r>
        <w:t xml:space="preserve"> </w:t>
      </w:r>
      <w:r w:rsidR="00597E4A">
        <w:t>2 y 3</w:t>
      </w:r>
      <w:r>
        <w:t xml:space="preserve"> para detalles.</w:t>
      </w:r>
    </w:p>
    <w:p w14:paraId="000AE161" w14:textId="77777777" w:rsidR="008B2BAF" w:rsidRDefault="008B2BAF" w:rsidP="009561C9"/>
    <w:p w14:paraId="16A055A4" w14:textId="77777777" w:rsidR="00922DC3" w:rsidRPr="009561C9" w:rsidRDefault="00922DC3" w:rsidP="009561C9"/>
    <w:p w14:paraId="23FDDBEE" w14:textId="44475496" w:rsidR="004179E7" w:rsidRDefault="004179E7" w:rsidP="009561C9">
      <w:pPr>
        <w:pStyle w:val="Ttulo2"/>
      </w:pPr>
      <w:r>
        <w:t>Riesgos del proceso.</w:t>
      </w:r>
    </w:p>
    <w:p w14:paraId="72DC62E8" w14:textId="77777777" w:rsidR="00922DC3" w:rsidRPr="00922DC3" w:rsidRDefault="00922DC3" w:rsidP="00922DC3"/>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9"/>
        <w:gridCol w:w="5358"/>
      </w:tblGrid>
      <w:tr w:rsidR="008B2BAF" w:rsidRPr="00477694" w14:paraId="71FB9493" w14:textId="77777777" w:rsidTr="006D2B64">
        <w:trPr>
          <w:trHeight w:val="364"/>
        </w:trPr>
        <w:tc>
          <w:tcPr>
            <w:tcW w:w="3579" w:type="dxa"/>
            <w:shd w:val="clear" w:color="auto" w:fill="auto"/>
          </w:tcPr>
          <w:p w14:paraId="34A9EBB1" w14:textId="77777777" w:rsidR="008B2BAF" w:rsidRPr="00477694" w:rsidRDefault="008B2BAF" w:rsidP="00A04AF6">
            <w:pPr>
              <w:pStyle w:val="APA7MAEDICION"/>
            </w:pPr>
            <w:r w:rsidRPr="00477694">
              <w:t>RIESGOS</w:t>
            </w:r>
          </w:p>
        </w:tc>
        <w:tc>
          <w:tcPr>
            <w:tcW w:w="5358" w:type="dxa"/>
          </w:tcPr>
          <w:p w14:paraId="75C3C222" w14:textId="77777777" w:rsidR="008B2BAF" w:rsidRPr="00477694" w:rsidRDefault="008B2BAF" w:rsidP="00C639D4">
            <w:pPr>
              <w:pStyle w:val="APA7MAEDICION"/>
            </w:pPr>
            <w:r w:rsidRPr="00477694">
              <w:t>CONTROLES</w:t>
            </w:r>
          </w:p>
        </w:tc>
      </w:tr>
      <w:tr w:rsidR="008B2BAF" w:rsidRPr="00477694" w14:paraId="433C3180" w14:textId="77777777" w:rsidTr="006D2B64">
        <w:trPr>
          <w:trHeight w:val="364"/>
        </w:trPr>
        <w:tc>
          <w:tcPr>
            <w:tcW w:w="3579" w:type="dxa"/>
            <w:shd w:val="clear" w:color="auto" w:fill="auto"/>
          </w:tcPr>
          <w:p w14:paraId="5B7FBFEA" w14:textId="04166320" w:rsidR="008B2BAF" w:rsidRPr="001A6604" w:rsidRDefault="008B2BAF" w:rsidP="008B2BAF">
            <w:pPr>
              <w:pStyle w:val="Prrafodelista"/>
              <w:numPr>
                <w:ilvl w:val="0"/>
                <w:numId w:val="3"/>
              </w:numPr>
            </w:pPr>
            <w:r>
              <w:t>Posible clientes dentro de listas vinculantes</w:t>
            </w:r>
          </w:p>
        </w:tc>
        <w:tc>
          <w:tcPr>
            <w:tcW w:w="5358" w:type="dxa"/>
          </w:tcPr>
          <w:p w14:paraId="4EF25F3B" w14:textId="4F66C659" w:rsidR="008B2BAF" w:rsidRPr="001A6604" w:rsidRDefault="008B2BAF" w:rsidP="008B2BAF">
            <w:r>
              <w:t>Política de verificación en base de datos de listas vinculantes</w:t>
            </w:r>
            <w:r w:rsidR="002D7F98">
              <w:t xml:space="preserve"> antes de firma de contrato</w:t>
            </w:r>
            <w:r>
              <w:t>.</w:t>
            </w:r>
          </w:p>
        </w:tc>
      </w:tr>
      <w:tr w:rsidR="00662E35" w:rsidRPr="00477694" w14:paraId="11CAA1CC" w14:textId="77777777" w:rsidTr="006D2B64">
        <w:trPr>
          <w:trHeight w:val="364"/>
        </w:trPr>
        <w:tc>
          <w:tcPr>
            <w:tcW w:w="3579" w:type="dxa"/>
            <w:shd w:val="clear" w:color="auto" w:fill="auto"/>
          </w:tcPr>
          <w:p w14:paraId="7B922578" w14:textId="364D7BF9" w:rsidR="00662E35" w:rsidRDefault="00257529" w:rsidP="008B2BAF">
            <w:pPr>
              <w:pStyle w:val="Prrafodelista"/>
              <w:numPr>
                <w:ilvl w:val="0"/>
                <w:numId w:val="3"/>
              </w:numPr>
            </w:pPr>
            <w:r>
              <w:t>Información errada al momento de facturar.</w:t>
            </w:r>
          </w:p>
        </w:tc>
        <w:tc>
          <w:tcPr>
            <w:tcW w:w="5358" w:type="dxa"/>
          </w:tcPr>
          <w:p w14:paraId="30B45917" w14:textId="41B184D2" w:rsidR="00662E35" w:rsidRDefault="00B72BA8" w:rsidP="008B2BAF">
            <w:r>
              <w:t>Validación</w:t>
            </w:r>
            <w:r w:rsidR="00E14172">
              <w:t xml:space="preserve"> </w:t>
            </w:r>
            <w:r>
              <w:t>de registro y suministro de información del cliente.</w:t>
            </w:r>
          </w:p>
        </w:tc>
      </w:tr>
      <w:tr w:rsidR="008B2BAF" w:rsidRPr="00477694" w14:paraId="12DB5978" w14:textId="77777777" w:rsidTr="006D2B64">
        <w:trPr>
          <w:trHeight w:val="364"/>
        </w:trPr>
        <w:tc>
          <w:tcPr>
            <w:tcW w:w="3579" w:type="dxa"/>
            <w:shd w:val="clear" w:color="auto" w:fill="auto"/>
          </w:tcPr>
          <w:p w14:paraId="7743D7E2" w14:textId="5E3DBB30" w:rsidR="008B2BAF" w:rsidRPr="000502F9" w:rsidRDefault="008B2BAF" w:rsidP="008B2BAF">
            <w:pPr>
              <w:pStyle w:val="Prrafodelista"/>
              <w:numPr>
                <w:ilvl w:val="0"/>
                <w:numId w:val="3"/>
              </w:numPr>
            </w:pPr>
            <w:r w:rsidRPr="000502F9">
              <w:lastRenderedPageBreak/>
              <w:t>Servicio no facturado, servicio incorrecto facturado.</w:t>
            </w:r>
          </w:p>
        </w:tc>
        <w:tc>
          <w:tcPr>
            <w:tcW w:w="5358" w:type="dxa"/>
          </w:tcPr>
          <w:p w14:paraId="00BDF7E2" w14:textId="77777777" w:rsidR="008B2BAF" w:rsidRPr="006E62DA" w:rsidRDefault="008B2BAF" w:rsidP="008B2BAF">
            <w:r w:rsidRPr="006E62DA">
              <w:t>Capacitaciones constantes y verificaciones.</w:t>
            </w:r>
          </w:p>
        </w:tc>
      </w:tr>
      <w:tr w:rsidR="002A3F8C" w:rsidRPr="00477694" w14:paraId="170D4720" w14:textId="77777777" w:rsidTr="006D2B64">
        <w:trPr>
          <w:trHeight w:val="364"/>
        </w:trPr>
        <w:tc>
          <w:tcPr>
            <w:tcW w:w="3579" w:type="dxa"/>
            <w:shd w:val="clear" w:color="auto" w:fill="auto"/>
          </w:tcPr>
          <w:p w14:paraId="4D6799C1" w14:textId="37797788" w:rsidR="002A3F8C" w:rsidRPr="000502F9" w:rsidRDefault="001A6346" w:rsidP="008B2BAF">
            <w:pPr>
              <w:pStyle w:val="Prrafodelista"/>
              <w:numPr>
                <w:ilvl w:val="0"/>
                <w:numId w:val="3"/>
              </w:numPr>
            </w:pPr>
            <w:r>
              <w:t>Demora de pagos por parte del cliente.</w:t>
            </w:r>
          </w:p>
        </w:tc>
        <w:tc>
          <w:tcPr>
            <w:tcW w:w="5358" w:type="dxa"/>
          </w:tcPr>
          <w:p w14:paraId="1A826299" w14:textId="36902B07" w:rsidR="002A3F8C" w:rsidRPr="006E62DA" w:rsidRDefault="00D24C53" w:rsidP="008B2BAF">
            <w:r>
              <w:t>Gestión</w:t>
            </w:r>
            <w:r w:rsidR="00EB6432">
              <w:t xml:space="preserve"> cartera y cobro alineado al sistema de control interno </w:t>
            </w:r>
            <w:r w:rsidR="00E97CB6">
              <w:t xml:space="preserve">para las diferentes edades de cartera definidas por la </w:t>
            </w:r>
            <w:r>
              <w:t>compañía.</w:t>
            </w:r>
          </w:p>
        </w:tc>
      </w:tr>
      <w:tr w:rsidR="008B2BAF" w:rsidRPr="00477694" w14:paraId="4F447984" w14:textId="77777777" w:rsidTr="006D2B64">
        <w:trPr>
          <w:trHeight w:val="364"/>
        </w:trPr>
        <w:tc>
          <w:tcPr>
            <w:tcW w:w="3579" w:type="dxa"/>
            <w:shd w:val="clear" w:color="auto" w:fill="auto"/>
          </w:tcPr>
          <w:p w14:paraId="04040533" w14:textId="6EDE0C22" w:rsidR="008B2BAF" w:rsidRPr="008B2BAF" w:rsidRDefault="008B2BAF" w:rsidP="008B2BAF">
            <w:pPr>
              <w:pStyle w:val="Prrafodelista"/>
              <w:numPr>
                <w:ilvl w:val="0"/>
                <w:numId w:val="3"/>
              </w:numPr>
              <w:rPr>
                <w:b/>
                <w:bCs/>
              </w:rPr>
            </w:pPr>
            <w:r>
              <w:t xml:space="preserve">Cambios de razón social. Desconocimiento de área de remisión. </w:t>
            </w:r>
          </w:p>
        </w:tc>
        <w:tc>
          <w:tcPr>
            <w:tcW w:w="5358" w:type="dxa"/>
          </w:tcPr>
          <w:p w14:paraId="294821C6" w14:textId="2CA28F39" w:rsidR="008B2BAF" w:rsidRPr="006E62DA" w:rsidRDefault="008B2BAF" w:rsidP="008B2BAF">
            <w:r>
              <w:t>Seguimiento por parte de los gestores</w:t>
            </w:r>
            <w:r w:rsidR="00597E4A">
              <w:t>.</w:t>
            </w:r>
          </w:p>
        </w:tc>
      </w:tr>
      <w:tr w:rsidR="002224C7" w:rsidRPr="00477694" w14:paraId="13633A83" w14:textId="77777777" w:rsidTr="006D2B64">
        <w:trPr>
          <w:trHeight w:val="364"/>
        </w:trPr>
        <w:tc>
          <w:tcPr>
            <w:tcW w:w="3579" w:type="dxa"/>
            <w:shd w:val="clear" w:color="auto" w:fill="auto"/>
          </w:tcPr>
          <w:p w14:paraId="1458451C" w14:textId="796C3367" w:rsidR="002224C7" w:rsidRDefault="00770D53" w:rsidP="008B2BAF">
            <w:pPr>
              <w:pStyle w:val="Prrafodelista"/>
              <w:numPr>
                <w:ilvl w:val="0"/>
                <w:numId w:val="3"/>
              </w:numPr>
            </w:pPr>
            <w:r>
              <w:t>Pagos no aplicados a tiempo oportuno.</w:t>
            </w:r>
          </w:p>
        </w:tc>
        <w:tc>
          <w:tcPr>
            <w:tcW w:w="5358" w:type="dxa"/>
          </w:tcPr>
          <w:p w14:paraId="19600317" w14:textId="5F59CC9C" w:rsidR="002224C7" w:rsidRDefault="00210930" w:rsidP="008B2BAF">
            <w:r>
              <w:t xml:space="preserve">Cargue diario </w:t>
            </w:r>
            <w:r w:rsidR="009720C4">
              <w:t xml:space="preserve">de los pagos realizados por los diferentes medios un día hábil </w:t>
            </w:r>
            <w:r w:rsidR="0021697F">
              <w:t>después.</w:t>
            </w:r>
          </w:p>
        </w:tc>
      </w:tr>
      <w:tr w:rsidR="00C41F08" w:rsidRPr="00477694" w14:paraId="6430DFAF" w14:textId="77777777" w:rsidTr="006D2B64">
        <w:trPr>
          <w:trHeight w:val="364"/>
        </w:trPr>
        <w:tc>
          <w:tcPr>
            <w:tcW w:w="3579" w:type="dxa"/>
            <w:shd w:val="clear" w:color="auto" w:fill="auto"/>
          </w:tcPr>
          <w:p w14:paraId="71D5705A" w14:textId="0D3D1326" w:rsidR="00C41F08" w:rsidRDefault="00C41F08" w:rsidP="008B2BAF">
            <w:pPr>
              <w:pStyle w:val="Prrafodelista"/>
              <w:numPr>
                <w:ilvl w:val="0"/>
                <w:numId w:val="3"/>
              </w:numPr>
            </w:pPr>
            <w:r>
              <w:t>Erro</w:t>
            </w:r>
            <w:r w:rsidR="00530C10">
              <w:t>r huma</w:t>
            </w:r>
            <w:r w:rsidR="00D61C5B">
              <w:t>no, pago mal aplicado.</w:t>
            </w:r>
          </w:p>
        </w:tc>
        <w:tc>
          <w:tcPr>
            <w:tcW w:w="5358" w:type="dxa"/>
          </w:tcPr>
          <w:p w14:paraId="24441D9D" w14:textId="6818977E" w:rsidR="00C41F08" w:rsidRDefault="00B77973" w:rsidP="008B2BAF">
            <w:r>
              <w:t>Dos c</w:t>
            </w:r>
            <w:r w:rsidR="007F5F4A">
              <w:t>onciliaci</w:t>
            </w:r>
            <w:r>
              <w:t>ones</w:t>
            </w:r>
            <w:r w:rsidR="007F5F4A">
              <w:t xml:space="preserve"> </w:t>
            </w:r>
            <w:r w:rsidR="007E654A">
              <w:t xml:space="preserve">cartera vs </w:t>
            </w:r>
            <w:r w:rsidR="000720AC">
              <w:t xml:space="preserve">contabilidad corte a 15 </w:t>
            </w:r>
            <w:r w:rsidR="0030210E">
              <w:t>primeros días</w:t>
            </w:r>
            <w:r w:rsidR="000720AC">
              <w:t xml:space="preserve"> </w:t>
            </w:r>
            <w:r w:rsidR="0095222D">
              <w:t xml:space="preserve">y a 30 días </w:t>
            </w:r>
            <w:r w:rsidR="000720AC">
              <w:t>del mes</w:t>
            </w:r>
            <w:r w:rsidR="00842493">
              <w:t>.</w:t>
            </w:r>
          </w:p>
        </w:tc>
      </w:tr>
      <w:tr w:rsidR="008B2BAF" w:rsidRPr="00477694" w14:paraId="15BD7058" w14:textId="77777777" w:rsidTr="006D2B64">
        <w:trPr>
          <w:trHeight w:val="364"/>
        </w:trPr>
        <w:tc>
          <w:tcPr>
            <w:tcW w:w="3579" w:type="dxa"/>
            <w:shd w:val="clear" w:color="auto" w:fill="auto"/>
          </w:tcPr>
          <w:p w14:paraId="10F69137" w14:textId="3479BADD" w:rsidR="008B2BAF" w:rsidRPr="006E62DA" w:rsidRDefault="008B2BAF" w:rsidP="008B2BAF">
            <w:pPr>
              <w:pStyle w:val="Prrafodelista"/>
              <w:numPr>
                <w:ilvl w:val="0"/>
                <w:numId w:val="3"/>
              </w:numPr>
            </w:pPr>
            <w:r w:rsidRPr="006E62DA">
              <w:t xml:space="preserve">Cartera con edad de 120 </w:t>
            </w:r>
            <w:r w:rsidR="00645A9B" w:rsidRPr="006E62DA">
              <w:t>días</w:t>
            </w:r>
            <w:r w:rsidRPr="006E62DA">
              <w:t xml:space="preserve"> de vencimiento.</w:t>
            </w:r>
          </w:p>
        </w:tc>
        <w:tc>
          <w:tcPr>
            <w:tcW w:w="5358" w:type="dxa"/>
          </w:tcPr>
          <w:p w14:paraId="5E2D9517" w14:textId="77777777" w:rsidR="008B2BAF" w:rsidRPr="006E62DA" w:rsidRDefault="008B2BAF" w:rsidP="008B2BAF">
            <w:r>
              <w:t>Pasa a manejarlo la jefatura. Puede hasta ser presentado ante las centrales de riesgo.</w:t>
            </w:r>
          </w:p>
        </w:tc>
      </w:tr>
      <w:tr w:rsidR="008B2BAF" w:rsidRPr="00477694" w14:paraId="22EA9618" w14:textId="77777777" w:rsidTr="006D2B64">
        <w:trPr>
          <w:trHeight w:val="364"/>
        </w:trPr>
        <w:tc>
          <w:tcPr>
            <w:tcW w:w="3579" w:type="dxa"/>
            <w:shd w:val="clear" w:color="auto" w:fill="auto"/>
          </w:tcPr>
          <w:p w14:paraId="1F8BA368" w14:textId="658522C0" w:rsidR="008B2BAF" w:rsidRPr="006E62DA" w:rsidRDefault="008B2BAF" w:rsidP="008B2BAF">
            <w:pPr>
              <w:pStyle w:val="Prrafodelista"/>
              <w:numPr>
                <w:ilvl w:val="0"/>
                <w:numId w:val="3"/>
              </w:numPr>
            </w:pPr>
            <w:r w:rsidRPr="006E62DA">
              <w:t>Presentación de novedades por parte del cliente. Cartera irrecuperable.</w:t>
            </w:r>
          </w:p>
        </w:tc>
        <w:tc>
          <w:tcPr>
            <w:tcW w:w="5358" w:type="dxa"/>
          </w:tcPr>
          <w:p w14:paraId="4B08928A" w14:textId="77777777" w:rsidR="008B2BAF" w:rsidRPr="00477694" w:rsidRDefault="008B2BAF" w:rsidP="008B2BAF">
            <w:pPr>
              <w:rPr>
                <w:b/>
                <w:bCs/>
              </w:rPr>
            </w:pPr>
            <w:r>
              <w:t>Fondo preventivo.</w:t>
            </w:r>
          </w:p>
        </w:tc>
      </w:tr>
      <w:tr w:rsidR="006A1892" w:rsidRPr="00477694" w14:paraId="6E56812E" w14:textId="77777777" w:rsidTr="006D2B64">
        <w:trPr>
          <w:trHeight w:val="364"/>
        </w:trPr>
        <w:tc>
          <w:tcPr>
            <w:tcW w:w="3579" w:type="dxa"/>
            <w:shd w:val="clear" w:color="auto" w:fill="auto"/>
          </w:tcPr>
          <w:p w14:paraId="6DB9B89D" w14:textId="10746D72" w:rsidR="006A1892" w:rsidRPr="006E62DA" w:rsidRDefault="00641AA1" w:rsidP="008B2BAF">
            <w:pPr>
              <w:pStyle w:val="Prrafodelista"/>
              <w:numPr>
                <w:ilvl w:val="0"/>
                <w:numId w:val="3"/>
              </w:numPr>
            </w:pPr>
            <w:r>
              <w:t>Rechazos de factura.</w:t>
            </w:r>
          </w:p>
        </w:tc>
        <w:tc>
          <w:tcPr>
            <w:tcW w:w="5358" w:type="dxa"/>
          </w:tcPr>
          <w:p w14:paraId="08EC5A72" w14:textId="231FC8A3" w:rsidR="006A1892" w:rsidRDefault="00800FB6" w:rsidP="008B2BAF">
            <w:r>
              <w:t>Se r</w:t>
            </w:r>
            <w:r w:rsidR="008958B3">
              <w:t>ealiza seguimiento conciliando</w:t>
            </w:r>
            <w:r w:rsidR="00AE75AF">
              <w:t xml:space="preserve"> estado de cuenta</w:t>
            </w:r>
            <w:r w:rsidR="008958B3">
              <w:t xml:space="preserve"> con cliente las facturas pendientes</w:t>
            </w:r>
            <w:r w:rsidR="00FD6DAA">
              <w:t xml:space="preserve"> y se ratifica que se esté generando la factura electrónica con la información correspondiente</w:t>
            </w:r>
            <w:r w:rsidR="008958B3">
              <w:t>.</w:t>
            </w:r>
          </w:p>
        </w:tc>
      </w:tr>
      <w:tr w:rsidR="001E7B93" w:rsidRPr="00477694" w14:paraId="18D66851" w14:textId="77777777" w:rsidTr="006D2B64">
        <w:trPr>
          <w:trHeight w:val="364"/>
        </w:trPr>
        <w:tc>
          <w:tcPr>
            <w:tcW w:w="3579" w:type="dxa"/>
            <w:shd w:val="clear" w:color="auto" w:fill="auto"/>
          </w:tcPr>
          <w:p w14:paraId="0E18F2FF" w14:textId="4F81BB10" w:rsidR="001E7B93" w:rsidRDefault="001E7B93" w:rsidP="008B2BAF">
            <w:pPr>
              <w:pStyle w:val="Prrafodelista"/>
              <w:numPr>
                <w:ilvl w:val="0"/>
                <w:numId w:val="3"/>
              </w:numPr>
            </w:pPr>
            <w:r>
              <w:lastRenderedPageBreak/>
              <w:t>C</w:t>
            </w:r>
            <w:r w:rsidRPr="006C4D09">
              <w:t>liente</w:t>
            </w:r>
            <w:r>
              <w:t>s</w:t>
            </w:r>
            <w:r w:rsidRPr="006C4D09">
              <w:t xml:space="preserve"> pendientes por facturar por falta de órdenes de compra</w:t>
            </w:r>
            <w:r>
              <w:t xml:space="preserve"> o</w:t>
            </w:r>
            <w:r w:rsidR="00FB2142">
              <w:t xml:space="preserve"> falta de</w:t>
            </w:r>
            <w:r>
              <w:t xml:space="preserve"> </w:t>
            </w:r>
            <w:r w:rsidRPr="006C4D09">
              <w:t>recibida conformidad</w:t>
            </w:r>
            <w:r>
              <w:t>.</w:t>
            </w:r>
          </w:p>
        </w:tc>
        <w:tc>
          <w:tcPr>
            <w:tcW w:w="5358" w:type="dxa"/>
          </w:tcPr>
          <w:p w14:paraId="6E2EEA10" w14:textId="1965FAE9" w:rsidR="001E7B93" w:rsidRDefault="001E7B93" w:rsidP="008B2BAF">
            <w:r>
              <w:t>Informe de provisiones dentro de la herramienta donde se revisa semanalmente con las gerencias de procesos para realizar la gestión del cliente, ya que, las provisiones no pueden pasar 30 días. Cuando esto sucede, el gerente de cada proceso se debe encargar del caso.</w:t>
            </w:r>
            <w:r w:rsidR="00C725AE">
              <w:t xml:space="preserve"> </w:t>
            </w:r>
            <w:r w:rsidR="007D0773">
              <w:t>aclaración</w:t>
            </w:r>
            <w:r w:rsidR="00C725AE">
              <w:t xml:space="preserve">: </w:t>
            </w:r>
            <w:proofErr w:type="gramStart"/>
            <w:r w:rsidR="007D0773">
              <w:t>todos</w:t>
            </w:r>
            <w:r w:rsidR="00C725AE">
              <w:t xml:space="preserve"> cliente</w:t>
            </w:r>
            <w:proofErr w:type="gramEnd"/>
            <w:r w:rsidR="00C725AE">
              <w:t xml:space="preserve"> debe estar factura</w:t>
            </w:r>
            <w:r w:rsidR="007D0773">
              <w:t>dos o provisionados para poder prestar</w:t>
            </w:r>
            <w:r w:rsidR="00E61139">
              <w:t xml:space="preserve"> el servicio que requiera.</w:t>
            </w:r>
          </w:p>
        </w:tc>
      </w:tr>
      <w:tr w:rsidR="008B2BAF" w:rsidRPr="00477694" w14:paraId="786CD89D" w14:textId="77777777" w:rsidTr="006D2B64">
        <w:trPr>
          <w:trHeight w:val="364"/>
        </w:trPr>
        <w:tc>
          <w:tcPr>
            <w:tcW w:w="3579" w:type="dxa"/>
            <w:shd w:val="clear" w:color="auto" w:fill="auto"/>
          </w:tcPr>
          <w:p w14:paraId="1C8CE805" w14:textId="40C36719" w:rsidR="008B2BAF" w:rsidRPr="008B2BAF" w:rsidRDefault="008B2BAF" w:rsidP="008B2BAF">
            <w:pPr>
              <w:pStyle w:val="Prrafodelista"/>
              <w:numPr>
                <w:ilvl w:val="0"/>
                <w:numId w:val="3"/>
              </w:numPr>
              <w:rPr>
                <w:b/>
                <w:bCs/>
              </w:rPr>
            </w:pPr>
            <w:r>
              <w:t xml:space="preserve">Recaudo </w:t>
            </w:r>
            <w:r w:rsidR="0071673B">
              <w:t>físico</w:t>
            </w:r>
            <w:r>
              <w:t>.</w:t>
            </w:r>
            <w:r w:rsidR="00645A9B">
              <w:t xml:space="preserve"> Mas de 100 clientes a</w:t>
            </w:r>
            <w:r w:rsidR="0071673B">
              <w:t>u</w:t>
            </w:r>
            <w:r w:rsidR="00645A9B">
              <w:t>n entregan dinero en efectivo.</w:t>
            </w:r>
          </w:p>
        </w:tc>
        <w:tc>
          <w:tcPr>
            <w:tcW w:w="5358" w:type="dxa"/>
          </w:tcPr>
          <w:p w14:paraId="64ADBE5D" w14:textId="1C466447" w:rsidR="008B2BAF" w:rsidRPr="00773453" w:rsidRDefault="008B2BAF" w:rsidP="008B2BAF">
            <w:r w:rsidRPr="00773453">
              <w:t>Rotación de cartera, circularización, entregables.</w:t>
            </w:r>
            <w:r w:rsidR="00645A9B">
              <w:t xml:space="preserve"> Constante información sobre los diferentes medios de pago.</w:t>
            </w:r>
          </w:p>
        </w:tc>
      </w:tr>
      <w:tr w:rsidR="00D84C7F" w:rsidRPr="00477694" w14:paraId="35FBA81A" w14:textId="77777777" w:rsidTr="006D2B64">
        <w:trPr>
          <w:trHeight w:val="364"/>
        </w:trPr>
        <w:tc>
          <w:tcPr>
            <w:tcW w:w="3579" w:type="dxa"/>
            <w:shd w:val="clear" w:color="auto" w:fill="auto"/>
          </w:tcPr>
          <w:p w14:paraId="4D8777BB" w14:textId="2F116ABF" w:rsidR="00D84C7F" w:rsidRDefault="00AE1EE5" w:rsidP="008B2BAF">
            <w:pPr>
              <w:pStyle w:val="Prrafodelista"/>
              <w:numPr>
                <w:ilvl w:val="0"/>
                <w:numId w:val="3"/>
              </w:numPr>
            </w:pPr>
            <w:r>
              <w:t xml:space="preserve">Robo en ruta, </w:t>
            </w:r>
            <w:r w:rsidR="00A36591">
              <w:t>perdida de dinero,</w:t>
            </w:r>
            <w:r w:rsidR="001E7B93">
              <w:t xml:space="preserve"> </w:t>
            </w:r>
            <w:r w:rsidR="00A36591">
              <w:t xml:space="preserve">apropiación indebida por </w:t>
            </w:r>
            <w:r w:rsidR="001E7B93">
              <w:t>r</w:t>
            </w:r>
            <w:r w:rsidR="00D84C7F">
              <w:t xml:space="preserve">ecaudo de </w:t>
            </w:r>
            <w:r w:rsidR="00127FCA">
              <w:t>altas cifras</w:t>
            </w:r>
            <w:r w:rsidR="001E7B93">
              <w:t xml:space="preserve"> de dinero.</w:t>
            </w:r>
          </w:p>
        </w:tc>
        <w:tc>
          <w:tcPr>
            <w:tcW w:w="5358" w:type="dxa"/>
          </w:tcPr>
          <w:p w14:paraId="61091F1E" w14:textId="7CD93D5D" w:rsidR="00D84C7F" w:rsidRPr="00773453" w:rsidRDefault="00B72D47" w:rsidP="008B2BAF">
            <w:r>
              <w:t>El colaborador cunado recibe un pago de una cifra alta</w:t>
            </w:r>
            <w:r w:rsidR="00594B59">
              <w:t>, tras re</w:t>
            </w:r>
            <w:r w:rsidR="00A51BE4">
              <w:t>cauda</w:t>
            </w:r>
            <w:r w:rsidR="00594B59">
              <w:t>r el dinero lo debe consignar en banco.</w:t>
            </w:r>
          </w:p>
        </w:tc>
      </w:tr>
      <w:tr w:rsidR="00304DE5" w:rsidRPr="00477694" w14:paraId="66773D50" w14:textId="77777777" w:rsidTr="006D2B64">
        <w:trPr>
          <w:trHeight w:val="364"/>
        </w:trPr>
        <w:tc>
          <w:tcPr>
            <w:tcW w:w="3579" w:type="dxa"/>
            <w:shd w:val="clear" w:color="auto" w:fill="auto"/>
          </w:tcPr>
          <w:p w14:paraId="5D23FD1A" w14:textId="70DD7D56" w:rsidR="00304DE5" w:rsidRDefault="009C4366" w:rsidP="008B2BAF">
            <w:pPr>
              <w:pStyle w:val="Prrafodelista"/>
              <w:numPr>
                <w:ilvl w:val="0"/>
                <w:numId w:val="3"/>
              </w:numPr>
            </w:pPr>
            <w:r>
              <w:t>Perdida de cheques</w:t>
            </w:r>
          </w:p>
        </w:tc>
        <w:tc>
          <w:tcPr>
            <w:tcW w:w="5358" w:type="dxa"/>
          </w:tcPr>
          <w:p w14:paraId="48B1C249" w14:textId="77D1EFA0" w:rsidR="00304DE5" w:rsidRPr="00773453" w:rsidRDefault="00E42716" w:rsidP="001315FB">
            <w:r>
              <w:t>Se informa a</w:t>
            </w:r>
            <w:r w:rsidR="001315FB">
              <w:t xml:space="preserve"> personas y </w:t>
            </w:r>
            <w:r>
              <w:t>entidades pertinentes para bloqueo d</w:t>
            </w:r>
            <w:r w:rsidR="001315FB">
              <w:t xml:space="preserve">el </w:t>
            </w:r>
            <w:r w:rsidR="00293882">
              <w:t>cobro</w:t>
            </w:r>
            <w:r>
              <w:t>.</w:t>
            </w:r>
          </w:p>
        </w:tc>
      </w:tr>
    </w:tbl>
    <w:p w14:paraId="4CFA3A3A" w14:textId="77777777" w:rsidR="00922DC3" w:rsidRDefault="00922DC3" w:rsidP="009561C9">
      <w:pPr>
        <w:ind w:firstLine="0"/>
      </w:pPr>
    </w:p>
    <w:p w14:paraId="32290208" w14:textId="77777777" w:rsidR="006C2FE0" w:rsidRPr="009561C9" w:rsidRDefault="006C2FE0" w:rsidP="009561C9">
      <w:pPr>
        <w:ind w:firstLine="0"/>
      </w:pPr>
    </w:p>
    <w:p w14:paraId="11FAA38F" w14:textId="6A0F35B2" w:rsidR="00922DC3" w:rsidRDefault="004179E7" w:rsidP="006264AC">
      <w:pPr>
        <w:pStyle w:val="Ttulo2"/>
      </w:pPr>
      <w:r>
        <w:t>Fraudes identificados.</w:t>
      </w:r>
    </w:p>
    <w:p w14:paraId="64CFCABC" w14:textId="77777777" w:rsidR="006264AC" w:rsidRPr="006264AC" w:rsidRDefault="006264AC" w:rsidP="006264AC"/>
    <w:tbl>
      <w:tblPr>
        <w:tblW w:w="90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5429"/>
      </w:tblGrid>
      <w:tr w:rsidR="008B2BAF" w:rsidRPr="00477694" w14:paraId="13068521" w14:textId="77777777" w:rsidTr="006C2FE0">
        <w:trPr>
          <w:trHeight w:val="324"/>
        </w:trPr>
        <w:tc>
          <w:tcPr>
            <w:tcW w:w="3627" w:type="dxa"/>
            <w:shd w:val="clear" w:color="auto" w:fill="auto"/>
          </w:tcPr>
          <w:p w14:paraId="75CF3C41" w14:textId="77777777" w:rsidR="008B2BAF" w:rsidRPr="00477694" w:rsidRDefault="008B2BAF" w:rsidP="008B2BAF">
            <w:r>
              <w:t>FRAUDES</w:t>
            </w:r>
          </w:p>
        </w:tc>
        <w:tc>
          <w:tcPr>
            <w:tcW w:w="5429" w:type="dxa"/>
          </w:tcPr>
          <w:p w14:paraId="2A477955" w14:textId="77777777" w:rsidR="008B2BAF" w:rsidRPr="00477694" w:rsidRDefault="008B2BAF" w:rsidP="006D2B64">
            <w:pPr>
              <w:ind w:firstLine="0"/>
            </w:pPr>
            <w:r>
              <w:t>RESPUESTAS DE LA ADMINISTRACIÓN</w:t>
            </w:r>
          </w:p>
        </w:tc>
      </w:tr>
      <w:tr w:rsidR="008B2BAF" w:rsidRPr="00477694" w14:paraId="78E2246C" w14:textId="77777777" w:rsidTr="006C2FE0">
        <w:trPr>
          <w:trHeight w:val="324"/>
        </w:trPr>
        <w:tc>
          <w:tcPr>
            <w:tcW w:w="3627" w:type="dxa"/>
            <w:shd w:val="clear" w:color="auto" w:fill="auto"/>
          </w:tcPr>
          <w:p w14:paraId="7C2DEEE5" w14:textId="3F9A075C" w:rsidR="008B2BAF" w:rsidRPr="00477694" w:rsidRDefault="008B2BAF" w:rsidP="008B2BAF">
            <w:r>
              <w:t>Jineteo</w:t>
            </w:r>
          </w:p>
        </w:tc>
        <w:tc>
          <w:tcPr>
            <w:tcW w:w="5429" w:type="dxa"/>
          </w:tcPr>
          <w:p w14:paraId="0932B1F8" w14:textId="690FD3DF" w:rsidR="008B2BAF" w:rsidRPr="00477694" w:rsidRDefault="008B2BAF" w:rsidP="008B2BAF">
            <w:r>
              <w:t>Despido inmediato</w:t>
            </w:r>
            <w:r w:rsidR="0071673B">
              <w:t>. Despido con justa causa.</w:t>
            </w:r>
          </w:p>
        </w:tc>
      </w:tr>
    </w:tbl>
    <w:p w14:paraId="178A0843" w14:textId="77777777" w:rsidR="006C2FE0" w:rsidRDefault="006C2FE0" w:rsidP="00A04AF6">
      <w:pPr>
        <w:pStyle w:val="APA7MAEDICION"/>
      </w:pPr>
    </w:p>
    <w:p w14:paraId="69DCB83C" w14:textId="5FD55E28" w:rsidR="00A16438" w:rsidRDefault="00AE4EFB" w:rsidP="00A04AF6">
      <w:pPr>
        <w:pStyle w:val="APA7MAEDICION"/>
      </w:pPr>
      <w:r>
        <w:t xml:space="preserve">En la </w:t>
      </w:r>
      <w:r w:rsidR="006C2FE0">
        <w:t>auditoría</w:t>
      </w:r>
      <w:r>
        <w:t xml:space="preserve"> realizada en la compañía Seguridad ABC </w:t>
      </w:r>
      <w:r w:rsidR="008960F1">
        <w:t xml:space="preserve">LTDA., se </w:t>
      </w:r>
      <w:proofErr w:type="spellStart"/>
      <w:r w:rsidR="008960F1">
        <w:t>realizo</w:t>
      </w:r>
      <w:proofErr w:type="spellEnd"/>
      <w:r w:rsidR="008960F1">
        <w:t xml:space="preserve"> una entrevista </w:t>
      </w:r>
      <w:r w:rsidR="008C6CB3">
        <w:t xml:space="preserve">al señor Javier Peña, </w:t>
      </w:r>
      <w:proofErr w:type="gramStart"/>
      <w:r w:rsidR="008C6CB3">
        <w:t>Jefe</w:t>
      </w:r>
      <w:proofErr w:type="gramEnd"/>
      <w:r w:rsidR="008C6CB3">
        <w:t xml:space="preserve"> Nacional de Crédito y Cobranzas</w:t>
      </w:r>
      <w:r w:rsidR="003C3EE0">
        <w:t xml:space="preserve">, con el fin de </w:t>
      </w:r>
      <w:r w:rsidR="00243701">
        <w:t xml:space="preserve">investigar posibles </w:t>
      </w:r>
      <w:r w:rsidR="00115F98">
        <w:t xml:space="preserve">circunstancias </w:t>
      </w:r>
      <w:r w:rsidR="007645ED">
        <w:t>de fraude</w:t>
      </w:r>
      <w:r w:rsidR="00C93DFF">
        <w:t xml:space="preserve"> que hayan ocurrido </w:t>
      </w:r>
      <w:r w:rsidR="00883570">
        <w:t>en el proceso de gestión de cartera. Se manifestó por parte del e</w:t>
      </w:r>
      <w:r w:rsidR="006E0BE8">
        <w:t>ntrevist</w:t>
      </w:r>
      <w:r w:rsidR="00883570">
        <w:t xml:space="preserve">ado </w:t>
      </w:r>
      <w:r w:rsidR="006E0BE8">
        <w:t xml:space="preserve">que </w:t>
      </w:r>
      <w:r w:rsidR="0038228E">
        <w:t xml:space="preserve">hace </w:t>
      </w:r>
      <w:r w:rsidR="006E0BE8">
        <w:t xml:space="preserve">muchos años se </w:t>
      </w:r>
      <w:r w:rsidR="00EE4C19">
        <w:t>presentó</w:t>
      </w:r>
      <w:r w:rsidR="006E0BE8">
        <w:t xml:space="preserve"> una situación que generalmente se conoce como jineteo, sin embargo, manifiesta que no ha ocurrido ninguna </w:t>
      </w:r>
      <w:r w:rsidR="0043197B">
        <w:t xml:space="preserve">coyuntura igual o similar en los </w:t>
      </w:r>
      <w:r w:rsidR="00EE4C19">
        <w:t>últimos</w:t>
      </w:r>
      <w:r w:rsidR="006E0BE8">
        <w:t xml:space="preserve"> </w:t>
      </w:r>
      <w:r w:rsidR="008B04E1">
        <w:t>1</w:t>
      </w:r>
      <w:r w:rsidR="002521F3">
        <w:t>0</w:t>
      </w:r>
      <w:r w:rsidR="006E0BE8">
        <w:t xml:space="preserve"> años</w:t>
      </w:r>
      <w:r w:rsidR="00EE4C19">
        <w:t>, ni en los demás procesos relacionados.</w:t>
      </w:r>
    </w:p>
    <w:p w14:paraId="0D0FF7F8" w14:textId="77777777" w:rsidR="00F62DAD" w:rsidRDefault="00F62DAD" w:rsidP="00F62DAD"/>
    <w:p w14:paraId="69190FE8" w14:textId="77777777" w:rsidR="000D7AE4" w:rsidRPr="00F62DAD" w:rsidRDefault="000D7AE4" w:rsidP="00F62DAD"/>
    <w:p w14:paraId="48C2C379" w14:textId="72DDECE1" w:rsidR="00A04AF6" w:rsidRDefault="004179E7" w:rsidP="00B01B0B">
      <w:pPr>
        <w:pStyle w:val="Ttulo2"/>
      </w:pPr>
      <w:r>
        <w:t>Recomendaciones para fortalecer el Sistema de Control Interno.</w:t>
      </w:r>
    </w:p>
    <w:p w14:paraId="513D756E" w14:textId="77777777" w:rsidR="000D7AE4" w:rsidRDefault="000D7AE4" w:rsidP="00B01B0B">
      <w:pPr>
        <w:ind w:firstLine="646"/>
      </w:pPr>
    </w:p>
    <w:p w14:paraId="12660F01" w14:textId="635D97BB" w:rsidR="008A3FFF" w:rsidRDefault="008A3FFF" w:rsidP="00EE4C19">
      <w:pPr>
        <w:pStyle w:val="Prrafodelista"/>
        <w:numPr>
          <w:ilvl w:val="0"/>
          <w:numId w:val="3"/>
        </w:numPr>
      </w:pPr>
      <w:r>
        <w:t>Recomendación No. 1</w:t>
      </w:r>
    </w:p>
    <w:p w14:paraId="705A5A53" w14:textId="77777777" w:rsidR="008A3FFF" w:rsidRPr="00BA4D5C" w:rsidRDefault="008A3FFF" w:rsidP="00BA4D5C">
      <w:pPr>
        <w:ind w:firstLine="708"/>
      </w:pPr>
      <w:r w:rsidRPr="00BA4D5C">
        <w:t>Causa</w:t>
      </w:r>
    </w:p>
    <w:p w14:paraId="48611127" w14:textId="028BF60A" w:rsidR="008A3FFF" w:rsidRPr="00BA4D5C" w:rsidRDefault="008A3FFF" w:rsidP="008A3FFF">
      <w:pPr>
        <w:ind w:firstLine="0"/>
      </w:pPr>
      <w:r w:rsidRPr="00BA4D5C">
        <w:t>Pagos en efectivo de más de 100 clientes.</w:t>
      </w:r>
    </w:p>
    <w:p w14:paraId="4EDBD80A" w14:textId="333F4F61" w:rsidR="008A3FFF" w:rsidRPr="00BA4D5C" w:rsidRDefault="008A3FFF" w:rsidP="00BA4D5C">
      <w:pPr>
        <w:ind w:firstLine="708"/>
      </w:pPr>
      <w:r w:rsidRPr="00BA4D5C">
        <w:t>Riesgo</w:t>
      </w:r>
      <w:r w:rsidRPr="00BA4D5C">
        <w:tab/>
      </w:r>
    </w:p>
    <w:p w14:paraId="6FF92C38" w14:textId="1068D38F" w:rsidR="008D5F4F" w:rsidRPr="00BA4D5C" w:rsidRDefault="008D5F4F" w:rsidP="008A3FFF">
      <w:pPr>
        <w:ind w:firstLine="0"/>
      </w:pPr>
      <w:r w:rsidRPr="00BA4D5C">
        <w:t>Perdida de dinero</w:t>
      </w:r>
      <w:r w:rsidR="00C05C12">
        <w:t xml:space="preserve">, asalto en </w:t>
      </w:r>
      <w:r w:rsidR="00661B4D">
        <w:t>vía</w:t>
      </w:r>
      <w:r w:rsidRPr="00BA4D5C">
        <w:t xml:space="preserve"> o apropiaciones indebidas.</w:t>
      </w:r>
    </w:p>
    <w:p w14:paraId="5A9F03C8" w14:textId="77777777" w:rsidR="008A3FFF" w:rsidRPr="00BA4D5C" w:rsidRDefault="008A3FFF" w:rsidP="00BA4D5C">
      <w:pPr>
        <w:ind w:firstLine="708"/>
      </w:pPr>
      <w:r w:rsidRPr="00BA4D5C">
        <w:t>Impacto / Consecuencia</w:t>
      </w:r>
    </w:p>
    <w:p w14:paraId="0381F19A" w14:textId="02DEA9CE" w:rsidR="002232F9" w:rsidRPr="00BA4D5C" w:rsidRDefault="005377C9" w:rsidP="008A3FFF">
      <w:pPr>
        <w:ind w:firstLine="0"/>
      </w:pPr>
      <w:r w:rsidRPr="00BA4D5C">
        <w:t>Perdida del bien valor.</w:t>
      </w:r>
      <w:r w:rsidR="002232F9">
        <w:t xml:space="preserve"> Compañía debe asumir dichos valores y genera gastos investigativos.</w:t>
      </w:r>
    </w:p>
    <w:p w14:paraId="6082F7B6" w14:textId="4871555D" w:rsidR="00053EC4" w:rsidRDefault="005377C9" w:rsidP="00BA4D5C">
      <w:pPr>
        <w:ind w:firstLine="708"/>
      </w:pPr>
      <w:r w:rsidRPr="00BA4D5C">
        <w:t>Recomendación.</w:t>
      </w:r>
    </w:p>
    <w:p w14:paraId="7E40DE18" w14:textId="17B89BB6" w:rsidR="00BA4D5C" w:rsidRPr="00BA4D5C" w:rsidRDefault="00BE2140" w:rsidP="00BA4D5C">
      <w:pPr>
        <w:ind w:firstLine="0"/>
      </w:pPr>
      <w:r>
        <w:t>Promover de manera eficiente el uso de medios de pago electrónico.</w:t>
      </w:r>
    </w:p>
    <w:p w14:paraId="67EDD137" w14:textId="77777777" w:rsidR="005377C9" w:rsidRPr="005377C9" w:rsidRDefault="005377C9" w:rsidP="008A3FFF">
      <w:pPr>
        <w:ind w:firstLine="0"/>
      </w:pPr>
    </w:p>
    <w:p w14:paraId="54430325" w14:textId="0FD691E0" w:rsidR="00BE2140" w:rsidRDefault="00BE2140" w:rsidP="00EE4C19">
      <w:pPr>
        <w:pStyle w:val="Prrafodelista"/>
        <w:numPr>
          <w:ilvl w:val="0"/>
          <w:numId w:val="3"/>
        </w:numPr>
      </w:pPr>
      <w:r>
        <w:t>Recomendación No. 2</w:t>
      </w:r>
    </w:p>
    <w:p w14:paraId="29DC9708" w14:textId="77777777" w:rsidR="00BE2140" w:rsidRPr="00BA4D5C" w:rsidRDefault="00BE2140" w:rsidP="00BE2140">
      <w:pPr>
        <w:ind w:firstLine="708"/>
      </w:pPr>
      <w:r w:rsidRPr="00BA4D5C">
        <w:t>Causa</w:t>
      </w:r>
    </w:p>
    <w:p w14:paraId="0E9AD9A9" w14:textId="0965DDA6" w:rsidR="00BE2140" w:rsidRPr="00BA4D5C" w:rsidRDefault="00AD09CB" w:rsidP="00BE2140">
      <w:pPr>
        <w:ind w:firstLine="0"/>
      </w:pPr>
      <w:r>
        <w:lastRenderedPageBreak/>
        <w:t>Desconocimiento de persona a remitir para cambio razón social u otra actualización del cliente.</w:t>
      </w:r>
      <w:r w:rsidR="008008CE" w:rsidRPr="008008CE">
        <w:t xml:space="preserve"> </w:t>
      </w:r>
      <w:r w:rsidR="008008CE">
        <w:t>Inconvenientes de comunicación clientes con persona correspondiente para cambios de información.</w:t>
      </w:r>
    </w:p>
    <w:p w14:paraId="659CF45F" w14:textId="77777777" w:rsidR="00BE2140" w:rsidRPr="00BA4D5C" w:rsidRDefault="00BE2140" w:rsidP="00BE2140">
      <w:pPr>
        <w:ind w:firstLine="708"/>
      </w:pPr>
      <w:r w:rsidRPr="00BA4D5C">
        <w:t>Riesgo</w:t>
      </w:r>
      <w:r w:rsidRPr="00BA4D5C">
        <w:tab/>
      </w:r>
    </w:p>
    <w:p w14:paraId="5157C165" w14:textId="0EFDA994" w:rsidR="00BE2140" w:rsidRPr="00BA4D5C" w:rsidRDefault="00AD09CB" w:rsidP="00BE2140">
      <w:pPr>
        <w:ind w:firstLine="0"/>
      </w:pPr>
      <w:r>
        <w:t>Reiterad</w:t>
      </w:r>
      <w:r w:rsidR="004761AA">
        <w:t>os rechazos</w:t>
      </w:r>
      <w:r>
        <w:t xml:space="preserve"> de factura</w:t>
      </w:r>
      <w:r w:rsidR="004761AA">
        <w:t xml:space="preserve"> </w:t>
      </w:r>
      <w:r w:rsidR="000043EC">
        <w:t>electrónica</w:t>
      </w:r>
      <w:r w:rsidR="00CE05F4">
        <w:t>.</w:t>
      </w:r>
    </w:p>
    <w:p w14:paraId="2EA31436" w14:textId="77777777" w:rsidR="00BE2140" w:rsidRPr="00BA4D5C" w:rsidRDefault="00BE2140" w:rsidP="00BE2140">
      <w:pPr>
        <w:ind w:firstLine="708"/>
      </w:pPr>
      <w:r w:rsidRPr="00BA4D5C">
        <w:t>Impacto / Consecuencia</w:t>
      </w:r>
    </w:p>
    <w:p w14:paraId="414B3143" w14:textId="44DBC124" w:rsidR="00BE2140" w:rsidRPr="00BA4D5C" w:rsidRDefault="00CE05F4" w:rsidP="00BE2140">
      <w:pPr>
        <w:ind w:firstLine="0"/>
      </w:pPr>
      <w:r>
        <w:t>Demora en pagos, aumento de edad en esa cartera.</w:t>
      </w:r>
    </w:p>
    <w:p w14:paraId="1CA2B222" w14:textId="4FC2BCA7" w:rsidR="00C82E88" w:rsidRDefault="00BE2140" w:rsidP="00C82E88">
      <w:pPr>
        <w:ind w:firstLine="708"/>
      </w:pPr>
      <w:r w:rsidRPr="00BA4D5C">
        <w:t>Recomendación.</w:t>
      </w:r>
      <w:r w:rsidR="00C82E88" w:rsidRPr="00C82E88">
        <w:t xml:space="preserve"> </w:t>
      </w:r>
    </w:p>
    <w:p w14:paraId="7C5D32A4" w14:textId="2D50BAC6" w:rsidR="00C82E88" w:rsidRDefault="00814884" w:rsidP="00C82E88">
      <w:pPr>
        <w:ind w:firstLine="0"/>
      </w:pPr>
      <w:r>
        <w:t xml:space="preserve">Establecer un canal único a través del cual se emita información </w:t>
      </w:r>
      <w:r w:rsidR="006D37CE">
        <w:t>sobre</w:t>
      </w:r>
      <w:r w:rsidR="003B4405">
        <w:t xml:space="preserve"> cambios</w:t>
      </w:r>
      <w:r w:rsidR="006D37CE" w:rsidRPr="006D37CE">
        <w:t xml:space="preserve"> </w:t>
      </w:r>
      <w:r w:rsidR="006D37CE">
        <w:t>de la segregación de funciones</w:t>
      </w:r>
      <w:r w:rsidR="003B4405">
        <w:t xml:space="preserve"> y </w:t>
      </w:r>
      <w:r w:rsidR="00BE251A">
        <w:t>nuevos responsables</w:t>
      </w:r>
      <w:r w:rsidR="003B4405">
        <w:t xml:space="preserve"> </w:t>
      </w:r>
      <w:r w:rsidR="0045733E">
        <w:t>que,</w:t>
      </w:r>
      <w:r w:rsidR="00C67BF3">
        <w:t xml:space="preserve"> a su vez</w:t>
      </w:r>
      <w:r w:rsidR="0045733E">
        <w:t>,</w:t>
      </w:r>
      <w:r w:rsidR="00C67BF3">
        <w:t xml:space="preserve"> </w:t>
      </w:r>
      <w:r w:rsidR="001E5313">
        <w:t>pueda ser consultado por los clientes</w:t>
      </w:r>
      <w:r w:rsidR="00C82E88">
        <w:t>.</w:t>
      </w:r>
      <w:r w:rsidR="000043EC">
        <w:t xml:space="preserve"> </w:t>
      </w:r>
      <w:r w:rsidR="004D0167">
        <w:t xml:space="preserve">Disponer un canal para el recibimiento de </w:t>
      </w:r>
      <w:r w:rsidR="005174BE">
        <w:t xml:space="preserve">novedades de los clientes donde puedan </w:t>
      </w:r>
      <w:r w:rsidR="00AE48FF">
        <w:t xml:space="preserve">formalizar la solicitud </w:t>
      </w:r>
      <w:r w:rsidR="00D91839">
        <w:t>de acuerdo con</w:t>
      </w:r>
      <w:r w:rsidR="00BB1B58">
        <w:t xml:space="preserve"> su requerimiento.</w:t>
      </w:r>
    </w:p>
    <w:p w14:paraId="75294753" w14:textId="77777777" w:rsidR="00D85E28" w:rsidRDefault="00D85E28" w:rsidP="00C82E88">
      <w:pPr>
        <w:ind w:firstLine="0"/>
      </w:pPr>
    </w:p>
    <w:p w14:paraId="30BC94DB" w14:textId="77777777" w:rsidR="001C0EE4" w:rsidRPr="005377C9" w:rsidRDefault="001C0EE4" w:rsidP="00C82E88">
      <w:pPr>
        <w:ind w:firstLine="0"/>
      </w:pPr>
    </w:p>
    <w:p w14:paraId="28E9884D" w14:textId="12135937" w:rsidR="00DD7EE0" w:rsidRDefault="00A04AF6" w:rsidP="006C2372">
      <w:pPr>
        <w:pStyle w:val="Ttulo2"/>
      </w:pPr>
      <w:r>
        <w:t xml:space="preserve">Conclusión según los resultados de la prueba de recorrido. </w:t>
      </w:r>
      <w:r w:rsidR="00103156">
        <w:t xml:space="preserve">      </w:t>
      </w:r>
    </w:p>
    <w:p w14:paraId="103BF63B" w14:textId="4108FAC5" w:rsidR="00DD7EE0" w:rsidRDefault="006D0BFC" w:rsidP="00A04AF6">
      <w:pPr>
        <w:pStyle w:val="APA7MAEDICION"/>
      </w:pPr>
      <w:r>
        <w:t xml:space="preserve">La compañía Seguridad ABC </w:t>
      </w:r>
      <w:proofErr w:type="spellStart"/>
      <w:r>
        <w:t>Ltda</w:t>
      </w:r>
      <w:proofErr w:type="spellEnd"/>
      <w:r w:rsidR="003646A7">
        <w:t xml:space="preserve"> cuenta con un control interno adecuado y apropiado</w:t>
      </w:r>
      <w:r w:rsidR="009D1AE0">
        <w:t xml:space="preserve">, diseñado e implementado </w:t>
      </w:r>
      <w:r w:rsidR="00D9520F">
        <w:t>de acuerdo con</w:t>
      </w:r>
      <w:r w:rsidR="009D1AE0">
        <w:t xml:space="preserve"> toda la evidencia recolectada.</w:t>
      </w:r>
    </w:p>
    <w:p w14:paraId="16D67A79" w14:textId="77777777" w:rsidR="009D1AE0" w:rsidRDefault="009D1AE0" w:rsidP="00A04AF6">
      <w:pPr>
        <w:pStyle w:val="APA7MAEDICION"/>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896"/>
      </w:tblGrid>
      <w:tr w:rsidR="00E85750" w:rsidRPr="00AE5EFF" w14:paraId="5213284A" w14:textId="77777777" w:rsidTr="00C604FF">
        <w:trPr>
          <w:trHeight w:val="536"/>
        </w:trPr>
        <w:tc>
          <w:tcPr>
            <w:tcW w:w="4506" w:type="dxa"/>
            <w:shd w:val="clear" w:color="auto" w:fill="auto"/>
          </w:tcPr>
          <w:p w14:paraId="10F6C905" w14:textId="77777777" w:rsidR="00C604FF" w:rsidRDefault="00E85750" w:rsidP="00C604FF">
            <w:pPr>
              <w:pStyle w:val="APA7MAEDICION"/>
              <w:ind w:firstLine="0"/>
            </w:pPr>
            <w:r>
              <w:t xml:space="preserve">NOMBRE DEL REVISOR FISCAL: </w:t>
            </w:r>
          </w:p>
          <w:p w14:paraId="0EE4F2D1" w14:textId="3A89587E" w:rsidR="00616FD4" w:rsidRPr="00AE5EFF" w:rsidRDefault="00B162D1" w:rsidP="00C604FF">
            <w:pPr>
              <w:pStyle w:val="APA7MAEDICION"/>
              <w:ind w:firstLine="0"/>
            </w:pPr>
            <w:r>
              <w:t>D</w:t>
            </w:r>
            <w:r w:rsidR="00616FD4">
              <w:t>eisy Valentina Gimbuel Rivera</w:t>
            </w:r>
          </w:p>
        </w:tc>
        <w:tc>
          <w:tcPr>
            <w:tcW w:w="4896" w:type="dxa"/>
          </w:tcPr>
          <w:p w14:paraId="6D014992" w14:textId="77777777" w:rsidR="00E85750" w:rsidRDefault="00E85750" w:rsidP="00C604FF">
            <w:pPr>
              <w:pStyle w:val="APA7MAEDICION"/>
              <w:ind w:firstLine="0"/>
            </w:pPr>
            <w:r>
              <w:t>NOMBRE INSPECTOR DE SEGUIMIENTO:</w:t>
            </w:r>
          </w:p>
          <w:p w14:paraId="7590E0F6" w14:textId="6780AC55" w:rsidR="00C604FF" w:rsidRDefault="0032384A" w:rsidP="00C604FF">
            <w:pPr>
              <w:pStyle w:val="APA7MAEDICION"/>
              <w:ind w:firstLine="0"/>
            </w:pPr>
            <w:r>
              <w:t>Carlos Alfredo Chamorro</w:t>
            </w:r>
          </w:p>
        </w:tc>
      </w:tr>
    </w:tbl>
    <w:p w14:paraId="3FE10756" w14:textId="544ABF19" w:rsidR="00A04AF6" w:rsidRPr="00A04AF6" w:rsidRDefault="00E01AE2" w:rsidP="00AE0D2E">
      <w:pPr>
        <w:pStyle w:val="APA7MAEDICION"/>
        <w:ind w:firstLine="0"/>
      </w:pPr>
      <w:r>
        <w:br w:type="page"/>
      </w:r>
    </w:p>
    <w:p w14:paraId="18EAA5DD" w14:textId="0C11130D" w:rsidR="004179E7" w:rsidRDefault="00AB63F0" w:rsidP="0091273C">
      <w:pPr>
        <w:pStyle w:val="Ttulo1"/>
      </w:pPr>
      <w:r>
        <w:lastRenderedPageBreak/>
        <w:t>CALCULO DE LA MATERIALIDAD COLOCANDO COMO BASE LOS</w:t>
      </w:r>
      <w:r w:rsidR="004179E7">
        <w:t xml:space="preserve"> EE.FF. </w:t>
      </w:r>
      <w:r>
        <w:t>DE DIC</w:t>
      </w:r>
      <w:r w:rsidR="004179E7">
        <w:t xml:space="preserve">. 31 </w:t>
      </w:r>
      <w:r>
        <w:t xml:space="preserve">DE </w:t>
      </w:r>
      <w:r w:rsidR="004179E7">
        <w:t>2022.</w:t>
      </w:r>
    </w:p>
    <w:p w14:paraId="3E7C5C7B" w14:textId="1027F772" w:rsidR="007C5C8C" w:rsidRDefault="007C5C8C" w:rsidP="007379D2">
      <w:pPr>
        <w:ind w:left="1004" w:firstLine="0"/>
      </w:pPr>
    </w:p>
    <w:p w14:paraId="66CE372F" w14:textId="51E45E5D" w:rsidR="007379D2" w:rsidRDefault="007379D2" w:rsidP="007C5C8C">
      <w:r>
        <w:t>Debido a la actividad económica de la compañía como prestadores de servicios de seguridad, con fines lucrativos, el foco o atención de la alta dirección se encuentra centrada en los ingresos al momento de tomar decisiones.</w:t>
      </w:r>
    </w:p>
    <w:p w14:paraId="4C05BCA9" w14:textId="7390D5B8" w:rsidR="00D100D2" w:rsidRDefault="00AB03A0" w:rsidP="00D100D2">
      <w:r>
        <w:t>Ver Anexo 4. (E.E.F.F.)</w:t>
      </w:r>
    </w:p>
    <w:p w14:paraId="17855E24" w14:textId="77777777" w:rsidR="00AB03A0" w:rsidRPr="0044306C" w:rsidRDefault="00AB03A0" w:rsidP="0044306C"/>
    <w:p w14:paraId="126A7CF4" w14:textId="1BCA676E" w:rsidR="007379D2" w:rsidRDefault="00AB63F0" w:rsidP="005A1BAF">
      <w:pPr>
        <w:pStyle w:val="Ttulo1"/>
      </w:pPr>
      <w:r>
        <w:t>MEMORANDO DE MATERIALIDAD.</w:t>
      </w:r>
    </w:p>
    <w:p w14:paraId="1E5C4D13" w14:textId="77777777" w:rsidR="00CC5E5C" w:rsidRPr="00CC5E5C" w:rsidRDefault="00CC5E5C" w:rsidP="00CC5E5C"/>
    <w:p w14:paraId="5645EAC7" w14:textId="6F510645" w:rsidR="007617A3" w:rsidRDefault="00B50E1E" w:rsidP="00A913EE">
      <w:pPr>
        <w:ind w:firstLine="0"/>
      </w:pPr>
      <w:r>
        <w:t xml:space="preserve">Ver Anexo </w:t>
      </w:r>
      <w:r w:rsidR="00DB13E4">
        <w:t>5</w:t>
      </w:r>
    </w:p>
    <w:p w14:paraId="73FAC516" w14:textId="77777777" w:rsidR="004856B4" w:rsidRDefault="004856B4" w:rsidP="00A913EE">
      <w:pPr>
        <w:ind w:firstLine="0"/>
      </w:pPr>
    </w:p>
    <w:p w14:paraId="098F39A3" w14:textId="77777777" w:rsidR="004856B4" w:rsidRPr="00CD23BC" w:rsidRDefault="004856B4" w:rsidP="00A913EE">
      <w:pPr>
        <w:ind w:firstLine="0"/>
      </w:pPr>
    </w:p>
    <w:p w14:paraId="7410A777" w14:textId="34FF9187" w:rsidR="007C1135" w:rsidRDefault="007C1135">
      <w:pPr>
        <w:spacing w:after="160" w:line="259" w:lineRule="auto"/>
        <w:ind w:firstLine="0"/>
        <w:jc w:val="left"/>
        <w:rPr>
          <w:b/>
          <w:bCs/>
        </w:rPr>
      </w:pPr>
      <w:r>
        <w:br w:type="page"/>
      </w:r>
    </w:p>
    <w:p w14:paraId="30237607" w14:textId="5D146FC4" w:rsidR="004179E7" w:rsidRDefault="00AB63F0" w:rsidP="00AB63F0">
      <w:pPr>
        <w:pStyle w:val="Ttulo1"/>
      </w:pPr>
      <w:r>
        <w:lastRenderedPageBreak/>
        <w:t>PLANEACION ANUAL DE AUDITORIA.</w:t>
      </w:r>
    </w:p>
    <w:p w14:paraId="76935CA1" w14:textId="47389CDD" w:rsidR="008F536C" w:rsidRPr="00FB4903" w:rsidRDefault="00FB4903" w:rsidP="00696137">
      <w:r>
        <w:t>Ver anexo 1</w:t>
      </w:r>
      <w:r w:rsidR="008F536C">
        <w:t>.</w:t>
      </w:r>
    </w:p>
    <w:p w14:paraId="643433D0" w14:textId="30143A07" w:rsidR="008B2BAF" w:rsidRDefault="004179E7" w:rsidP="008B2BAF">
      <w:pPr>
        <w:pStyle w:val="Ttulo1"/>
      </w:pPr>
      <w:r>
        <w:t xml:space="preserve">Evaluación del control interno del proceso seleccionado utilizando un programa de auditoría – </w:t>
      </w:r>
      <w:proofErr w:type="spellStart"/>
      <w:r>
        <w:t>check</w:t>
      </w:r>
      <w:proofErr w:type="spellEnd"/>
      <w:r>
        <w:t xml:space="preserve"> </w:t>
      </w:r>
      <w:proofErr w:type="spellStart"/>
      <w:r>
        <w:t>list</w:t>
      </w:r>
      <w:proofErr w:type="spellEnd"/>
      <w:r>
        <w:t xml:space="preserve"> o lista de chequeo.</w:t>
      </w:r>
    </w:p>
    <w:tbl>
      <w:tblPr>
        <w:tblW w:w="9760" w:type="dxa"/>
        <w:tblCellMar>
          <w:left w:w="70" w:type="dxa"/>
          <w:right w:w="70" w:type="dxa"/>
        </w:tblCellMar>
        <w:tblLook w:val="04A0" w:firstRow="1" w:lastRow="0" w:firstColumn="1" w:lastColumn="0" w:noHBand="0" w:noVBand="1"/>
      </w:tblPr>
      <w:tblGrid>
        <w:gridCol w:w="5377"/>
        <w:gridCol w:w="1155"/>
        <w:gridCol w:w="909"/>
        <w:gridCol w:w="2319"/>
      </w:tblGrid>
      <w:tr w:rsidR="00231757" w:rsidRPr="00231757" w14:paraId="5C59FFDA" w14:textId="77777777" w:rsidTr="00231757">
        <w:trPr>
          <w:trHeight w:val="288"/>
        </w:trPr>
        <w:tc>
          <w:tcPr>
            <w:tcW w:w="9760"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0B3CA06" w14:textId="4239AE54" w:rsidR="00231757" w:rsidRPr="00231757" w:rsidRDefault="00231757" w:rsidP="0061075A">
            <w:pPr>
              <w:pStyle w:val="APA7MAEDICION"/>
              <w:rPr>
                <w:lang w:eastAsia="es-CO"/>
              </w:rPr>
            </w:pPr>
            <w:r w:rsidRPr="00231757">
              <w:rPr>
                <w:lang w:eastAsia="es-CO"/>
              </w:rPr>
              <w:t> </w:t>
            </w:r>
            <w:r w:rsidR="003A7560">
              <w:rPr>
                <w:lang w:eastAsia="es-CO"/>
              </w:rPr>
              <w:t>AUDITORIA</w:t>
            </w:r>
            <w:r w:rsidR="00C81C1C">
              <w:rPr>
                <w:lang w:eastAsia="es-CO"/>
              </w:rPr>
              <w:t xml:space="preserve"> S.C.I DEL PROCESO INGRESOS Y CUENTAS POR COBRAR</w:t>
            </w:r>
          </w:p>
        </w:tc>
      </w:tr>
      <w:tr w:rsidR="00231757" w:rsidRPr="00231757" w14:paraId="7C07F25E"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center"/>
            <w:hideMark/>
          </w:tcPr>
          <w:p w14:paraId="03B92677" w14:textId="6BF9C86A" w:rsidR="00AE4219" w:rsidRPr="00231757" w:rsidRDefault="00C81C1C" w:rsidP="001202C2">
            <w:pPr>
              <w:pStyle w:val="APA7MAEDICION"/>
              <w:ind w:firstLine="0"/>
              <w:rPr>
                <w:lang w:eastAsia="es-CO"/>
              </w:rPr>
            </w:pPr>
            <w:r>
              <w:rPr>
                <w:lang w:eastAsia="es-CO"/>
              </w:rPr>
              <w:t>POLITICAS Y PROCEDIMIENTOS</w:t>
            </w:r>
          </w:p>
        </w:tc>
        <w:tc>
          <w:tcPr>
            <w:tcW w:w="1155" w:type="dxa"/>
            <w:tcBorders>
              <w:top w:val="nil"/>
              <w:left w:val="nil"/>
              <w:bottom w:val="single" w:sz="4" w:space="0" w:color="auto"/>
              <w:right w:val="single" w:sz="4" w:space="0" w:color="auto"/>
            </w:tcBorders>
            <w:shd w:val="clear" w:color="auto" w:fill="auto"/>
            <w:noWrap/>
            <w:vAlign w:val="center"/>
            <w:hideMark/>
          </w:tcPr>
          <w:p w14:paraId="710555A8" w14:textId="77777777" w:rsidR="00231757" w:rsidRPr="00231757" w:rsidRDefault="00231757" w:rsidP="00E2343A">
            <w:pPr>
              <w:pStyle w:val="APA7MAEDICION"/>
              <w:ind w:firstLine="0"/>
              <w:jc w:val="center"/>
              <w:rPr>
                <w:lang w:eastAsia="es-CO"/>
              </w:rPr>
            </w:pPr>
            <w:r w:rsidRPr="00231757">
              <w:rPr>
                <w:lang w:eastAsia="es-CO"/>
              </w:rPr>
              <w:t>SI</w:t>
            </w:r>
          </w:p>
        </w:tc>
        <w:tc>
          <w:tcPr>
            <w:tcW w:w="909" w:type="dxa"/>
            <w:tcBorders>
              <w:top w:val="nil"/>
              <w:left w:val="nil"/>
              <w:bottom w:val="single" w:sz="4" w:space="0" w:color="auto"/>
              <w:right w:val="single" w:sz="4" w:space="0" w:color="auto"/>
            </w:tcBorders>
            <w:shd w:val="clear" w:color="auto" w:fill="auto"/>
            <w:noWrap/>
            <w:vAlign w:val="center"/>
            <w:hideMark/>
          </w:tcPr>
          <w:p w14:paraId="74B3F13C" w14:textId="77777777" w:rsidR="00231757" w:rsidRPr="00231757" w:rsidRDefault="00231757" w:rsidP="00E2343A">
            <w:pPr>
              <w:pStyle w:val="APA7MAEDICION"/>
              <w:ind w:firstLine="0"/>
              <w:jc w:val="center"/>
              <w:rPr>
                <w:lang w:eastAsia="es-CO"/>
              </w:rPr>
            </w:pPr>
            <w:r w:rsidRPr="00231757">
              <w:rPr>
                <w:lang w:eastAsia="es-CO"/>
              </w:rPr>
              <w:t>NO</w:t>
            </w:r>
          </w:p>
        </w:tc>
        <w:tc>
          <w:tcPr>
            <w:tcW w:w="2319" w:type="dxa"/>
            <w:tcBorders>
              <w:top w:val="nil"/>
              <w:left w:val="nil"/>
              <w:bottom w:val="single" w:sz="4" w:space="0" w:color="auto"/>
              <w:right w:val="single" w:sz="8" w:space="0" w:color="auto"/>
            </w:tcBorders>
            <w:shd w:val="clear" w:color="auto" w:fill="auto"/>
            <w:noWrap/>
            <w:vAlign w:val="center"/>
            <w:hideMark/>
          </w:tcPr>
          <w:p w14:paraId="363A7785" w14:textId="77777777" w:rsidR="00231757" w:rsidRPr="00231757" w:rsidRDefault="00231757" w:rsidP="00E2343A">
            <w:pPr>
              <w:pStyle w:val="APA7MAEDICION"/>
              <w:ind w:firstLine="0"/>
              <w:jc w:val="center"/>
              <w:rPr>
                <w:lang w:eastAsia="es-CO"/>
              </w:rPr>
            </w:pPr>
            <w:r w:rsidRPr="00231757">
              <w:rPr>
                <w:lang w:eastAsia="es-CO"/>
              </w:rPr>
              <w:t>DESCRIPCION</w:t>
            </w:r>
          </w:p>
        </w:tc>
      </w:tr>
      <w:tr w:rsidR="00231757" w:rsidRPr="00231757" w14:paraId="0D665667"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hideMark/>
          </w:tcPr>
          <w:p w14:paraId="57EA042C" w14:textId="55F6AD2A" w:rsidR="00231757" w:rsidRPr="00231757" w:rsidRDefault="00231757" w:rsidP="0061075A">
            <w:pPr>
              <w:pStyle w:val="APA7MAEDICION"/>
              <w:rPr>
                <w:lang w:eastAsia="es-CO"/>
              </w:rPr>
            </w:pPr>
            <w:r w:rsidRPr="00231757">
              <w:rPr>
                <w:lang w:eastAsia="es-CO"/>
              </w:rPr>
              <w:t>¿</w:t>
            </w:r>
            <w:r w:rsidR="00EC4BF3">
              <w:rPr>
                <w:lang w:eastAsia="es-CO"/>
              </w:rPr>
              <w:t>se encuentran documentadas</w:t>
            </w:r>
            <w:r w:rsidR="00BB0FB8">
              <w:rPr>
                <w:lang w:eastAsia="es-CO"/>
              </w:rPr>
              <w:t xml:space="preserve"> las políticas de manera clara </w:t>
            </w:r>
            <w:r w:rsidR="003A0770">
              <w:rPr>
                <w:lang w:eastAsia="es-CO"/>
              </w:rPr>
              <w:t>del sistema de control interno</w:t>
            </w:r>
            <w:r w:rsidR="00672A53">
              <w:rPr>
                <w:lang w:eastAsia="es-CO"/>
              </w:rPr>
              <w:t xml:space="preserve"> para manejo de proceso ingresos y cuentas por cobrar?</w:t>
            </w:r>
          </w:p>
        </w:tc>
        <w:tc>
          <w:tcPr>
            <w:tcW w:w="1155" w:type="dxa"/>
            <w:tcBorders>
              <w:top w:val="nil"/>
              <w:left w:val="nil"/>
              <w:bottom w:val="single" w:sz="4" w:space="0" w:color="auto"/>
              <w:right w:val="single" w:sz="4" w:space="0" w:color="auto"/>
            </w:tcBorders>
            <w:shd w:val="clear" w:color="auto" w:fill="auto"/>
            <w:noWrap/>
            <w:vAlign w:val="center"/>
            <w:hideMark/>
          </w:tcPr>
          <w:p w14:paraId="47AEE7EC" w14:textId="7AFA8F69" w:rsidR="00231757" w:rsidRPr="00231757" w:rsidRDefault="00E2343A"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hideMark/>
          </w:tcPr>
          <w:p w14:paraId="1C041DB5" w14:textId="414C321C" w:rsidR="00231757" w:rsidRPr="00231757" w:rsidRDefault="00231757"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hideMark/>
          </w:tcPr>
          <w:p w14:paraId="64F45B7A" w14:textId="5E1E90BF" w:rsidR="00231757" w:rsidRPr="00231757" w:rsidRDefault="00231757" w:rsidP="002D55B2">
            <w:pPr>
              <w:rPr>
                <w:lang w:eastAsia="es-CO"/>
              </w:rPr>
            </w:pPr>
          </w:p>
        </w:tc>
      </w:tr>
      <w:tr w:rsidR="00231757" w:rsidRPr="00231757" w14:paraId="32777877"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hideMark/>
          </w:tcPr>
          <w:p w14:paraId="2A0D634B" w14:textId="164598EC" w:rsidR="00231757" w:rsidRPr="00231757" w:rsidRDefault="00231757" w:rsidP="0061075A">
            <w:pPr>
              <w:pStyle w:val="APA7MAEDICION"/>
              <w:rPr>
                <w:lang w:eastAsia="es-CO"/>
              </w:rPr>
            </w:pPr>
            <w:r w:rsidRPr="00231757">
              <w:rPr>
                <w:lang w:eastAsia="es-CO"/>
              </w:rPr>
              <w:t> </w:t>
            </w:r>
            <w:r w:rsidR="003A7560">
              <w:rPr>
                <w:lang w:eastAsia="es-CO"/>
              </w:rPr>
              <w:t>¿</w:t>
            </w:r>
            <w:r w:rsidR="00C7014E">
              <w:rPr>
                <w:lang w:eastAsia="es-CO"/>
              </w:rPr>
              <w:t xml:space="preserve">las políticas del </w:t>
            </w:r>
            <w:proofErr w:type="spellStart"/>
            <w:r w:rsidR="00C7014E">
              <w:rPr>
                <w:lang w:eastAsia="es-CO"/>
              </w:rPr>
              <w:t>s.c.i</w:t>
            </w:r>
            <w:proofErr w:type="spellEnd"/>
            <w:r w:rsidR="00C7014E">
              <w:rPr>
                <w:lang w:eastAsia="es-CO"/>
              </w:rPr>
              <w:t>. se encuentran</w:t>
            </w:r>
            <w:r w:rsidR="00F51D6A">
              <w:rPr>
                <w:lang w:eastAsia="es-CO"/>
              </w:rPr>
              <w:t xml:space="preserve"> relacionadas y</w:t>
            </w:r>
            <w:r w:rsidR="00C7014E">
              <w:rPr>
                <w:lang w:eastAsia="es-CO"/>
              </w:rPr>
              <w:t xml:space="preserve"> compartidas con los colaboradores</w:t>
            </w:r>
            <w:r w:rsidR="00F51D6A">
              <w:rPr>
                <w:lang w:eastAsia="es-CO"/>
              </w:rPr>
              <w:t>?</w:t>
            </w:r>
          </w:p>
        </w:tc>
        <w:tc>
          <w:tcPr>
            <w:tcW w:w="1155" w:type="dxa"/>
            <w:tcBorders>
              <w:top w:val="nil"/>
              <w:left w:val="nil"/>
              <w:bottom w:val="single" w:sz="4" w:space="0" w:color="auto"/>
              <w:right w:val="single" w:sz="4" w:space="0" w:color="auto"/>
            </w:tcBorders>
            <w:shd w:val="clear" w:color="auto" w:fill="auto"/>
            <w:noWrap/>
            <w:vAlign w:val="center"/>
            <w:hideMark/>
          </w:tcPr>
          <w:p w14:paraId="5EA6FEB9" w14:textId="07085F2B" w:rsidR="00231757" w:rsidRPr="00231757" w:rsidRDefault="00F51D6A"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hideMark/>
          </w:tcPr>
          <w:p w14:paraId="4786EE2D" w14:textId="15EEC700" w:rsidR="00231757" w:rsidRPr="00231757" w:rsidRDefault="00231757"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hideMark/>
          </w:tcPr>
          <w:p w14:paraId="1E6C0E90" w14:textId="7432BCE7" w:rsidR="00231757" w:rsidRPr="00231757" w:rsidRDefault="00231757" w:rsidP="002D55B2">
            <w:pPr>
              <w:rPr>
                <w:lang w:eastAsia="es-CO"/>
              </w:rPr>
            </w:pPr>
          </w:p>
        </w:tc>
      </w:tr>
      <w:tr w:rsidR="00C16EFF" w:rsidRPr="00231757" w14:paraId="6A266AB8"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2DEBA30F" w14:textId="6D727726" w:rsidR="00C16EFF" w:rsidRPr="00231757" w:rsidRDefault="00211325" w:rsidP="0061075A">
            <w:pPr>
              <w:pStyle w:val="APA7MAEDICION"/>
              <w:rPr>
                <w:lang w:eastAsia="es-CO"/>
              </w:rPr>
            </w:pPr>
            <w:r>
              <w:rPr>
                <w:lang w:eastAsia="es-CO"/>
              </w:rPr>
              <w:t>¿existe un debido y adecuado proceso de estudio de</w:t>
            </w:r>
            <w:r w:rsidR="00895B65">
              <w:rPr>
                <w:lang w:eastAsia="es-CO"/>
              </w:rPr>
              <w:t xml:space="preserve"> cliente antes de adquirir un contrato con este?</w:t>
            </w:r>
          </w:p>
        </w:tc>
        <w:tc>
          <w:tcPr>
            <w:tcW w:w="1155" w:type="dxa"/>
            <w:tcBorders>
              <w:top w:val="nil"/>
              <w:left w:val="nil"/>
              <w:bottom w:val="single" w:sz="4" w:space="0" w:color="auto"/>
              <w:right w:val="single" w:sz="4" w:space="0" w:color="auto"/>
            </w:tcBorders>
            <w:shd w:val="clear" w:color="auto" w:fill="auto"/>
            <w:noWrap/>
            <w:vAlign w:val="center"/>
          </w:tcPr>
          <w:p w14:paraId="43DB31DE" w14:textId="77777777" w:rsidR="00C16EFF" w:rsidRDefault="00C16EFF" w:rsidP="002D55B2">
            <w:pPr>
              <w:rPr>
                <w:lang w:eastAsia="es-CO"/>
              </w:rPr>
            </w:pPr>
          </w:p>
        </w:tc>
        <w:tc>
          <w:tcPr>
            <w:tcW w:w="909" w:type="dxa"/>
            <w:tcBorders>
              <w:top w:val="nil"/>
              <w:left w:val="nil"/>
              <w:bottom w:val="single" w:sz="4" w:space="0" w:color="auto"/>
              <w:right w:val="single" w:sz="4" w:space="0" w:color="auto"/>
            </w:tcBorders>
            <w:shd w:val="clear" w:color="auto" w:fill="auto"/>
            <w:noWrap/>
            <w:vAlign w:val="center"/>
          </w:tcPr>
          <w:p w14:paraId="4B14ED10" w14:textId="77777777" w:rsidR="00C16EFF" w:rsidRPr="00231757" w:rsidRDefault="00C16EFF"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7CD7495D" w14:textId="77777777" w:rsidR="00C16EFF" w:rsidRPr="00231757" w:rsidRDefault="00C16EFF" w:rsidP="002D55B2">
            <w:pPr>
              <w:rPr>
                <w:lang w:eastAsia="es-CO"/>
              </w:rPr>
            </w:pPr>
          </w:p>
        </w:tc>
      </w:tr>
      <w:tr w:rsidR="00895B65" w:rsidRPr="00231757" w14:paraId="14B69432"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67912095" w14:textId="74ED8FBC" w:rsidR="00895B65" w:rsidRDefault="00895B65" w:rsidP="0061075A">
            <w:pPr>
              <w:pStyle w:val="APA7MAEDICION"/>
              <w:rPr>
                <w:lang w:eastAsia="es-CO"/>
              </w:rPr>
            </w:pPr>
            <w:r>
              <w:rPr>
                <w:lang w:eastAsia="es-CO"/>
              </w:rPr>
              <w:t xml:space="preserve">¿se establecen los plazos de pagos, tipo de servicios y demás </w:t>
            </w:r>
            <w:r w:rsidR="00EE6C38">
              <w:rPr>
                <w:lang w:eastAsia="es-CO"/>
              </w:rPr>
              <w:t>conceptos con relación a la obligación de la empresa contraída con el cliente y viceversa?</w:t>
            </w:r>
          </w:p>
        </w:tc>
        <w:tc>
          <w:tcPr>
            <w:tcW w:w="1155" w:type="dxa"/>
            <w:tcBorders>
              <w:top w:val="nil"/>
              <w:left w:val="nil"/>
              <w:bottom w:val="single" w:sz="4" w:space="0" w:color="auto"/>
              <w:right w:val="single" w:sz="4" w:space="0" w:color="auto"/>
            </w:tcBorders>
            <w:shd w:val="clear" w:color="auto" w:fill="auto"/>
            <w:noWrap/>
            <w:vAlign w:val="center"/>
          </w:tcPr>
          <w:p w14:paraId="459BF275" w14:textId="1BADAD76" w:rsidR="00895B65" w:rsidRDefault="00EE6C38"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tcPr>
          <w:p w14:paraId="0AB155CA" w14:textId="77777777" w:rsidR="00895B65" w:rsidRPr="00231757" w:rsidRDefault="00895B65"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5034CD58" w14:textId="77777777" w:rsidR="00895B65" w:rsidRPr="00231757" w:rsidRDefault="00895B65" w:rsidP="002D55B2">
            <w:pPr>
              <w:rPr>
                <w:lang w:eastAsia="es-CO"/>
              </w:rPr>
            </w:pPr>
          </w:p>
        </w:tc>
      </w:tr>
      <w:tr w:rsidR="00EE6C38" w:rsidRPr="00231757" w14:paraId="606F4614"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47563180" w14:textId="09D46967" w:rsidR="00EE6C38" w:rsidRDefault="00A9581C" w:rsidP="0061075A">
            <w:pPr>
              <w:pStyle w:val="APA7MAEDICION"/>
              <w:rPr>
                <w:lang w:eastAsia="es-CO"/>
              </w:rPr>
            </w:pPr>
            <w:r>
              <w:rPr>
                <w:lang w:eastAsia="es-CO"/>
              </w:rPr>
              <w:t>¿se genera mensualmente un listado de los clientes nuevos?</w:t>
            </w:r>
          </w:p>
        </w:tc>
        <w:tc>
          <w:tcPr>
            <w:tcW w:w="1155" w:type="dxa"/>
            <w:tcBorders>
              <w:top w:val="nil"/>
              <w:left w:val="nil"/>
              <w:bottom w:val="single" w:sz="4" w:space="0" w:color="auto"/>
              <w:right w:val="single" w:sz="4" w:space="0" w:color="auto"/>
            </w:tcBorders>
            <w:shd w:val="clear" w:color="auto" w:fill="auto"/>
            <w:noWrap/>
            <w:vAlign w:val="center"/>
          </w:tcPr>
          <w:p w14:paraId="50B5D830" w14:textId="77777777" w:rsidR="00EE6C38" w:rsidRDefault="00EE6C38" w:rsidP="002D55B2">
            <w:pPr>
              <w:rPr>
                <w:lang w:eastAsia="es-CO"/>
              </w:rPr>
            </w:pPr>
          </w:p>
        </w:tc>
        <w:tc>
          <w:tcPr>
            <w:tcW w:w="909" w:type="dxa"/>
            <w:tcBorders>
              <w:top w:val="nil"/>
              <w:left w:val="nil"/>
              <w:bottom w:val="single" w:sz="4" w:space="0" w:color="auto"/>
              <w:right w:val="single" w:sz="4" w:space="0" w:color="auto"/>
            </w:tcBorders>
            <w:shd w:val="clear" w:color="auto" w:fill="auto"/>
            <w:noWrap/>
            <w:vAlign w:val="center"/>
          </w:tcPr>
          <w:p w14:paraId="6B33775C" w14:textId="77777777" w:rsidR="00EE6C38" w:rsidRPr="00231757" w:rsidRDefault="00EE6C38"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30770107" w14:textId="77777777" w:rsidR="00EE6C38" w:rsidRPr="00231757" w:rsidRDefault="00EE6C38" w:rsidP="002D55B2">
            <w:pPr>
              <w:rPr>
                <w:lang w:eastAsia="es-CO"/>
              </w:rPr>
            </w:pPr>
          </w:p>
        </w:tc>
      </w:tr>
      <w:tr w:rsidR="009B1863" w:rsidRPr="00231757" w14:paraId="041E3553"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64808755" w14:textId="13C47452" w:rsidR="009B1863" w:rsidRPr="00231757" w:rsidRDefault="00D12214" w:rsidP="0061075A">
            <w:pPr>
              <w:pStyle w:val="APA7MAEDICION"/>
              <w:rPr>
                <w:lang w:eastAsia="es-CO"/>
              </w:rPr>
            </w:pPr>
            <w:r>
              <w:rPr>
                <w:lang w:eastAsia="es-CO"/>
              </w:rPr>
              <w:t>¿s</w:t>
            </w:r>
            <w:r w:rsidR="009B1863">
              <w:rPr>
                <w:lang w:eastAsia="es-CO"/>
              </w:rPr>
              <w:t xml:space="preserve">e realiza </w:t>
            </w:r>
            <w:r>
              <w:rPr>
                <w:lang w:eastAsia="es-CO"/>
              </w:rPr>
              <w:t xml:space="preserve">conciliaciones cartera vs contable los primeros 15 </w:t>
            </w:r>
            <w:r w:rsidR="00782361">
              <w:rPr>
                <w:lang w:eastAsia="es-CO"/>
              </w:rPr>
              <w:t>días</w:t>
            </w:r>
            <w:r>
              <w:rPr>
                <w:lang w:eastAsia="es-CO"/>
              </w:rPr>
              <w:t xml:space="preserve"> del mes?</w:t>
            </w:r>
          </w:p>
        </w:tc>
        <w:tc>
          <w:tcPr>
            <w:tcW w:w="1155" w:type="dxa"/>
            <w:tcBorders>
              <w:top w:val="nil"/>
              <w:left w:val="nil"/>
              <w:bottom w:val="single" w:sz="4" w:space="0" w:color="auto"/>
              <w:right w:val="single" w:sz="4" w:space="0" w:color="auto"/>
            </w:tcBorders>
            <w:shd w:val="clear" w:color="auto" w:fill="auto"/>
            <w:noWrap/>
            <w:vAlign w:val="center"/>
          </w:tcPr>
          <w:p w14:paraId="31D4C59C" w14:textId="5DFE13D6" w:rsidR="009B1863" w:rsidRDefault="00FA5280"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tcPr>
          <w:p w14:paraId="4AADC391" w14:textId="77777777" w:rsidR="009B1863" w:rsidRPr="00231757" w:rsidRDefault="009B1863"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07347FF9" w14:textId="77777777" w:rsidR="009B1863" w:rsidRPr="00231757" w:rsidRDefault="009B1863" w:rsidP="002D55B2">
            <w:pPr>
              <w:rPr>
                <w:lang w:eastAsia="es-CO"/>
              </w:rPr>
            </w:pPr>
          </w:p>
        </w:tc>
      </w:tr>
      <w:tr w:rsidR="00FA5280" w:rsidRPr="00231757" w14:paraId="72CB3619"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02291183" w14:textId="09174E6A" w:rsidR="00FA5280" w:rsidRDefault="00FA5280" w:rsidP="0061075A">
            <w:pPr>
              <w:pStyle w:val="APA7MAEDICION"/>
              <w:rPr>
                <w:lang w:eastAsia="es-CO"/>
              </w:rPr>
            </w:pPr>
            <w:r>
              <w:rPr>
                <w:lang w:eastAsia="es-CO"/>
              </w:rPr>
              <w:lastRenderedPageBreak/>
              <w:t>¿se realiza conciliaciones cartera vs contable de manera mensual?</w:t>
            </w:r>
          </w:p>
        </w:tc>
        <w:tc>
          <w:tcPr>
            <w:tcW w:w="1155" w:type="dxa"/>
            <w:tcBorders>
              <w:top w:val="nil"/>
              <w:left w:val="nil"/>
              <w:bottom w:val="single" w:sz="4" w:space="0" w:color="auto"/>
              <w:right w:val="single" w:sz="4" w:space="0" w:color="auto"/>
            </w:tcBorders>
            <w:shd w:val="clear" w:color="auto" w:fill="auto"/>
            <w:noWrap/>
            <w:vAlign w:val="center"/>
          </w:tcPr>
          <w:p w14:paraId="7C9181FD" w14:textId="774BEE74" w:rsidR="00FA5280" w:rsidRDefault="00FA5280"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tcPr>
          <w:p w14:paraId="7534B7FA" w14:textId="77777777" w:rsidR="00FA5280" w:rsidRPr="00231757" w:rsidRDefault="00FA5280"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0282E656" w14:textId="77777777" w:rsidR="00FA5280" w:rsidRPr="00231757" w:rsidRDefault="00FA5280" w:rsidP="002D55B2">
            <w:pPr>
              <w:rPr>
                <w:lang w:eastAsia="es-CO"/>
              </w:rPr>
            </w:pPr>
          </w:p>
        </w:tc>
      </w:tr>
      <w:tr w:rsidR="00231757" w:rsidRPr="00231757" w14:paraId="1EA27473"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hideMark/>
          </w:tcPr>
          <w:p w14:paraId="0B046559" w14:textId="7E5228D8" w:rsidR="00231757" w:rsidRPr="00231757" w:rsidRDefault="00231757" w:rsidP="0061075A">
            <w:pPr>
              <w:pStyle w:val="APA7MAEDICION"/>
              <w:rPr>
                <w:lang w:eastAsia="es-CO"/>
              </w:rPr>
            </w:pPr>
            <w:r w:rsidRPr="00231757">
              <w:rPr>
                <w:lang w:eastAsia="es-CO"/>
              </w:rPr>
              <w:t xml:space="preserve">¿se realiza comité de </w:t>
            </w:r>
            <w:r w:rsidR="00F015E9" w:rsidRPr="00231757">
              <w:rPr>
                <w:lang w:eastAsia="es-CO"/>
              </w:rPr>
              <w:t>gestión</w:t>
            </w:r>
            <w:r w:rsidRPr="00231757">
              <w:rPr>
                <w:lang w:eastAsia="es-CO"/>
              </w:rPr>
              <w:t xml:space="preserve"> de cartera mensualmente?</w:t>
            </w:r>
          </w:p>
        </w:tc>
        <w:tc>
          <w:tcPr>
            <w:tcW w:w="1155" w:type="dxa"/>
            <w:tcBorders>
              <w:top w:val="nil"/>
              <w:left w:val="nil"/>
              <w:bottom w:val="single" w:sz="4" w:space="0" w:color="auto"/>
              <w:right w:val="single" w:sz="4" w:space="0" w:color="auto"/>
            </w:tcBorders>
            <w:shd w:val="clear" w:color="auto" w:fill="auto"/>
            <w:noWrap/>
            <w:vAlign w:val="center"/>
            <w:hideMark/>
          </w:tcPr>
          <w:p w14:paraId="42B0D08A" w14:textId="07F99607" w:rsidR="00231757" w:rsidRPr="00231757" w:rsidRDefault="008161A1"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hideMark/>
          </w:tcPr>
          <w:p w14:paraId="143D035F" w14:textId="7243142C" w:rsidR="00231757" w:rsidRPr="00231757" w:rsidRDefault="00231757"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hideMark/>
          </w:tcPr>
          <w:p w14:paraId="03B700B3" w14:textId="172DD8D2" w:rsidR="00231757" w:rsidRPr="00231757" w:rsidRDefault="00231757" w:rsidP="002D55B2">
            <w:pPr>
              <w:rPr>
                <w:lang w:eastAsia="es-CO"/>
              </w:rPr>
            </w:pPr>
          </w:p>
        </w:tc>
      </w:tr>
      <w:tr w:rsidR="0077501F" w:rsidRPr="00231757" w14:paraId="1DD7A8B5"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58C31C47" w14:textId="6191F98F" w:rsidR="0077501F" w:rsidRPr="00231757" w:rsidRDefault="0077501F" w:rsidP="0061075A">
            <w:pPr>
              <w:pStyle w:val="APA7MAEDICION"/>
              <w:rPr>
                <w:lang w:eastAsia="es-CO"/>
              </w:rPr>
            </w:pPr>
            <w:r>
              <w:rPr>
                <w:lang w:eastAsia="es-CO"/>
              </w:rPr>
              <w:t>¿</w:t>
            </w:r>
            <w:r w:rsidR="00A3620A">
              <w:rPr>
                <w:lang w:eastAsia="es-CO"/>
              </w:rPr>
              <w:t xml:space="preserve">en cada comité se relaciona el listado de clientes nuevos y se asigna a cada gestor, de </w:t>
            </w:r>
            <w:proofErr w:type="spellStart"/>
            <w:r w:rsidR="00A3620A">
              <w:rPr>
                <w:lang w:eastAsia="es-CO"/>
              </w:rPr>
              <w:t>a cuerdo</w:t>
            </w:r>
            <w:proofErr w:type="spellEnd"/>
            <w:r w:rsidR="00A3620A">
              <w:rPr>
                <w:lang w:eastAsia="es-CO"/>
              </w:rPr>
              <w:t xml:space="preserve"> a la demografía, sector, servicio y zona del cliente?</w:t>
            </w:r>
          </w:p>
        </w:tc>
        <w:tc>
          <w:tcPr>
            <w:tcW w:w="1155" w:type="dxa"/>
            <w:tcBorders>
              <w:top w:val="nil"/>
              <w:left w:val="nil"/>
              <w:bottom w:val="single" w:sz="4" w:space="0" w:color="auto"/>
              <w:right w:val="single" w:sz="4" w:space="0" w:color="auto"/>
            </w:tcBorders>
            <w:shd w:val="clear" w:color="auto" w:fill="auto"/>
            <w:noWrap/>
            <w:vAlign w:val="center"/>
          </w:tcPr>
          <w:p w14:paraId="5020A297" w14:textId="72AF2C0D" w:rsidR="0077501F" w:rsidRDefault="00782361"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tcPr>
          <w:p w14:paraId="0F0A49AF" w14:textId="77777777" w:rsidR="0077501F" w:rsidRPr="00231757" w:rsidRDefault="0077501F"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18B97559" w14:textId="77777777" w:rsidR="0077501F" w:rsidRPr="00231757" w:rsidRDefault="0077501F" w:rsidP="002D55B2">
            <w:pPr>
              <w:rPr>
                <w:lang w:eastAsia="es-CO"/>
              </w:rPr>
            </w:pPr>
          </w:p>
        </w:tc>
      </w:tr>
      <w:tr w:rsidR="00542DA6" w:rsidRPr="00231757" w14:paraId="15F74BDE"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3AD2FD32" w14:textId="526AAE42" w:rsidR="00542DA6" w:rsidRDefault="00542DA6" w:rsidP="0061075A">
            <w:pPr>
              <w:pStyle w:val="APA7MAEDICION"/>
              <w:rPr>
                <w:lang w:eastAsia="es-CO"/>
              </w:rPr>
            </w:pPr>
            <w:r>
              <w:rPr>
                <w:lang w:eastAsia="es-CO"/>
              </w:rPr>
              <w:t xml:space="preserve">¿se </w:t>
            </w:r>
            <w:r w:rsidR="00E3511B">
              <w:rPr>
                <w:lang w:eastAsia="es-CO"/>
              </w:rPr>
              <w:t>envía</w:t>
            </w:r>
            <w:r>
              <w:rPr>
                <w:lang w:eastAsia="es-CO"/>
              </w:rPr>
              <w:t xml:space="preserve"> a</w:t>
            </w:r>
            <w:r w:rsidR="00E3511B">
              <w:rPr>
                <w:lang w:eastAsia="es-CO"/>
              </w:rPr>
              <w:t xml:space="preserve">l </w:t>
            </w:r>
            <w:r>
              <w:rPr>
                <w:lang w:eastAsia="es-CO"/>
              </w:rPr>
              <w:t>cliente los comunicados correspondientes dependiendo de la edad de cartera?</w:t>
            </w:r>
          </w:p>
        </w:tc>
        <w:tc>
          <w:tcPr>
            <w:tcW w:w="1155" w:type="dxa"/>
            <w:tcBorders>
              <w:top w:val="nil"/>
              <w:left w:val="nil"/>
              <w:bottom w:val="single" w:sz="4" w:space="0" w:color="auto"/>
              <w:right w:val="single" w:sz="4" w:space="0" w:color="auto"/>
            </w:tcBorders>
            <w:shd w:val="clear" w:color="auto" w:fill="auto"/>
            <w:noWrap/>
            <w:vAlign w:val="center"/>
          </w:tcPr>
          <w:p w14:paraId="4B484234" w14:textId="4539ECC1" w:rsidR="00542DA6" w:rsidRDefault="00782361"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tcPr>
          <w:p w14:paraId="2E2092F8" w14:textId="77777777" w:rsidR="00542DA6" w:rsidRPr="00231757" w:rsidRDefault="00542DA6"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32B2F1E9" w14:textId="77777777" w:rsidR="00542DA6" w:rsidRPr="00231757" w:rsidRDefault="00542DA6" w:rsidP="002D55B2">
            <w:pPr>
              <w:rPr>
                <w:lang w:eastAsia="es-CO"/>
              </w:rPr>
            </w:pPr>
          </w:p>
        </w:tc>
      </w:tr>
      <w:tr w:rsidR="00E3511B" w:rsidRPr="00231757" w14:paraId="576963C1" w14:textId="77777777" w:rsidTr="00E2343A">
        <w:trPr>
          <w:trHeight w:val="288"/>
        </w:trPr>
        <w:tc>
          <w:tcPr>
            <w:tcW w:w="5377" w:type="dxa"/>
            <w:tcBorders>
              <w:top w:val="nil"/>
              <w:left w:val="single" w:sz="8" w:space="0" w:color="auto"/>
              <w:bottom w:val="single" w:sz="4" w:space="0" w:color="auto"/>
              <w:right w:val="single" w:sz="4" w:space="0" w:color="auto"/>
            </w:tcBorders>
            <w:shd w:val="clear" w:color="auto" w:fill="auto"/>
            <w:vAlign w:val="bottom"/>
          </w:tcPr>
          <w:p w14:paraId="2923EF41" w14:textId="6FF89BFD" w:rsidR="00E3511B" w:rsidRDefault="006E671F" w:rsidP="0061075A">
            <w:pPr>
              <w:pStyle w:val="APA7MAEDICION"/>
              <w:rPr>
                <w:lang w:eastAsia="es-CO"/>
              </w:rPr>
            </w:pPr>
            <w:r>
              <w:rPr>
                <w:lang w:eastAsia="es-CO"/>
              </w:rPr>
              <w:t>¿se le informa al cliente de los diferentes medios de pagos electrónicos?</w:t>
            </w:r>
          </w:p>
        </w:tc>
        <w:tc>
          <w:tcPr>
            <w:tcW w:w="1155" w:type="dxa"/>
            <w:tcBorders>
              <w:top w:val="nil"/>
              <w:left w:val="nil"/>
              <w:bottom w:val="single" w:sz="4" w:space="0" w:color="auto"/>
              <w:right w:val="single" w:sz="4" w:space="0" w:color="auto"/>
            </w:tcBorders>
            <w:shd w:val="clear" w:color="auto" w:fill="auto"/>
            <w:noWrap/>
            <w:vAlign w:val="center"/>
          </w:tcPr>
          <w:p w14:paraId="629E485C" w14:textId="5A3C6FAB" w:rsidR="00E3511B" w:rsidRDefault="00782361" w:rsidP="002D55B2">
            <w:pP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tcPr>
          <w:p w14:paraId="6D4AD0A7" w14:textId="77777777" w:rsidR="00E3511B" w:rsidRPr="00231757" w:rsidRDefault="00E3511B" w:rsidP="002D55B2">
            <w:pPr>
              <w:rPr>
                <w:lang w:eastAsia="es-CO"/>
              </w:rPr>
            </w:pPr>
          </w:p>
        </w:tc>
        <w:tc>
          <w:tcPr>
            <w:tcW w:w="2319" w:type="dxa"/>
            <w:tcBorders>
              <w:top w:val="nil"/>
              <w:left w:val="nil"/>
              <w:bottom w:val="single" w:sz="4" w:space="0" w:color="auto"/>
              <w:right w:val="single" w:sz="8" w:space="0" w:color="auto"/>
            </w:tcBorders>
            <w:shd w:val="clear" w:color="auto" w:fill="auto"/>
            <w:noWrap/>
            <w:vAlign w:val="bottom"/>
          </w:tcPr>
          <w:p w14:paraId="6A3391B3" w14:textId="77777777" w:rsidR="00E3511B" w:rsidRPr="00231757" w:rsidRDefault="00E3511B" w:rsidP="002D55B2">
            <w:pPr>
              <w:rPr>
                <w:lang w:eastAsia="es-CO"/>
              </w:rPr>
            </w:pPr>
          </w:p>
        </w:tc>
      </w:tr>
      <w:tr w:rsidR="00231757" w:rsidRPr="00231757" w14:paraId="190519DA" w14:textId="77777777" w:rsidTr="00E2343A">
        <w:trPr>
          <w:trHeight w:val="864"/>
        </w:trPr>
        <w:tc>
          <w:tcPr>
            <w:tcW w:w="5377" w:type="dxa"/>
            <w:tcBorders>
              <w:top w:val="nil"/>
              <w:left w:val="single" w:sz="8" w:space="0" w:color="auto"/>
              <w:bottom w:val="single" w:sz="4" w:space="0" w:color="auto"/>
              <w:right w:val="single" w:sz="4" w:space="0" w:color="auto"/>
            </w:tcBorders>
            <w:shd w:val="clear" w:color="auto" w:fill="auto"/>
            <w:vAlign w:val="bottom"/>
            <w:hideMark/>
          </w:tcPr>
          <w:p w14:paraId="595A13B4" w14:textId="76694176" w:rsidR="00231757" w:rsidRPr="00231757" w:rsidRDefault="00231757" w:rsidP="0061075A">
            <w:pPr>
              <w:pStyle w:val="APA7MAEDICION"/>
              <w:rPr>
                <w:lang w:eastAsia="es-CO"/>
              </w:rPr>
            </w:pPr>
            <w:r w:rsidRPr="00231757">
              <w:rPr>
                <w:lang w:eastAsia="es-CO"/>
              </w:rPr>
              <w:t xml:space="preserve">¿en el comité se analiza la </w:t>
            </w:r>
            <w:r w:rsidR="00F015E9" w:rsidRPr="00231757">
              <w:rPr>
                <w:lang w:eastAsia="es-CO"/>
              </w:rPr>
              <w:t>gestión</w:t>
            </w:r>
            <w:r w:rsidRPr="00231757">
              <w:rPr>
                <w:lang w:eastAsia="es-CO"/>
              </w:rPr>
              <w:t xml:space="preserve">, trazabilidad y se establecen planes a </w:t>
            </w:r>
            <w:r w:rsidR="00F015E9" w:rsidRPr="00231757">
              <w:rPr>
                <w:lang w:eastAsia="es-CO"/>
              </w:rPr>
              <w:t>implementar</w:t>
            </w:r>
            <w:r w:rsidRPr="00231757">
              <w:rPr>
                <w:lang w:eastAsia="es-CO"/>
              </w:rPr>
              <w:t xml:space="preserve"> con carteras de vencimientos a </w:t>
            </w:r>
            <w:r w:rsidR="00F015E9" w:rsidRPr="00231757">
              <w:rPr>
                <w:lang w:eastAsia="es-CO"/>
              </w:rPr>
              <w:t>más</w:t>
            </w:r>
            <w:r w:rsidRPr="00231757">
              <w:rPr>
                <w:lang w:eastAsia="es-CO"/>
              </w:rPr>
              <w:t xml:space="preserve"> de 30 </w:t>
            </w:r>
            <w:r w:rsidR="00F015E9" w:rsidRPr="00231757">
              <w:rPr>
                <w:lang w:eastAsia="es-CO"/>
              </w:rPr>
              <w:t>días</w:t>
            </w:r>
            <w:r w:rsidRPr="00231757">
              <w:rPr>
                <w:lang w:eastAsia="es-CO"/>
              </w:rPr>
              <w:t>?</w:t>
            </w:r>
          </w:p>
        </w:tc>
        <w:tc>
          <w:tcPr>
            <w:tcW w:w="1155" w:type="dxa"/>
            <w:tcBorders>
              <w:top w:val="nil"/>
              <w:left w:val="nil"/>
              <w:bottom w:val="single" w:sz="4" w:space="0" w:color="auto"/>
              <w:right w:val="single" w:sz="4" w:space="0" w:color="auto"/>
            </w:tcBorders>
            <w:shd w:val="clear" w:color="auto" w:fill="auto"/>
            <w:noWrap/>
            <w:vAlign w:val="center"/>
            <w:hideMark/>
          </w:tcPr>
          <w:p w14:paraId="6FB2B582" w14:textId="1973BBD5" w:rsidR="00231757" w:rsidRPr="00231757" w:rsidRDefault="008161A1" w:rsidP="00D22D06">
            <w:pPr>
              <w:pStyle w:val="APA7MAEDICION"/>
              <w:jc w:val="cente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hideMark/>
          </w:tcPr>
          <w:p w14:paraId="35EA2341" w14:textId="51AFBBC6" w:rsidR="00231757" w:rsidRPr="00231757" w:rsidRDefault="00231757" w:rsidP="00D22D06">
            <w:pPr>
              <w:pStyle w:val="APA7MAEDICION"/>
              <w:jc w:val="center"/>
              <w:rPr>
                <w:lang w:eastAsia="es-CO"/>
              </w:rPr>
            </w:pPr>
          </w:p>
        </w:tc>
        <w:tc>
          <w:tcPr>
            <w:tcW w:w="2319" w:type="dxa"/>
            <w:tcBorders>
              <w:top w:val="nil"/>
              <w:left w:val="nil"/>
              <w:bottom w:val="single" w:sz="4" w:space="0" w:color="auto"/>
              <w:right w:val="single" w:sz="8" w:space="0" w:color="auto"/>
            </w:tcBorders>
            <w:shd w:val="clear" w:color="auto" w:fill="auto"/>
            <w:noWrap/>
            <w:vAlign w:val="bottom"/>
            <w:hideMark/>
          </w:tcPr>
          <w:p w14:paraId="72574529" w14:textId="5DC377C4" w:rsidR="00231757" w:rsidRPr="00231757" w:rsidRDefault="00231757" w:rsidP="00D22D06">
            <w:pPr>
              <w:pStyle w:val="APA7MAEDICION"/>
              <w:jc w:val="center"/>
              <w:rPr>
                <w:lang w:eastAsia="es-CO"/>
              </w:rPr>
            </w:pPr>
          </w:p>
        </w:tc>
      </w:tr>
      <w:tr w:rsidR="00231757" w:rsidRPr="00231757" w14:paraId="441D60F1" w14:textId="77777777" w:rsidTr="00E2343A">
        <w:trPr>
          <w:trHeight w:val="576"/>
        </w:trPr>
        <w:tc>
          <w:tcPr>
            <w:tcW w:w="5377" w:type="dxa"/>
            <w:tcBorders>
              <w:top w:val="nil"/>
              <w:left w:val="single" w:sz="8" w:space="0" w:color="auto"/>
              <w:bottom w:val="single" w:sz="4" w:space="0" w:color="auto"/>
              <w:right w:val="single" w:sz="4" w:space="0" w:color="auto"/>
            </w:tcBorders>
            <w:shd w:val="clear" w:color="auto" w:fill="auto"/>
            <w:vAlign w:val="bottom"/>
            <w:hideMark/>
          </w:tcPr>
          <w:p w14:paraId="73BD7FA8" w14:textId="081A82DA" w:rsidR="00231757" w:rsidRPr="00231757" w:rsidRDefault="00231757" w:rsidP="0061075A">
            <w:pPr>
              <w:pStyle w:val="APA7MAEDICION"/>
              <w:rPr>
                <w:lang w:eastAsia="es-CO"/>
              </w:rPr>
            </w:pPr>
            <w:r w:rsidRPr="00231757">
              <w:rPr>
                <w:lang w:eastAsia="es-CO"/>
              </w:rPr>
              <w:t xml:space="preserve">¿se lleva a cabo de manera mensual la </w:t>
            </w:r>
            <w:r w:rsidR="00010750" w:rsidRPr="00231757">
              <w:rPr>
                <w:lang w:eastAsia="es-CO"/>
              </w:rPr>
              <w:t>provisión</w:t>
            </w:r>
            <w:r w:rsidRPr="00231757">
              <w:rPr>
                <w:lang w:eastAsia="es-CO"/>
              </w:rPr>
              <w:t xml:space="preserve"> de cartera, </w:t>
            </w:r>
            <w:r w:rsidR="00010750" w:rsidRPr="00231757">
              <w:rPr>
                <w:lang w:eastAsia="es-CO"/>
              </w:rPr>
              <w:t>teniendo</w:t>
            </w:r>
            <w:r w:rsidRPr="00231757">
              <w:rPr>
                <w:lang w:eastAsia="es-CO"/>
              </w:rPr>
              <w:t xml:space="preserve"> en cuenta las edades de vencimiento?</w:t>
            </w:r>
          </w:p>
        </w:tc>
        <w:tc>
          <w:tcPr>
            <w:tcW w:w="1155" w:type="dxa"/>
            <w:tcBorders>
              <w:top w:val="nil"/>
              <w:left w:val="nil"/>
              <w:bottom w:val="single" w:sz="4" w:space="0" w:color="auto"/>
              <w:right w:val="single" w:sz="4" w:space="0" w:color="auto"/>
            </w:tcBorders>
            <w:shd w:val="clear" w:color="auto" w:fill="auto"/>
            <w:noWrap/>
            <w:vAlign w:val="center"/>
            <w:hideMark/>
          </w:tcPr>
          <w:p w14:paraId="47D74A77" w14:textId="0CFD2E23" w:rsidR="00231757" w:rsidRPr="00231757" w:rsidRDefault="008161A1" w:rsidP="00D22D06">
            <w:pPr>
              <w:pStyle w:val="APA7MAEDICION"/>
              <w:jc w:val="center"/>
              <w:rPr>
                <w:lang w:eastAsia="es-CO"/>
              </w:rPr>
            </w:pPr>
            <w:r>
              <w:rPr>
                <w:lang w:eastAsia="es-CO"/>
              </w:rPr>
              <w:t>x</w:t>
            </w:r>
          </w:p>
        </w:tc>
        <w:tc>
          <w:tcPr>
            <w:tcW w:w="909" w:type="dxa"/>
            <w:tcBorders>
              <w:top w:val="nil"/>
              <w:left w:val="nil"/>
              <w:bottom w:val="single" w:sz="4" w:space="0" w:color="auto"/>
              <w:right w:val="single" w:sz="4" w:space="0" w:color="auto"/>
            </w:tcBorders>
            <w:shd w:val="clear" w:color="auto" w:fill="auto"/>
            <w:noWrap/>
            <w:vAlign w:val="center"/>
            <w:hideMark/>
          </w:tcPr>
          <w:p w14:paraId="29508994" w14:textId="747C382C" w:rsidR="00231757" w:rsidRPr="00231757" w:rsidRDefault="00231757" w:rsidP="00D22D06">
            <w:pPr>
              <w:pStyle w:val="APA7MAEDICION"/>
              <w:jc w:val="center"/>
              <w:rPr>
                <w:lang w:eastAsia="es-CO"/>
              </w:rPr>
            </w:pPr>
          </w:p>
        </w:tc>
        <w:tc>
          <w:tcPr>
            <w:tcW w:w="2319" w:type="dxa"/>
            <w:tcBorders>
              <w:top w:val="nil"/>
              <w:left w:val="nil"/>
              <w:bottom w:val="single" w:sz="4" w:space="0" w:color="auto"/>
              <w:right w:val="single" w:sz="8" w:space="0" w:color="auto"/>
            </w:tcBorders>
            <w:shd w:val="clear" w:color="auto" w:fill="auto"/>
            <w:noWrap/>
            <w:vAlign w:val="bottom"/>
            <w:hideMark/>
          </w:tcPr>
          <w:p w14:paraId="11BABE26" w14:textId="5C83F38F" w:rsidR="00231757" w:rsidRPr="00231757" w:rsidRDefault="00231757" w:rsidP="00D22D06">
            <w:pPr>
              <w:pStyle w:val="APA7MAEDICION"/>
              <w:jc w:val="center"/>
              <w:rPr>
                <w:lang w:eastAsia="es-CO"/>
              </w:rPr>
            </w:pPr>
          </w:p>
        </w:tc>
      </w:tr>
    </w:tbl>
    <w:p w14:paraId="04C59BFA" w14:textId="77777777" w:rsidR="00DE712F" w:rsidRDefault="00DE712F" w:rsidP="00DE712F"/>
    <w:p w14:paraId="345FDE96" w14:textId="77777777" w:rsidR="00DE712F" w:rsidRPr="00DE712F" w:rsidRDefault="00DE712F" w:rsidP="00DE712F"/>
    <w:p w14:paraId="6D53D201" w14:textId="5302FB11" w:rsidR="004179E7" w:rsidRDefault="004179E7" w:rsidP="008B2BAF">
      <w:pPr>
        <w:pStyle w:val="Ttulo2"/>
      </w:pPr>
      <w:r>
        <w:t>Informe de recomendaciones para fortalecer el Sistema de Control Interno.</w:t>
      </w:r>
    </w:p>
    <w:p w14:paraId="6858DD4D" w14:textId="2AA20BA9" w:rsidR="00F27F0A" w:rsidRDefault="00F27F0A" w:rsidP="00C35D9D">
      <w:pPr>
        <w:jc w:val="center"/>
      </w:pPr>
      <w:r>
        <w:t>SEGURIDAD A</w:t>
      </w:r>
      <w:r w:rsidR="00100A7C">
        <w:t>BC</w:t>
      </w:r>
      <w:r>
        <w:t xml:space="preserve"> LTDA</w:t>
      </w:r>
    </w:p>
    <w:p w14:paraId="7E047518" w14:textId="0D89147B" w:rsidR="00F27F0A" w:rsidRDefault="00F27F0A" w:rsidP="00C35D9D">
      <w:pPr>
        <w:jc w:val="center"/>
      </w:pPr>
      <w:r>
        <w:t>COMUNICADO INTERNO</w:t>
      </w:r>
    </w:p>
    <w:p w14:paraId="16BBDBF8" w14:textId="75E1E5A5" w:rsidR="00583499" w:rsidRDefault="00F27F0A" w:rsidP="00DA0875">
      <w:r>
        <w:lastRenderedPageBreak/>
        <w:t>Para:</w:t>
      </w:r>
      <w:r w:rsidR="00DA0875">
        <w:tab/>
      </w:r>
      <w:r w:rsidR="00DA0875">
        <w:tab/>
      </w:r>
      <w:r w:rsidR="00C35D9D" w:rsidRPr="00C35D9D">
        <w:t xml:space="preserve">Javier Aurelio Peña - </w:t>
      </w:r>
      <w:proofErr w:type="gramStart"/>
      <w:r w:rsidR="00C35D9D" w:rsidRPr="00C35D9D">
        <w:t>Jefe</w:t>
      </w:r>
      <w:proofErr w:type="gramEnd"/>
      <w:r w:rsidR="00C35D9D" w:rsidRPr="00C35D9D">
        <w:t xml:space="preserve"> Nacional Corporativo de Crédito y Cobranzas.</w:t>
      </w:r>
    </w:p>
    <w:p w14:paraId="3219D048" w14:textId="1F5EE87F" w:rsidR="00F27F0A" w:rsidRDefault="00F27F0A" w:rsidP="00F27F0A">
      <w:r>
        <w:t>De:</w:t>
      </w:r>
      <w:r>
        <w:tab/>
      </w:r>
      <w:r>
        <w:tab/>
      </w:r>
      <w:r w:rsidR="00DA0875">
        <w:t>Deisy Valentina Gimbuel Rivera.</w:t>
      </w:r>
      <w:r>
        <w:t xml:space="preserve"> </w:t>
      </w:r>
    </w:p>
    <w:p w14:paraId="055D4287" w14:textId="3FCC42D5" w:rsidR="00F27F0A" w:rsidRDefault="00F27F0A" w:rsidP="00DA0875">
      <w:r>
        <w:t>Asunto:</w:t>
      </w:r>
      <w:r>
        <w:tab/>
        <w:t>Auditoria S.C.I. a</w:t>
      </w:r>
      <w:r w:rsidR="00756C0C">
        <w:t>l proceso de ingresos</w:t>
      </w:r>
      <w:r w:rsidR="00696137">
        <w:t xml:space="preserve"> y cuentas por cobrar clientes</w:t>
      </w:r>
      <w:r>
        <w:t xml:space="preserve"> 31 diciembre de 2022</w:t>
      </w:r>
    </w:p>
    <w:p w14:paraId="65CDD662" w14:textId="539344A2" w:rsidR="00F27F0A" w:rsidRDefault="00F27F0A" w:rsidP="00F27F0A">
      <w:r>
        <w:t>Fecha:</w:t>
      </w:r>
      <w:r>
        <w:tab/>
      </w:r>
      <w:r w:rsidR="00DA0875">
        <w:tab/>
      </w:r>
      <w:r>
        <w:t xml:space="preserve">Santiago de Cali, </w:t>
      </w:r>
      <w:r w:rsidR="00104FA1">
        <w:t>1</w:t>
      </w:r>
      <w:r w:rsidR="006E74A8">
        <w:t>7</w:t>
      </w:r>
      <w:r w:rsidR="00104FA1">
        <w:t xml:space="preserve"> de </w:t>
      </w:r>
      <w:r w:rsidR="00972BEE">
        <w:t>abril</w:t>
      </w:r>
      <w:r>
        <w:t xml:space="preserve"> de 202</w:t>
      </w:r>
      <w:r w:rsidR="00CC5E5C">
        <w:t>2</w:t>
      </w:r>
      <w:r>
        <w:t>.</w:t>
      </w:r>
    </w:p>
    <w:p w14:paraId="169CCD2A" w14:textId="77777777" w:rsidR="00F27F0A" w:rsidRDefault="00F27F0A" w:rsidP="005E286A">
      <w:pPr>
        <w:ind w:firstLine="708"/>
      </w:pPr>
      <w:r>
        <w:t>Objetivo:</w:t>
      </w:r>
    </w:p>
    <w:p w14:paraId="595907BA" w14:textId="689643CC" w:rsidR="00F27F0A" w:rsidRDefault="00F27F0A" w:rsidP="005E286A">
      <w:pPr>
        <w:ind w:firstLine="0"/>
      </w:pPr>
      <w:r>
        <w:t>V</w:t>
      </w:r>
      <w:r w:rsidR="00F50584">
        <w:t xml:space="preserve">alidar </w:t>
      </w:r>
      <w:r>
        <w:t>cumplimiento de</w:t>
      </w:r>
      <w:r w:rsidR="00F50584">
        <w:t xml:space="preserve">l control interno </w:t>
      </w:r>
      <w:r w:rsidR="005E286A">
        <w:t>en el proceso ingresos y cuentas por cobrar clientes.</w:t>
      </w:r>
    </w:p>
    <w:p w14:paraId="1D724D33" w14:textId="0FEFDCA8" w:rsidR="00F27F0A" w:rsidRDefault="00F27F0A" w:rsidP="005E286A">
      <w:pPr>
        <w:ind w:firstLine="708"/>
      </w:pPr>
      <w:r>
        <w:t>Alcance:</w:t>
      </w:r>
    </w:p>
    <w:p w14:paraId="6DA207CE" w14:textId="2CC0CE7A" w:rsidR="00F27F0A" w:rsidRDefault="00F27F0A" w:rsidP="005E286A">
      <w:pPr>
        <w:ind w:firstLine="0"/>
      </w:pPr>
      <w:r>
        <w:t xml:space="preserve">Revisar </w:t>
      </w:r>
      <w:r w:rsidR="007E4108">
        <w:t>sistema de control interno del proceso ingresos y cuentas por co</w:t>
      </w:r>
      <w:r w:rsidR="009A5D20">
        <w:t>brar clientes</w:t>
      </w:r>
      <w:r>
        <w:t xml:space="preserve"> con corte al 31 de diciembre de 2022.</w:t>
      </w:r>
    </w:p>
    <w:p w14:paraId="67D16685" w14:textId="4C48590C" w:rsidR="00F27F0A" w:rsidRDefault="00F27F0A" w:rsidP="005E286A">
      <w:pPr>
        <w:ind w:firstLine="708"/>
      </w:pPr>
      <w:r>
        <w:t>Antecedentes:</w:t>
      </w:r>
    </w:p>
    <w:p w14:paraId="6756D8DA" w14:textId="4686FA59" w:rsidR="00F27F0A" w:rsidRDefault="00F27F0A" w:rsidP="00F27F0A">
      <w:r>
        <w:t>Con base en la priorización basada en los riesgos estratégicos que direccionaban el plan de auditoría para el año 202</w:t>
      </w:r>
      <w:r w:rsidR="00010750">
        <w:t>2</w:t>
      </w:r>
      <w:r>
        <w:t xml:space="preserve"> aprobado por el comité de auditoría, se definió realizar la revisión al proceso de cartera de Seguridad </w:t>
      </w:r>
      <w:proofErr w:type="spellStart"/>
      <w:r>
        <w:t>A</w:t>
      </w:r>
      <w:r w:rsidR="00010750">
        <w:t>bc</w:t>
      </w:r>
      <w:proofErr w:type="spellEnd"/>
      <w:r>
        <w:t xml:space="preserve"> Ltda. dada la importancia de este proceso para la compañía. </w:t>
      </w:r>
    </w:p>
    <w:p w14:paraId="1A3071EE" w14:textId="77777777" w:rsidR="00D17934" w:rsidRDefault="00D17934" w:rsidP="00D17934">
      <w:pPr>
        <w:pStyle w:val="APA7MAEDICION"/>
      </w:pPr>
    </w:p>
    <w:p w14:paraId="3844F2C4" w14:textId="56F1E097" w:rsidR="00A22A61" w:rsidRPr="00D17934" w:rsidRDefault="00A22A61" w:rsidP="00D17934">
      <w:pPr>
        <w:pStyle w:val="APA7MAEDICION"/>
      </w:pPr>
      <w:r w:rsidRPr="005D6A94">
        <w:t>Criterios para la calificación de los hallazgos por riesgos</w:t>
      </w:r>
    </w:p>
    <w:p w14:paraId="482227EA" w14:textId="77777777" w:rsidR="00A22A61" w:rsidRPr="005D6A94" w:rsidRDefault="00A22A61" w:rsidP="001B218F">
      <w:pPr>
        <w:pStyle w:val="APA7MAEDICION"/>
      </w:pPr>
      <w:r w:rsidRPr="005D6A94">
        <w:rPr>
          <w:noProof/>
        </w:rPr>
        <mc:AlternateContent>
          <mc:Choice Requires="wps">
            <w:drawing>
              <wp:anchor distT="0" distB="0" distL="114300" distR="114300" simplePos="0" relativeHeight="251662336" behindDoc="0" locked="0" layoutInCell="1" allowOverlap="1" wp14:anchorId="74974101" wp14:editId="69A5B2DB">
                <wp:simplePos x="0" y="0"/>
                <wp:positionH relativeFrom="column">
                  <wp:posOffset>0</wp:posOffset>
                </wp:positionH>
                <wp:positionV relativeFrom="paragraph">
                  <wp:posOffset>-635</wp:posOffset>
                </wp:positionV>
                <wp:extent cx="304800" cy="314325"/>
                <wp:effectExtent l="0" t="0" r="19050" b="28575"/>
                <wp:wrapNone/>
                <wp:docPr id="17" name="Elipse 17"/>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3FDDDC" id="Elipse 17" o:spid="_x0000_s1026" style="position:absolute;margin-left:0;margin-top:-.05pt;width:24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" fillcolor="red" strokecolor="#1f3763 [1604]" strokeweight="1pt">
                <v:stroke joinstyle="miter"/>
              </v:oval>
            </w:pict>
          </mc:Fallback>
        </mc:AlternateContent>
      </w:r>
      <w:r w:rsidRPr="005D6A94">
        <w:t>Riesgo Alto-Nivel de Atención Urgentes</w:t>
      </w:r>
    </w:p>
    <w:p w14:paraId="08971268" w14:textId="589BD6D3" w:rsidR="00A22A61" w:rsidRPr="005D6A94" w:rsidRDefault="00A22A61" w:rsidP="0063205C">
      <w:pPr>
        <w:pStyle w:val="APA7MAEDICION"/>
        <w:numPr>
          <w:ilvl w:val="0"/>
          <w:numId w:val="3"/>
        </w:numPr>
      </w:pPr>
      <w:r w:rsidRPr="005D6A94">
        <w:t xml:space="preserve">Observaciones materiales y generalizadas que impactan a las estrategias de la </w:t>
      </w:r>
      <w:r w:rsidR="00D24C66" w:rsidRPr="005D6A94">
        <w:t>planeación.</w:t>
      </w:r>
    </w:p>
    <w:p w14:paraId="3309D6E6" w14:textId="14BEED7F" w:rsidR="00B47FE4" w:rsidRDefault="00A22A61" w:rsidP="00B47FE4">
      <w:pPr>
        <w:pStyle w:val="APA7MAEDICION"/>
        <w:numPr>
          <w:ilvl w:val="0"/>
          <w:numId w:val="3"/>
        </w:numPr>
      </w:pPr>
      <w:r w:rsidRPr="005D6A94">
        <w:t>Supere la materialidad definida &gt;= $</w:t>
      </w:r>
      <w:r w:rsidR="00CC1FFB">
        <w:t>5</w:t>
      </w:r>
      <w:r w:rsidR="00EE0519">
        <w:t>0</w:t>
      </w:r>
      <w:r w:rsidRPr="005D6A94">
        <w:t xml:space="preserve"> millones mensuales para AS. Incluye conflictos de intereses superiores o iguales al valor anotado.</w:t>
      </w:r>
    </w:p>
    <w:p w14:paraId="4C7D6F33" w14:textId="77777777" w:rsidR="00A22A61" w:rsidRPr="005D6A94" w:rsidRDefault="00A22A61" w:rsidP="00A22A61">
      <w:pPr>
        <w:rPr>
          <w:rFonts w:ascii="Arial" w:hAnsi="Arial" w:cs="Arial"/>
          <w:sz w:val="22"/>
        </w:rPr>
      </w:pPr>
    </w:p>
    <w:p w14:paraId="7978B4BF" w14:textId="453D609F" w:rsidR="00A22A61" w:rsidRPr="001B218F" w:rsidRDefault="00A22A61" w:rsidP="001B218F">
      <w:pPr>
        <w:rPr>
          <w:rFonts w:ascii="Arial" w:hAnsi="Arial" w:cs="Arial"/>
          <w:sz w:val="22"/>
        </w:rPr>
      </w:pPr>
      <w:r w:rsidRPr="005D6A94">
        <w:rPr>
          <w:rFonts w:ascii="Arial" w:hAnsi="Arial" w:cs="Arial"/>
          <w:noProof/>
          <w:sz w:val="22"/>
        </w:rPr>
        <mc:AlternateContent>
          <mc:Choice Requires="wps">
            <w:drawing>
              <wp:anchor distT="0" distB="0" distL="114300" distR="114300" simplePos="0" relativeHeight="251659264" behindDoc="0" locked="0" layoutInCell="1" allowOverlap="1" wp14:anchorId="14CB6031" wp14:editId="60DCB5BA">
                <wp:simplePos x="0" y="0"/>
                <wp:positionH relativeFrom="margin">
                  <wp:align>left</wp:align>
                </wp:positionH>
                <wp:positionV relativeFrom="paragraph">
                  <wp:posOffset>9525</wp:posOffset>
                </wp:positionV>
                <wp:extent cx="304800" cy="314325"/>
                <wp:effectExtent l="0" t="0" r="19050" b="28575"/>
                <wp:wrapNone/>
                <wp:docPr id="4" name="Elipse 4"/>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894AF5" id="Elipse 4" o:spid="_x0000_s1026" style="position:absolute;margin-left:0;margin-top:.75pt;width:24pt;height:24.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" fillcolor="yellow" strokecolor="#1f3763 [1604]" strokeweight="1pt">
                <v:stroke joinstyle="miter"/>
                <w10:wrap anchorx="margin"/>
              </v:oval>
            </w:pict>
          </mc:Fallback>
        </mc:AlternateContent>
      </w:r>
      <w:r w:rsidRPr="005D6A94">
        <w:t xml:space="preserve"> Riesgo Medio-Nivel de Atención Importante:</w:t>
      </w:r>
    </w:p>
    <w:p w14:paraId="1362FF04" w14:textId="77777777" w:rsidR="006678C3" w:rsidRDefault="00A22A61" w:rsidP="006678C3">
      <w:pPr>
        <w:pStyle w:val="APA7MAEDICION"/>
        <w:numPr>
          <w:ilvl w:val="0"/>
          <w:numId w:val="3"/>
        </w:numPr>
      </w:pPr>
      <w:r w:rsidRPr="005D6A94">
        <w:lastRenderedPageBreak/>
        <w:t>Observaciones importantes, pero no generalizadas que impactan a las estrategias de la planeación</w:t>
      </w:r>
      <w:r w:rsidR="001B218F">
        <w:t>.</w:t>
      </w:r>
    </w:p>
    <w:p w14:paraId="4EBCC247" w14:textId="6F0F0D6B" w:rsidR="006678C3" w:rsidRDefault="00A22A61" w:rsidP="006678C3">
      <w:pPr>
        <w:pStyle w:val="APA7MAEDICION"/>
        <w:numPr>
          <w:ilvl w:val="0"/>
          <w:numId w:val="3"/>
        </w:numPr>
      </w:pPr>
      <w:r w:rsidRPr="005D6A94">
        <w:t>Por materialidad definida Impacto entre $</w:t>
      </w:r>
      <w:r w:rsidR="0085733F">
        <w:t>5</w:t>
      </w:r>
      <w:r w:rsidR="00EE0519">
        <w:t>0</w:t>
      </w:r>
      <w:r w:rsidRPr="005D6A94">
        <w:t>&gt;= y &lt;$29</w:t>
      </w:r>
      <w:r w:rsidR="0085733F">
        <w:t xml:space="preserve"> </w:t>
      </w:r>
      <w:r w:rsidRPr="005D6A94">
        <w:t>millones mensuales para AS.</w:t>
      </w:r>
    </w:p>
    <w:p w14:paraId="30C6FB1C" w14:textId="50812AC9" w:rsidR="00A22A61" w:rsidRPr="005D6A94" w:rsidRDefault="00A22A61" w:rsidP="00D17934">
      <w:pPr>
        <w:pStyle w:val="APA7MAEDICION"/>
        <w:ind w:left="360" w:firstLine="0"/>
      </w:pPr>
    </w:p>
    <w:p w14:paraId="5C9C3B16" w14:textId="77777777" w:rsidR="00A22A61" w:rsidRPr="005D6A94" w:rsidRDefault="00A22A61" w:rsidP="00A22A61">
      <w:pPr>
        <w:ind w:left="360"/>
        <w:rPr>
          <w:rFonts w:ascii="Arial" w:hAnsi="Arial" w:cs="Arial"/>
          <w:color w:val="000000" w:themeColor="text1"/>
          <w:sz w:val="22"/>
        </w:rPr>
      </w:pPr>
      <w:r w:rsidRPr="005D6A94">
        <w:rPr>
          <w:rFonts w:ascii="Arial" w:hAnsi="Arial" w:cs="Arial"/>
          <w:noProof/>
          <w:sz w:val="22"/>
        </w:rPr>
        <mc:AlternateContent>
          <mc:Choice Requires="wps">
            <w:drawing>
              <wp:anchor distT="0" distB="0" distL="114300" distR="114300" simplePos="0" relativeHeight="251660288" behindDoc="0" locked="0" layoutInCell="1" allowOverlap="1" wp14:anchorId="043C7838" wp14:editId="327B95C0">
                <wp:simplePos x="0" y="0"/>
                <wp:positionH relativeFrom="column">
                  <wp:posOffset>-5080</wp:posOffset>
                </wp:positionH>
                <wp:positionV relativeFrom="paragraph">
                  <wp:posOffset>104775</wp:posOffset>
                </wp:positionV>
                <wp:extent cx="304800" cy="314325"/>
                <wp:effectExtent l="0" t="0" r="19050" b="28575"/>
                <wp:wrapNone/>
                <wp:docPr id="14" name="Elipse 14"/>
                <wp:cNvGraphicFramePr/>
                <a:graphic xmlns:a="http://schemas.openxmlformats.org/drawingml/2006/main">
                  <a:graphicData uri="http://schemas.microsoft.com/office/word/2010/wordprocessingShape">
                    <wps:wsp>
                      <wps:cNvSpPr/>
                      <wps:spPr>
                        <a:xfrm>
                          <a:off x="0" y="0"/>
                          <a:ext cx="304800" cy="314325"/>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265AF9" id="Elipse 14" o:spid="_x0000_s1026" style="position:absolute;margin-left:-.4pt;margin-top:8.25pt;width:24pt;height:2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" fillcolor="#f4b083 [1941]" strokecolor="#1f3763 [1604]" strokeweight="1pt">
                <v:stroke joinstyle="miter"/>
              </v:oval>
            </w:pict>
          </mc:Fallback>
        </mc:AlternateContent>
      </w:r>
    </w:p>
    <w:p w14:paraId="709393A1" w14:textId="77777777" w:rsidR="00A22A61" w:rsidRPr="005D6A94" w:rsidRDefault="00A22A61" w:rsidP="00F167B2">
      <w:pPr>
        <w:pStyle w:val="APA7MAEDICION"/>
      </w:pPr>
      <w:r w:rsidRPr="005D6A94">
        <w:t>Riesgo Bajo-Nivel Bajo impacto:</w:t>
      </w:r>
    </w:p>
    <w:p w14:paraId="4CF5BD26" w14:textId="1EEE0805" w:rsidR="00F167B2" w:rsidRDefault="00A22A61" w:rsidP="00F167B2">
      <w:pPr>
        <w:pStyle w:val="APA7MAEDICION"/>
        <w:numPr>
          <w:ilvl w:val="0"/>
          <w:numId w:val="3"/>
        </w:numPr>
      </w:pPr>
      <w:r w:rsidRPr="005D6A94">
        <w:t>Por materialidad definida Impacto inferior $2</w:t>
      </w:r>
      <w:r w:rsidR="00C721EA">
        <w:t>9</w:t>
      </w:r>
      <w:r w:rsidRPr="005D6A94">
        <w:t xml:space="preserve"> mensuales para AS.</w:t>
      </w:r>
    </w:p>
    <w:p w14:paraId="66E1AEB8" w14:textId="77777777" w:rsidR="00F167B2" w:rsidRDefault="00A22A61" w:rsidP="00F167B2">
      <w:pPr>
        <w:pStyle w:val="APA7MAEDICION"/>
        <w:numPr>
          <w:ilvl w:val="0"/>
          <w:numId w:val="3"/>
        </w:numPr>
      </w:pPr>
      <w:r w:rsidRPr="005D6A94">
        <w:t>Procedimientos desactualizados o no documentados.</w:t>
      </w:r>
    </w:p>
    <w:p w14:paraId="5951E19E" w14:textId="5AC23114" w:rsidR="00A22A61" w:rsidRPr="005D6A94" w:rsidRDefault="00A22A61" w:rsidP="00F167B2">
      <w:pPr>
        <w:pStyle w:val="APA7MAEDICION"/>
        <w:numPr>
          <w:ilvl w:val="0"/>
          <w:numId w:val="3"/>
        </w:numPr>
      </w:pPr>
      <w:r w:rsidRPr="005D6A94">
        <w:t>Omisión de funciones para el ejercicio del cargo o el proceso no significativas.</w:t>
      </w:r>
    </w:p>
    <w:p w14:paraId="35495BD7" w14:textId="77777777" w:rsidR="00A22A61" w:rsidRPr="005D6A94" w:rsidRDefault="00A22A61" w:rsidP="00A22A61">
      <w:pPr>
        <w:rPr>
          <w:rFonts w:ascii="Arial" w:hAnsi="Arial" w:cs="Arial"/>
          <w:color w:val="000000" w:themeColor="text1"/>
          <w:sz w:val="22"/>
        </w:rPr>
      </w:pPr>
      <w:r w:rsidRPr="005D6A94">
        <w:rPr>
          <w:rFonts w:ascii="Arial" w:hAnsi="Arial" w:cs="Arial"/>
          <w:noProof/>
          <w:sz w:val="22"/>
        </w:rPr>
        <mc:AlternateContent>
          <mc:Choice Requires="wps">
            <w:drawing>
              <wp:anchor distT="0" distB="0" distL="114300" distR="114300" simplePos="0" relativeHeight="251661312" behindDoc="0" locked="0" layoutInCell="1" allowOverlap="1" wp14:anchorId="13EA361C" wp14:editId="7B5CB3EE">
                <wp:simplePos x="0" y="0"/>
                <wp:positionH relativeFrom="margin">
                  <wp:align>left</wp:align>
                </wp:positionH>
                <wp:positionV relativeFrom="paragraph">
                  <wp:posOffset>298450</wp:posOffset>
                </wp:positionV>
                <wp:extent cx="304800" cy="314325"/>
                <wp:effectExtent l="0" t="0" r="19050" b="28575"/>
                <wp:wrapNone/>
                <wp:docPr id="15" name="Elipse 15"/>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652F9A" id="Elipse 15" o:spid="_x0000_s1026" style="position:absolute;margin-left:0;margin-top:23.5pt;width:24pt;height:24.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" fillcolor="#00b0f0" strokecolor="#1f3763 [1604]" strokeweight="1pt">
                <v:stroke joinstyle="miter"/>
                <w10:wrap anchorx="margin"/>
              </v:oval>
            </w:pict>
          </mc:Fallback>
        </mc:AlternateContent>
      </w:r>
    </w:p>
    <w:p w14:paraId="5A552118" w14:textId="77777777" w:rsidR="00A22A61" w:rsidRPr="005D6A94" w:rsidRDefault="00A22A61" w:rsidP="00F167B2">
      <w:pPr>
        <w:pStyle w:val="APA7MAEDICION"/>
      </w:pPr>
      <w:r w:rsidRPr="005D6A94">
        <w:t>Oportunidades de mejora:</w:t>
      </w:r>
    </w:p>
    <w:p w14:paraId="4718E8AA" w14:textId="52DAF012" w:rsidR="00A22A61" w:rsidRPr="005D6A94" w:rsidRDefault="00A22A61" w:rsidP="00D17934">
      <w:pPr>
        <w:pStyle w:val="APA7MAEDICION"/>
        <w:numPr>
          <w:ilvl w:val="0"/>
          <w:numId w:val="3"/>
        </w:numPr>
      </w:pPr>
      <w:r w:rsidRPr="005D6A94">
        <w:t>Corresponde a mejora de procesos.</w:t>
      </w:r>
    </w:p>
    <w:p w14:paraId="55CEB985" w14:textId="77777777" w:rsidR="00D80ACF" w:rsidRDefault="00D80ACF" w:rsidP="00F27F0A"/>
    <w:p w14:paraId="4D2CBC79" w14:textId="1A1F142F" w:rsidR="004B588C" w:rsidRDefault="004B588C" w:rsidP="004B588C">
      <w:pPr>
        <w:rPr>
          <w:rFonts w:ascii="Arial" w:hAnsi="Arial" w:cs="Arial"/>
          <w:b/>
          <w:bCs/>
          <w:sz w:val="22"/>
        </w:rPr>
      </w:pPr>
      <w:r>
        <w:rPr>
          <w:rFonts w:ascii="Arial" w:hAnsi="Arial" w:cs="Arial"/>
          <w:b/>
          <w:bCs/>
          <w:sz w:val="22"/>
        </w:rPr>
        <w:t xml:space="preserve">HALLAZGO </w:t>
      </w:r>
      <w:r>
        <w:rPr>
          <w:rFonts w:ascii="Arial" w:hAnsi="Arial" w:cs="Arial"/>
          <w:b/>
          <w:bCs/>
          <w:sz w:val="22"/>
        </w:rPr>
        <w:t>1</w:t>
      </w:r>
    </w:p>
    <w:p w14:paraId="3208FC51" w14:textId="7AACBC91" w:rsidR="004B588C" w:rsidRDefault="00F1409B" w:rsidP="00F1409B">
      <w:pPr>
        <w:ind w:firstLine="0"/>
        <w:rPr>
          <w:rFonts w:ascii="Arial" w:hAnsi="Arial" w:cs="Arial"/>
          <w:b/>
          <w:bCs/>
          <w:sz w:val="22"/>
        </w:rPr>
      </w:pPr>
      <w:r>
        <w:rPr>
          <w:rFonts w:ascii="Arial" w:hAnsi="Arial" w:cs="Arial"/>
          <w:b/>
          <w:bCs/>
          <w:sz w:val="22"/>
        </w:rPr>
        <w:t>Mas de 100 clientes continúan con pagos en efectivo.</w:t>
      </w:r>
    </w:p>
    <w:p w14:paraId="16D01304" w14:textId="4F4AB30C" w:rsidR="004B588C" w:rsidRDefault="004B588C" w:rsidP="00504E32">
      <w:pPr>
        <w:ind w:left="720"/>
        <w:rPr>
          <w:rFonts w:ascii="Arial" w:hAnsi="Arial" w:cs="Arial"/>
          <w:bCs/>
          <w:sz w:val="22"/>
        </w:rPr>
      </w:pPr>
      <w:r>
        <w:rPr>
          <w:rFonts w:ascii="Arial" w:hAnsi="Arial" w:cs="Arial"/>
          <w:bCs/>
          <w:sz w:val="22"/>
        </w:rPr>
        <w:t>Servicio</w:t>
      </w:r>
      <w:r w:rsidR="00504E32">
        <w:rPr>
          <w:rFonts w:ascii="Arial" w:hAnsi="Arial" w:cs="Arial"/>
          <w:bCs/>
          <w:sz w:val="22"/>
        </w:rPr>
        <w:t>s</w:t>
      </w:r>
      <w:r>
        <w:rPr>
          <w:rFonts w:ascii="Arial" w:hAnsi="Arial" w:cs="Arial"/>
          <w:bCs/>
          <w:sz w:val="22"/>
        </w:rPr>
        <w:t xml:space="preserve"> facturado</w:t>
      </w:r>
      <w:r w:rsidR="00504E32">
        <w:rPr>
          <w:rFonts w:ascii="Arial" w:hAnsi="Arial" w:cs="Arial"/>
          <w:bCs/>
          <w:sz w:val="22"/>
        </w:rPr>
        <w:t>s</w:t>
      </w:r>
      <w:r>
        <w:rPr>
          <w:rFonts w:ascii="Arial" w:hAnsi="Arial" w:cs="Arial"/>
          <w:bCs/>
          <w:sz w:val="22"/>
        </w:rPr>
        <w:t xml:space="preserve"> </w:t>
      </w:r>
      <w:r w:rsidR="00504E32">
        <w:rPr>
          <w:rFonts w:ascii="Arial" w:hAnsi="Arial" w:cs="Arial"/>
          <w:bCs/>
          <w:sz w:val="22"/>
        </w:rPr>
        <w:t xml:space="preserve">a diferentes </w:t>
      </w:r>
      <w:r w:rsidR="00F36256">
        <w:rPr>
          <w:rFonts w:ascii="Arial" w:hAnsi="Arial" w:cs="Arial"/>
          <w:bCs/>
          <w:sz w:val="22"/>
        </w:rPr>
        <w:t>clientes se recauda el pago en efectivo.</w:t>
      </w:r>
    </w:p>
    <w:p w14:paraId="47764D1B" w14:textId="77777777" w:rsidR="004B588C" w:rsidRDefault="004B588C" w:rsidP="004B588C">
      <w:pPr>
        <w:rPr>
          <w:rFonts w:ascii="Arial" w:hAnsi="Arial" w:cs="Arial"/>
          <w:b/>
          <w:bCs/>
          <w:sz w:val="22"/>
        </w:rPr>
      </w:pPr>
    </w:p>
    <w:p w14:paraId="7E9421FB" w14:textId="77777777" w:rsidR="004B588C" w:rsidRDefault="004B588C" w:rsidP="004B588C">
      <w:pPr>
        <w:rPr>
          <w:rFonts w:ascii="Arial" w:hAnsi="Arial" w:cs="Arial"/>
          <w:b/>
          <w:bCs/>
          <w:sz w:val="22"/>
        </w:rPr>
      </w:pPr>
      <w:r>
        <w:rPr>
          <w:rFonts w:ascii="Arial" w:hAnsi="Arial" w:cs="Arial"/>
          <w:b/>
          <w:bCs/>
          <w:sz w:val="22"/>
        </w:rPr>
        <w:t>RECOMENDACIÓN</w:t>
      </w:r>
    </w:p>
    <w:p w14:paraId="5E71AE89" w14:textId="4F662FE9" w:rsidR="004B588C" w:rsidRDefault="00883C44" w:rsidP="00684F5A">
      <w:pPr>
        <w:ind w:firstLine="0"/>
        <w:rPr>
          <w:rFonts w:ascii="Arial" w:hAnsi="Arial" w:cs="Arial"/>
          <w:sz w:val="22"/>
        </w:rPr>
      </w:pPr>
      <w:r>
        <w:rPr>
          <w:rFonts w:ascii="Arial" w:hAnsi="Arial" w:cs="Arial"/>
          <w:sz w:val="22"/>
        </w:rPr>
        <w:t>Promover al cliente los diferentes medios de pagos electrónicos que se encuentran a disposición.</w:t>
      </w:r>
    </w:p>
    <w:p w14:paraId="4576085C" w14:textId="6FF63368" w:rsidR="00AC24EA" w:rsidRDefault="00AC24EA" w:rsidP="00684F5A">
      <w:pPr>
        <w:ind w:firstLine="0"/>
        <w:rPr>
          <w:rFonts w:ascii="Arial" w:hAnsi="Arial" w:cs="Arial"/>
          <w:bCs/>
          <w:sz w:val="22"/>
        </w:rPr>
      </w:pPr>
      <w:r>
        <w:rPr>
          <w:rFonts w:ascii="Arial" w:hAnsi="Arial" w:cs="Arial"/>
          <w:sz w:val="22"/>
        </w:rPr>
        <w:t xml:space="preserve">Es de suma importancia que todos los clientes utilicen estos medios de pago, genera ahorro </w:t>
      </w:r>
      <w:r w:rsidR="003A17DB">
        <w:rPr>
          <w:rFonts w:ascii="Arial" w:hAnsi="Arial" w:cs="Arial"/>
          <w:sz w:val="22"/>
        </w:rPr>
        <w:t>de tiempo, además de la mitigación del ri</w:t>
      </w:r>
      <w:r w:rsidR="00CD5929">
        <w:rPr>
          <w:rFonts w:ascii="Arial" w:hAnsi="Arial" w:cs="Arial"/>
          <w:sz w:val="22"/>
        </w:rPr>
        <w:t>esgo.</w:t>
      </w:r>
    </w:p>
    <w:p w14:paraId="4A4197D5" w14:textId="57531D21" w:rsidR="004B588C" w:rsidRDefault="00412F1B" w:rsidP="004B588C">
      <w:pPr>
        <w:rPr>
          <w:rFonts w:ascii="Arial" w:hAnsi="Arial" w:cs="Arial"/>
          <w:b/>
          <w:bCs/>
          <w:sz w:val="22"/>
        </w:rPr>
      </w:pPr>
      <w:r w:rsidRPr="005D6A94">
        <w:rPr>
          <w:rFonts w:ascii="Arial" w:hAnsi="Arial" w:cs="Arial"/>
          <w:noProof/>
          <w:sz w:val="22"/>
        </w:rPr>
        <mc:AlternateContent>
          <mc:Choice Requires="wps">
            <w:drawing>
              <wp:anchor distT="0" distB="0" distL="114300" distR="114300" simplePos="0" relativeHeight="251670528" behindDoc="0" locked="0" layoutInCell="1" allowOverlap="1" wp14:anchorId="7747FE84" wp14:editId="693A7F08">
                <wp:simplePos x="0" y="0"/>
                <wp:positionH relativeFrom="column">
                  <wp:posOffset>1841500</wp:posOffset>
                </wp:positionH>
                <wp:positionV relativeFrom="paragraph">
                  <wp:posOffset>321310</wp:posOffset>
                </wp:positionV>
                <wp:extent cx="304800" cy="314325"/>
                <wp:effectExtent l="0" t="0" r="19050" b="28575"/>
                <wp:wrapNone/>
                <wp:docPr id="43309998" name="Elipse 43309998"/>
                <wp:cNvGraphicFramePr/>
                <a:graphic xmlns:a="http://schemas.openxmlformats.org/drawingml/2006/main">
                  <a:graphicData uri="http://schemas.microsoft.com/office/word/2010/wordprocessingShape">
                    <wps:wsp>
                      <wps:cNvSpPr/>
                      <wps:spPr>
                        <a:xfrm>
                          <a:off x="0" y="0"/>
                          <a:ext cx="304800" cy="314325"/>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4CAB6F" id="Elipse 43309998" o:spid="_x0000_s1026" style="position:absolute;margin-left:145pt;margin-top:25.3pt;width:24pt;height:2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" fillcolor="#f4b083 [1941]" strokecolor="#1f3763 [1604]" strokeweight="1pt">
                <v:stroke joinstyle="miter"/>
              </v:oval>
            </w:pict>
          </mc:Fallback>
        </mc:AlternateContent>
      </w:r>
    </w:p>
    <w:p w14:paraId="516AACF4" w14:textId="627FAE6B" w:rsidR="004B588C" w:rsidRDefault="004B588C" w:rsidP="004B588C">
      <w:pPr>
        <w:rPr>
          <w:rFonts w:ascii="Arial" w:hAnsi="Arial" w:cs="Arial"/>
          <w:sz w:val="22"/>
        </w:rPr>
      </w:pPr>
      <w:r>
        <w:rPr>
          <w:rFonts w:ascii="Arial" w:hAnsi="Arial" w:cs="Arial"/>
          <w:b/>
          <w:sz w:val="22"/>
        </w:rPr>
        <w:t>NIVEL DE RIESGO</w:t>
      </w:r>
      <w:r>
        <w:rPr>
          <w:rFonts w:ascii="Arial" w:hAnsi="Arial" w:cs="Arial"/>
          <w:b/>
          <w:sz w:val="22"/>
        </w:rPr>
        <w:tab/>
        <w:t xml:space="preserve"> </w:t>
      </w:r>
      <w:r>
        <w:rPr>
          <w:rFonts w:ascii="Arial" w:hAnsi="Arial" w:cs="Arial"/>
          <w:b/>
          <w:sz w:val="22"/>
        </w:rPr>
        <w:tab/>
      </w:r>
      <w:r w:rsidR="002C133E">
        <w:rPr>
          <w:rFonts w:ascii="Arial" w:hAnsi="Arial" w:cs="Arial"/>
          <w:b/>
          <w:sz w:val="22"/>
        </w:rPr>
        <w:t>BAJ</w:t>
      </w:r>
      <w:r w:rsidR="00412F1B">
        <w:rPr>
          <w:rFonts w:ascii="Arial" w:hAnsi="Arial" w:cs="Arial"/>
          <w:b/>
          <w:sz w:val="22"/>
        </w:rPr>
        <w:t>O</w:t>
      </w:r>
    </w:p>
    <w:p w14:paraId="047A0009" w14:textId="77777777" w:rsidR="004B588C" w:rsidRDefault="004B588C" w:rsidP="004B588C">
      <w:pPr>
        <w:rPr>
          <w:rFonts w:ascii="Arial" w:hAnsi="Arial" w:cs="Arial"/>
          <w:sz w:val="22"/>
        </w:rPr>
      </w:pPr>
    </w:p>
    <w:p w14:paraId="57600241" w14:textId="77777777" w:rsidR="004B588C" w:rsidRDefault="004B588C" w:rsidP="004B588C">
      <w:pPr>
        <w:rPr>
          <w:rFonts w:ascii="Arial" w:hAnsi="Arial" w:cs="Arial"/>
          <w:sz w:val="22"/>
        </w:rPr>
      </w:pPr>
    </w:p>
    <w:p w14:paraId="19435F2B" w14:textId="281843DF" w:rsidR="004B588C" w:rsidRDefault="004B588C" w:rsidP="004B588C">
      <w:pPr>
        <w:ind w:left="4248" w:hanging="4248"/>
        <w:rPr>
          <w:rFonts w:ascii="Arial" w:hAnsi="Arial" w:cs="Arial"/>
          <w:b/>
          <w:bCs/>
          <w:sz w:val="22"/>
        </w:rPr>
      </w:pPr>
      <w:r>
        <w:rPr>
          <w:rFonts w:ascii="Arial" w:hAnsi="Arial" w:cs="Arial"/>
          <w:b/>
          <w:bCs/>
          <w:sz w:val="22"/>
        </w:rPr>
        <w:t xml:space="preserve">Comentarios del líder del proceso: </w:t>
      </w:r>
      <w:r>
        <w:rPr>
          <w:rFonts w:ascii="Arial" w:hAnsi="Arial" w:cs="Arial"/>
          <w:b/>
          <w:bCs/>
          <w:sz w:val="22"/>
        </w:rPr>
        <w:tab/>
      </w:r>
      <w:r>
        <w:rPr>
          <w:rFonts w:ascii="Arial" w:hAnsi="Arial" w:cs="Arial"/>
          <w:sz w:val="22"/>
        </w:rPr>
        <w:t>N/A</w:t>
      </w:r>
      <w:r w:rsidR="002870D1">
        <w:rPr>
          <w:rFonts w:ascii="Arial" w:hAnsi="Arial" w:cs="Arial"/>
          <w:sz w:val="22"/>
        </w:rPr>
        <w:t xml:space="preserve"> NO SE PUDO COMUNICAR </w:t>
      </w:r>
      <w:r w:rsidR="0045611E">
        <w:rPr>
          <w:rFonts w:ascii="Arial" w:hAnsi="Arial" w:cs="Arial"/>
          <w:sz w:val="22"/>
        </w:rPr>
        <w:t>POR TIEMPOS ENTREGA TRABAJO</w:t>
      </w:r>
      <w:r>
        <w:rPr>
          <w:rFonts w:ascii="Arial" w:hAnsi="Arial" w:cs="Arial"/>
          <w:sz w:val="22"/>
        </w:rPr>
        <w:tab/>
      </w:r>
    </w:p>
    <w:p w14:paraId="01959F92" w14:textId="77777777" w:rsidR="0045611E" w:rsidRDefault="0045611E" w:rsidP="004B588C">
      <w:pPr>
        <w:rPr>
          <w:rFonts w:ascii="Arial" w:hAnsi="Arial" w:cs="Arial"/>
          <w:b/>
          <w:bCs/>
          <w:sz w:val="22"/>
        </w:rPr>
      </w:pPr>
    </w:p>
    <w:p w14:paraId="65D72361" w14:textId="0E7E2E14" w:rsidR="004B588C" w:rsidRDefault="004B588C" w:rsidP="00CD5929">
      <w:pPr>
        <w:rPr>
          <w:rFonts w:ascii="Arial" w:hAnsi="Arial" w:cs="Arial"/>
          <w:b/>
          <w:bCs/>
          <w:sz w:val="22"/>
        </w:rPr>
      </w:pPr>
      <w:r>
        <w:rPr>
          <w:rFonts w:ascii="Arial" w:hAnsi="Arial" w:cs="Arial"/>
          <w:b/>
          <w:bCs/>
          <w:sz w:val="22"/>
        </w:rPr>
        <w:t xml:space="preserve">HALLAZGO </w:t>
      </w:r>
      <w:r w:rsidR="002870D1">
        <w:rPr>
          <w:rFonts w:ascii="Arial" w:hAnsi="Arial" w:cs="Arial"/>
          <w:b/>
          <w:bCs/>
          <w:sz w:val="22"/>
        </w:rPr>
        <w:t>2</w:t>
      </w:r>
    </w:p>
    <w:p w14:paraId="2B71E15C" w14:textId="077C5BD7" w:rsidR="000806C8" w:rsidRDefault="002C4A2A" w:rsidP="004B588C">
      <w:pPr>
        <w:rPr>
          <w:rFonts w:ascii="Arial" w:hAnsi="Arial" w:cs="Arial"/>
          <w:bCs/>
          <w:sz w:val="22"/>
        </w:rPr>
      </w:pPr>
      <w:r>
        <w:rPr>
          <w:rFonts w:ascii="Arial" w:hAnsi="Arial" w:cs="Arial"/>
          <w:bCs/>
          <w:sz w:val="22"/>
        </w:rPr>
        <w:t>Desconocimiento cambios de funciones para actualizar datos clientes.</w:t>
      </w:r>
    </w:p>
    <w:p w14:paraId="126380D7" w14:textId="77777777" w:rsidR="002C4A2A" w:rsidRDefault="002C4A2A" w:rsidP="002C4A2A">
      <w:pPr>
        <w:rPr>
          <w:rFonts w:ascii="Arial" w:hAnsi="Arial" w:cs="Arial"/>
          <w:b/>
          <w:bCs/>
          <w:sz w:val="22"/>
        </w:rPr>
      </w:pPr>
      <w:r>
        <w:rPr>
          <w:rFonts w:ascii="Arial" w:hAnsi="Arial" w:cs="Arial"/>
          <w:b/>
          <w:bCs/>
          <w:sz w:val="22"/>
        </w:rPr>
        <w:t>RECOMENDACIÓN</w:t>
      </w:r>
    </w:p>
    <w:p w14:paraId="0BCD9B1B" w14:textId="48666528" w:rsidR="002C4A2A" w:rsidRDefault="002C4A2A" w:rsidP="002C4A2A">
      <w:pPr>
        <w:ind w:firstLine="0"/>
        <w:rPr>
          <w:rFonts w:ascii="Arial" w:hAnsi="Arial" w:cs="Arial"/>
          <w:sz w:val="22"/>
        </w:rPr>
      </w:pPr>
      <w:r>
        <w:rPr>
          <w:rFonts w:ascii="Arial" w:hAnsi="Arial" w:cs="Arial"/>
          <w:sz w:val="22"/>
        </w:rPr>
        <w:t>Generar un canal clientes</w:t>
      </w:r>
      <w:r w:rsidR="00307B9D">
        <w:rPr>
          <w:rFonts w:ascii="Arial" w:hAnsi="Arial" w:cs="Arial"/>
          <w:sz w:val="22"/>
        </w:rPr>
        <w:t xml:space="preserve"> – compañía donde haya una buena comunicación de novedades y el cliente pueda reportar </w:t>
      </w:r>
      <w:r w:rsidR="00DB2121">
        <w:rPr>
          <w:rFonts w:ascii="Arial" w:hAnsi="Arial" w:cs="Arial"/>
          <w:sz w:val="22"/>
        </w:rPr>
        <w:t>cualquier cambio de información a realizar.</w:t>
      </w:r>
    </w:p>
    <w:p w14:paraId="0B557807" w14:textId="090C25F9" w:rsidR="00DB2121" w:rsidRDefault="00DB2121" w:rsidP="002C4A2A">
      <w:pPr>
        <w:ind w:firstLine="0"/>
        <w:rPr>
          <w:rFonts w:ascii="Arial" w:hAnsi="Arial" w:cs="Arial"/>
          <w:bCs/>
          <w:sz w:val="22"/>
        </w:rPr>
      </w:pPr>
      <w:r>
        <w:rPr>
          <w:rFonts w:ascii="Arial" w:hAnsi="Arial" w:cs="Arial"/>
          <w:sz w:val="22"/>
        </w:rPr>
        <w:t xml:space="preserve">Esto ayuda a un mejor proceso de facturación, entrega, aprobación y pago de </w:t>
      </w:r>
      <w:proofErr w:type="gramStart"/>
      <w:r>
        <w:rPr>
          <w:rFonts w:ascii="Arial" w:hAnsi="Arial" w:cs="Arial"/>
          <w:sz w:val="22"/>
        </w:rPr>
        <w:t>la misma</w:t>
      </w:r>
      <w:proofErr w:type="gramEnd"/>
      <w:r>
        <w:rPr>
          <w:rFonts w:ascii="Arial" w:hAnsi="Arial" w:cs="Arial"/>
          <w:sz w:val="22"/>
        </w:rPr>
        <w:t>.</w:t>
      </w:r>
    </w:p>
    <w:p w14:paraId="69C40BA9" w14:textId="00581DDF" w:rsidR="002C4A2A" w:rsidRDefault="002C4A2A" w:rsidP="002C4A2A">
      <w:pPr>
        <w:rPr>
          <w:rFonts w:ascii="Arial" w:hAnsi="Arial" w:cs="Arial"/>
          <w:b/>
          <w:bCs/>
          <w:sz w:val="22"/>
        </w:rPr>
      </w:pPr>
    </w:p>
    <w:p w14:paraId="21003CB8" w14:textId="4F7EB43A" w:rsidR="002C4A2A" w:rsidRDefault="00DB2121" w:rsidP="002C4A2A">
      <w:pPr>
        <w:rPr>
          <w:rFonts w:ascii="Arial" w:hAnsi="Arial" w:cs="Arial"/>
          <w:b/>
          <w:sz w:val="22"/>
        </w:rPr>
      </w:pPr>
      <w:r w:rsidRPr="005D6A94">
        <w:rPr>
          <w:rFonts w:ascii="Arial" w:hAnsi="Arial" w:cs="Arial"/>
          <w:noProof/>
          <w:sz w:val="22"/>
        </w:rPr>
        <mc:AlternateContent>
          <mc:Choice Requires="wps">
            <w:drawing>
              <wp:anchor distT="0" distB="0" distL="114300" distR="114300" simplePos="0" relativeHeight="251674624" behindDoc="0" locked="0" layoutInCell="1" allowOverlap="1" wp14:anchorId="213C84BB" wp14:editId="21429FD2">
                <wp:simplePos x="0" y="0"/>
                <wp:positionH relativeFrom="margin">
                  <wp:posOffset>1847850</wp:posOffset>
                </wp:positionH>
                <wp:positionV relativeFrom="paragraph">
                  <wp:posOffset>5080</wp:posOffset>
                </wp:positionV>
                <wp:extent cx="304800" cy="314325"/>
                <wp:effectExtent l="0" t="0" r="19050" b="28575"/>
                <wp:wrapNone/>
                <wp:docPr id="221120237" name="Elipse 221120237"/>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28E25D" id="Elipse 221120237" o:spid="_x0000_s1026" style="position:absolute;margin-left:145.5pt;margin-top:.4pt;width:24pt;height:24.7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" fillcolor="#00b0f0" strokecolor="#1f3763 [1604]" strokeweight="1pt">
                <v:stroke joinstyle="miter"/>
                <w10:wrap anchorx="margin"/>
              </v:oval>
            </w:pict>
          </mc:Fallback>
        </mc:AlternateContent>
      </w:r>
      <w:r w:rsidR="002C4A2A">
        <w:rPr>
          <w:rFonts w:ascii="Arial" w:hAnsi="Arial" w:cs="Arial"/>
          <w:b/>
          <w:sz w:val="22"/>
        </w:rPr>
        <w:t>NIVEL DE RIESGO</w:t>
      </w:r>
      <w:r w:rsidR="002C4A2A">
        <w:rPr>
          <w:rFonts w:ascii="Arial" w:hAnsi="Arial" w:cs="Arial"/>
          <w:b/>
          <w:sz w:val="22"/>
        </w:rPr>
        <w:tab/>
        <w:t xml:space="preserve"> </w:t>
      </w:r>
      <w:r w:rsidR="002C4A2A">
        <w:rPr>
          <w:rFonts w:ascii="Arial" w:hAnsi="Arial" w:cs="Arial"/>
          <w:b/>
          <w:sz w:val="22"/>
        </w:rPr>
        <w:tab/>
        <w:t>BAJO</w:t>
      </w:r>
    </w:p>
    <w:p w14:paraId="397A11BA" w14:textId="77777777" w:rsidR="00DB2121" w:rsidRDefault="00DB2121" w:rsidP="002C4A2A">
      <w:pPr>
        <w:rPr>
          <w:rFonts w:ascii="Arial" w:hAnsi="Arial" w:cs="Arial"/>
          <w:b/>
          <w:sz w:val="22"/>
        </w:rPr>
      </w:pPr>
    </w:p>
    <w:p w14:paraId="7143CD04" w14:textId="511CF6DB" w:rsidR="00DB2121" w:rsidRDefault="00DB2121" w:rsidP="002C4A2A">
      <w:pPr>
        <w:rPr>
          <w:rFonts w:ascii="Arial" w:hAnsi="Arial" w:cs="Arial"/>
          <w:sz w:val="22"/>
        </w:rPr>
      </w:pPr>
      <w:r>
        <w:rPr>
          <w:rFonts w:ascii="Arial" w:hAnsi="Arial" w:cs="Arial"/>
          <w:b/>
          <w:bCs/>
          <w:sz w:val="22"/>
        </w:rPr>
        <w:t xml:space="preserve">Comentarios del líder del proceso: </w:t>
      </w:r>
      <w:r>
        <w:rPr>
          <w:rFonts w:ascii="Arial" w:hAnsi="Arial" w:cs="Arial"/>
          <w:b/>
          <w:bCs/>
          <w:sz w:val="22"/>
        </w:rPr>
        <w:tab/>
      </w:r>
      <w:r>
        <w:rPr>
          <w:rFonts w:ascii="Arial" w:hAnsi="Arial" w:cs="Arial"/>
          <w:sz w:val="22"/>
        </w:rPr>
        <w:t>N/A NO SE PUDO COMUNICAR POR TIEMPOS ENTREGA TRABAJO</w:t>
      </w:r>
    </w:p>
    <w:p w14:paraId="73C6727C" w14:textId="77777777" w:rsidR="002C4A2A" w:rsidRDefault="002C4A2A" w:rsidP="004B588C">
      <w:pPr>
        <w:rPr>
          <w:rFonts w:ascii="Arial" w:hAnsi="Arial" w:cs="Arial"/>
          <w:bCs/>
          <w:sz w:val="22"/>
        </w:rPr>
      </w:pPr>
    </w:p>
    <w:p w14:paraId="3181E37B" w14:textId="77777777" w:rsidR="003A222C" w:rsidRDefault="003A222C">
      <w:pPr>
        <w:spacing w:after="160" w:line="259" w:lineRule="auto"/>
        <w:ind w:firstLine="0"/>
        <w:jc w:val="left"/>
        <w:rPr>
          <w:b/>
          <w:bCs/>
        </w:rPr>
      </w:pPr>
      <w:r>
        <w:br w:type="page"/>
      </w:r>
    </w:p>
    <w:p w14:paraId="43AC5D76" w14:textId="2C4A17DA" w:rsidR="004179E7" w:rsidRDefault="004179E7" w:rsidP="00633028">
      <w:pPr>
        <w:pStyle w:val="Ttulo1"/>
      </w:pPr>
      <w:r>
        <w:lastRenderedPageBreak/>
        <w:t>Conclusiones.</w:t>
      </w:r>
    </w:p>
    <w:p w14:paraId="3B921FE9" w14:textId="6BF4A006" w:rsidR="003A222C" w:rsidRDefault="00323E10" w:rsidP="0096677E">
      <w:r w:rsidRPr="00323E10">
        <w:t>E</w:t>
      </w:r>
      <w:r>
        <w:t xml:space="preserve">n </w:t>
      </w:r>
      <w:r w:rsidR="008C5F55">
        <w:t>concordancia</w:t>
      </w:r>
      <w:r>
        <w:t xml:space="preserve"> con la evidencia obtenida </w:t>
      </w:r>
      <w:r w:rsidR="008C5F55">
        <w:t>proporcionada</w:t>
      </w:r>
      <w:r w:rsidR="00D72672">
        <w:t xml:space="preserve"> por la compañía e información por parte de </w:t>
      </w:r>
      <w:r w:rsidR="008C5F55">
        <w:t>esta</w:t>
      </w:r>
      <w:r w:rsidR="00D72672">
        <w:t xml:space="preserve"> y empleados,</w:t>
      </w:r>
      <w:r w:rsidR="000E2905">
        <w:t xml:space="preserve"> </w:t>
      </w:r>
      <w:r w:rsidR="006237CE">
        <w:t>se concluye</w:t>
      </w:r>
      <w:r w:rsidR="000E2905">
        <w:t xml:space="preserve"> que </w:t>
      </w:r>
      <w:r w:rsidR="00CD160C">
        <w:t>la compañía cuenta con un control interno diseñado</w:t>
      </w:r>
      <w:r w:rsidR="00001D1C">
        <w:t xml:space="preserve"> e implementado </w:t>
      </w:r>
      <w:r w:rsidR="008C5F55">
        <w:t>respaldado por una eficiencia y eficacia operativa para el proceso de ingresos y cuentas por pagar</w:t>
      </w:r>
      <w:r w:rsidR="001655CE">
        <w:t>;</w:t>
      </w:r>
      <w:r w:rsidR="009B047D">
        <w:t xml:space="preserve"> las políticas establecidas han sido </w:t>
      </w:r>
      <w:r w:rsidR="000F41A6">
        <w:t>adecuadas</w:t>
      </w:r>
      <w:r w:rsidR="00C534CD">
        <w:t xml:space="preserve">, apropiadas y captadas de la mejor manera posible además de, no ser políticas simplemente para los procesos, sino también para la construcción de unos empleados </w:t>
      </w:r>
      <w:r w:rsidR="0096677E">
        <w:t xml:space="preserve">íntegros que responden con sus funciones a </w:t>
      </w:r>
      <w:r w:rsidR="006C2372">
        <w:t>cabalidad</w:t>
      </w:r>
      <w:r w:rsidR="0096677E">
        <w:t xml:space="preserve"> dentro de sus alcances</w:t>
      </w:r>
      <w:r w:rsidR="0081425D" w:rsidRPr="0081425D">
        <w:t>.</w:t>
      </w:r>
    </w:p>
    <w:p w14:paraId="3844DFFA" w14:textId="77777777" w:rsidR="006C2372" w:rsidRDefault="006C2372" w:rsidP="0096677E"/>
    <w:p w14:paraId="4B8F70D1" w14:textId="77777777" w:rsidR="000B587C" w:rsidRPr="0081425D" w:rsidRDefault="000B587C" w:rsidP="0096677E"/>
    <w:p w14:paraId="468A5467" w14:textId="5F00C4FE" w:rsidR="004179E7" w:rsidRDefault="004179E7" w:rsidP="00633028">
      <w:pPr>
        <w:pStyle w:val="Ttulo1"/>
      </w:pPr>
      <w:r>
        <w:t>Recomendaciones finales.</w:t>
      </w:r>
    </w:p>
    <w:p w14:paraId="2F877B3D" w14:textId="35DB9ACF" w:rsidR="007066B3" w:rsidRDefault="00DB2121" w:rsidP="007066B3">
      <w:r>
        <w:t xml:space="preserve">Considero que </w:t>
      </w:r>
      <w:r w:rsidR="00B63FDA">
        <w:t>serían</w:t>
      </w:r>
      <w:r>
        <w:t xml:space="preserve"> reit</w:t>
      </w:r>
      <w:r w:rsidR="00B63FDA">
        <w:t>era</w:t>
      </w:r>
      <w:r>
        <w:t>das</w:t>
      </w:r>
      <w:r w:rsidR="00B63FDA">
        <w:t>,</w:t>
      </w:r>
      <w:r>
        <w:t xml:space="preserve"> ya que</w:t>
      </w:r>
      <w:r w:rsidR="00B63FDA">
        <w:t>,</w:t>
      </w:r>
      <w:r>
        <w:t xml:space="preserve"> la compañía tiene un buen sistema de control no solo del proceso, sino también en cuanto a aumentar la calidad humana.</w:t>
      </w:r>
    </w:p>
    <w:p w14:paraId="53CF69E4" w14:textId="77777777" w:rsidR="000B587C" w:rsidRDefault="000B587C" w:rsidP="007066B3"/>
    <w:p w14:paraId="63548003" w14:textId="77777777" w:rsidR="000B587C" w:rsidRPr="007066B3" w:rsidRDefault="000B587C" w:rsidP="007066B3"/>
    <w:p w14:paraId="43D4D9C5" w14:textId="51B64BD7" w:rsidR="004179E7" w:rsidRDefault="00AC693B" w:rsidP="003A222C">
      <w:pPr>
        <w:pStyle w:val="Ttulo1"/>
      </w:pPr>
      <w:r>
        <w:t>Web</w:t>
      </w:r>
      <w:r w:rsidR="004179E7">
        <w:t>grafía.</w:t>
      </w:r>
    </w:p>
    <w:p w14:paraId="4A9BD63E" w14:textId="52629F5B" w:rsidR="00086C7D" w:rsidRDefault="00B63FDA" w:rsidP="00E73EFF">
      <w:pPr>
        <w:pStyle w:val="Prrafodelista"/>
        <w:numPr>
          <w:ilvl w:val="0"/>
          <w:numId w:val="6"/>
        </w:numPr>
      </w:pPr>
      <w:hyperlink r:id="rId8" w:history="1">
        <w:r w:rsidR="00E73EFF" w:rsidRPr="00531C54">
          <w:rPr>
            <w:rStyle w:val="Hipervnculo"/>
          </w:rPr>
          <w:t>https://auditbrain.com/normas-internacionales-de-auditoria-nia/</w:t>
        </w:r>
      </w:hyperlink>
    </w:p>
    <w:p w14:paraId="40D14996" w14:textId="6B215C4A" w:rsidR="00E73EFF" w:rsidRDefault="00B63FDA" w:rsidP="00E73EFF">
      <w:pPr>
        <w:pStyle w:val="Prrafodelista"/>
        <w:numPr>
          <w:ilvl w:val="0"/>
          <w:numId w:val="6"/>
        </w:numPr>
      </w:pPr>
      <w:hyperlink r:id="rId9" w:history="1">
        <w:r w:rsidR="00404CA8" w:rsidRPr="00531C54">
          <w:rPr>
            <w:rStyle w:val="Hipervnculo"/>
          </w:rPr>
          <w:t>https://economipedia.com/definiciones/contabilidad/normas-internacionales-de-auditoria-nia.html</w:t>
        </w:r>
      </w:hyperlink>
    </w:p>
    <w:p w14:paraId="10C1D0C6" w14:textId="4C782C45" w:rsidR="00404CA8" w:rsidRDefault="00B63FDA" w:rsidP="00E73EFF">
      <w:pPr>
        <w:pStyle w:val="Prrafodelista"/>
        <w:numPr>
          <w:ilvl w:val="0"/>
          <w:numId w:val="6"/>
        </w:numPr>
      </w:pPr>
      <w:hyperlink r:id="rId10" w:history="1">
        <w:r w:rsidR="00671FAE" w:rsidRPr="00531C54">
          <w:rPr>
            <w:rStyle w:val="Hipervnculo"/>
          </w:rPr>
          <w:t>https://blog.hubspot.es/marketing/sistema-control-interno</w:t>
        </w:r>
      </w:hyperlink>
    </w:p>
    <w:p w14:paraId="21369B89" w14:textId="4C2E0DCF" w:rsidR="00671FAE" w:rsidRDefault="00B63FDA" w:rsidP="00E73EFF">
      <w:pPr>
        <w:pStyle w:val="Prrafodelista"/>
        <w:numPr>
          <w:ilvl w:val="0"/>
          <w:numId w:val="6"/>
        </w:numPr>
      </w:pPr>
      <w:hyperlink r:id="rId11" w:history="1">
        <w:r w:rsidR="00187386" w:rsidRPr="00531C54">
          <w:rPr>
            <w:rStyle w:val="Hipervnculo"/>
          </w:rPr>
          <w:t>https://actualicese.com/definicion-de-control-interno/</w:t>
        </w:r>
      </w:hyperlink>
    </w:p>
    <w:p w14:paraId="6329961C" w14:textId="3B343E50" w:rsidR="00AC2507" w:rsidRDefault="00B63FDA" w:rsidP="000B587C">
      <w:pPr>
        <w:pStyle w:val="Prrafodelista"/>
        <w:numPr>
          <w:ilvl w:val="0"/>
          <w:numId w:val="6"/>
        </w:numPr>
      </w:pPr>
      <w:hyperlink r:id="rId12" w:history="1">
        <w:r w:rsidR="000B587C" w:rsidRPr="00531C54">
          <w:rPr>
            <w:rStyle w:val="Hipervnculo"/>
          </w:rPr>
          <w:t>https://www.supervigilancia.gov.co/loader.php?lServicio=Tools2&amp;lTipo=descargas&amp;lFuncion=descargar&amp;idFile=4146</w:t>
        </w:r>
      </w:hyperlink>
    </w:p>
    <w:p w14:paraId="704FF000" w14:textId="77777777" w:rsidR="000B587C" w:rsidRPr="00086C7D" w:rsidRDefault="000B587C" w:rsidP="000B587C">
      <w:pPr>
        <w:pStyle w:val="Prrafodelista"/>
        <w:ind w:left="1440" w:firstLine="0"/>
      </w:pPr>
    </w:p>
    <w:p w14:paraId="5EA7394C" w14:textId="77777777" w:rsidR="00AC693B" w:rsidRPr="00AC693B" w:rsidRDefault="00AC693B" w:rsidP="00AC693B"/>
    <w:p w14:paraId="57B3390D" w14:textId="3A88FAB8" w:rsidR="004179E7" w:rsidRDefault="004179E7" w:rsidP="00431DBC">
      <w:pPr>
        <w:pStyle w:val="Ttulo1"/>
      </w:pPr>
      <w:r>
        <w:t>Anexos.</w:t>
      </w:r>
    </w:p>
    <w:sdt>
      <w:sdtPr>
        <w:rPr>
          <w:rFonts w:asciiTheme="minorHAnsi" w:eastAsiaTheme="minorEastAsia" w:hAnsiTheme="minorHAnsi" w:cs="Times New Roman"/>
          <w:color w:val="auto"/>
          <w:sz w:val="22"/>
          <w:szCs w:val="22"/>
          <w:lang w:val="es-ES"/>
        </w:rPr>
        <w:id w:val="382147084"/>
        <w:docPartObj>
          <w:docPartGallery w:val="Table of Contents"/>
          <w:docPartUnique/>
        </w:docPartObj>
      </w:sdtPr>
      <w:sdtEndPr/>
      <w:sdtContent>
        <w:p w14:paraId="51C0ACAF" w14:textId="1FAE9CAF" w:rsidR="001C0EE4" w:rsidRDefault="001C0EE4" w:rsidP="001C0EE4">
          <w:pPr>
            <w:pStyle w:val="TtuloTDC"/>
          </w:pPr>
          <w:r>
            <w:rPr>
              <w:lang w:val="es-ES"/>
            </w:rPr>
            <w:t>A</w:t>
          </w:r>
          <w:r w:rsidR="0065467F">
            <w:rPr>
              <w:lang w:val="es-ES"/>
            </w:rPr>
            <w:t>nexos</w:t>
          </w:r>
        </w:p>
        <w:p w14:paraId="67AD89F1" w14:textId="2D5C84D0" w:rsidR="001C0EE4" w:rsidRDefault="0065467F" w:rsidP="001C0EE4">
          <w:pPr>
            <w:pStyle w:val="TDC1"/>
          </w:pPr>
          <w:r w:rsidRPr="0065467F">
            <w:rPr>
              <w:b/>
              <w:bCs/>
            </w:rPr>
            <w:t xml:space="preserve">ANEXO 1. </w:t>
          </w:r>
          <w:r w:rsidR="001C0EE4">
            <w:ptab w:relativeTo="margin" w:alignment="right" w:leader="dot"/>
          </w:r>
        </w:p>
        <w:p w14:paraId="0791D0A0" w14:textId="515FD92E" w:rsidR="001C0EE4" w:rsidRDefault="0065467F" w:rsidP="001C0EE4">
          <w:pPr>
            <w:pStyle w:val="TDC2"/>
            <w:ind w:left="216"/>
          </w:pPr>
          <w:proofErr w:type="spellStart"/>
          <w:r w:rsidRPr="0065467F">
            <w:rPr>
              <w:b/>
              <w:bCs/>
            </w:rPr>
            <w:t>Planeación</w:t>
          </w:r>
          <w:proofErr w:type="spellEnd"/>
          <w:r w:rsidRPr="0065467F">
            <w:rPr>
              <w:b/>
              <w:bCs/>
            </w:rPr>
            <w:t xml:space="preserve"> de </w:t>
          </w:r>
          <w:proofErr w:type="spellStart"/>
          <w:r w:rsidRPr="0065467F">
            <w:rPr>
              <w:b/>
              <w:bCs/>
            </w:rPr>
            <w:t>Auditoría</w:t>
          </w:r>
          <w:proofErr w:type="spellEnd"/>
          <w:r w:rsidR="001C0EE4">
            <w:ptab w:relativeTo="margin" w:alignment="right" w:leader="dot"/>
          </w:r>
        </w:p>
        <w:p w14:paraId="37311B4A" w14:textId="6A8751D7" w:rsidR="005F59F6" w:rsidRPr="005F59F6" w:rsidRDefault="00EB5AE0" w:rsidP="005F59F6">
          <w:pPr>
            <w:pStyle w:val="TDC1"/>
          </w:pPr>
          <w:r w:rsidRPr="00EB5AE0">
            <w:rPr>
              <w:b/>
              <w:bCs/>
            </w:rPr>
            <w:t>ANEXO 2.</w:t>
          </w:r>
          <w:r w:rsidR="001C0EE4">
            <w:ptab w:relativeTo="margin" w:alignment="right" w:leader="dot"/>
          </w:r>
        </w:p>
        <w:p w14:paraId="481CA060" w14:textId="71E38CC2" w:rsidR="001C0EE4" w:rsidRDefault="005F59F6" w:rsidP="001C0EE4">
          <w:pPr>
            <w:pStyle w:val="TDC2"/>
            <w:ind w:left="216"/>
          </w:pPr>
          <w:r>
            <w:rPr>
              <w:b/>
              <w:bCs/>
            </w:rPr>
            <w:t xml:space="preserve">Política </w:t>
          </w:r>
          <w:r w:rsidRPr="00EB5AE0">
            <w:rPr>
              <w:b/>
              <w:bCs/>
            </w:rPr>
            <w:t>Gestión</w:t>
          </w:r>
          <w:r>
            <w:rPr>
              <w:b/>
              <w:bCs/>
            </w:rPr>
            <w:t xml:space="preserve"> </w:t>
          </w:r>
          <w:r w:rsidRPr="00EB5AE0">
            <w:rPr>
              <w:b/>
              <w:bCs/>
            </w:rPr>
            <w:t>De</w:t>
          </w:r>
          <w:r>
            <w:rPr>
              <w:b/>
              <w:bCs/>
            </w:rPr>
            <w:t xml:space="preserve"> </w:t>
          </w:r>
          <w:r w:rsidRPr="00EB5AE0">
            <w:rPr>
              <w:b/>
              <w:bCs/>
            </w:rPr>
            <w:t>Cartera</w:t>
          </w:r>
          <w:r w:rsidR="001C0EE4">
            <w:ptab w:relativeTo="margin" w:alignment="right" w:leader="dot"/>
          </w:r>
        </w:p>
        <w:p w14:paraId="0C94D8EA" w14:textId="16F09385" w:rsidR="005F59F6" w:rsidRDefault="005F59F6" w:rsidP="005F59F6">
          <w:pPr>
            <w:pStyle w:val="TDC1"/>
          </w:pPr>
          <w:r w:rsidRPr="0065467F">
            <w:rPr>
              <w:b/>
              <w:bCs/>
            </w:rPr>
            <w:t xml:space="preserve">ANEXO </w:t>
          </w:r>
          <w:r>
            <w:rPr>
              <w:b/>
              <w:bCs/>
            </w:rPr>
            <w:t>3</w:t>
          </w:r>
          <w:r w:rsidRPr="0065467F">
            <w:rPr>
              <w:b/>
              <w:bCs/>
            </w:rPr>
            <w:t xml:space="preserve">. </w:t>
          </w:r>
          <w:r>
            <w:ptab w:relativeTo="margin" w:alignment="right" w:leader="dot"/>
          </w:r>
        </w:p>
        <w:p w14:paraId="455231A8" w14:textId="63EA5E34" w:rsidR="005F59F6" w:rsidRDefault="005023C4" w:rsidP="005F59F6">
          <w:pPr>
            <w:pStyle w:val="TDC2"/>
            <w:ind w:left="216"/>
          </w:pPr>
          <w:r w:rsidRPr="005023C4">
            <w:rPr>
              <w:b/>
              <w:bCs/>
            </w:rPr>
            <w:t>Procedimiento</w:t>
          </w:r>
          <w:r>
            <w:rPr>
              <w:b/>
              <w:bCs/>
            </w:rPr>
            <w:t xml:space="preserve"> </w:t>
          </w:r>
          <w:proofErr w:type="spellStart"/>
          <w:r w:rsidRPr="005023C4">
            <w:rPr>
              <w:b/>
              <w:bCs/>
            </w:rPr>
            <w:t>Gestion</w:t>
          </w:r>
          <w:proofErr w:type="spellEnd"/>
          <w:r>
            <w:rPr>
              <w:b/>
              <w:bCs/>
            </w:rPr>
            <w:t xml:space="preserve"> </w:t>
          </w:r>
          <w:r w:rsidRPr="005023C4">
            <w:rPr>
              <w:b/>
              <w:bCs/>
            </w:rPr>
            <w:t>De</w:t>
          </w:r>
          <w:r>
            <w:rPr>
              <w:b/>
              <w:bCs/>
            </w:rPr>
            <w:t xml:space="preserve"> </w:t>
          </w:r>
          <w:r w:rsidRPr="005023C4">
            <w:rPr>
              <w:b/>
              <w:bCs/>
            </w:rPr>
            <w:t>Cartera</w:t>
          </w:r>
          <w:r w:rsidR="005F59F6">
            <w:ptab w:relativeTo="margin" w:alignment="right" w:leader="dot"/>
          </w:r>
        </w:p>
        <w:p w14:paraId="722C4E50" w14:textId="1D80C0F3" w:rsidR="005F59F6" w:rsidRDefault="005F59F6" w:rsidP="005F59F6">
          <w:pPr>
            <w:pStyle w:val="TDC1"/>
          </w:pPr>
          <w:r w:rsidRPr="0065467F">
            <w:rPr>
              <w:b/>
              <w:bCs/>
            </w:rPr>
            <w:t xml:space="preserve">ANEXO </w:t>
          </w:r>
          <w:r>
            <w:rPr>
              <w:b/>
              <w:bCs/>
            </w:rPr>
            <w:t>4</w:t>
          </w:r>
          <w:r w:rsidRPr="0065467F">
            <w:rPr>
              <w:b/>
              <w:bCs/>
            </w:rPr>
            <w:t xml:space="preserve">. </w:t>
          </w:r>
          <w:r>
            <w:ptab w:relativeTo="margin" w:alignment="right" w:leader="dot"/>
          </w:r>
        </w:p>
        <w:p w14:paraId="28C543E8" w14:textId="0629C9D0" w:rsidR="005F59F6" w:rsidRDefault="00F561F5" w:rsidP="005F59F6">
          <w:pPr>
            <w:pStyle w:val="TDC2"/>
            <w:ind w:left="216"/>
          </w:pPr>
          <w:r w:rsidRPr="00F561F5">
            <w:rPr>
              <w:b/>
              <w:bCs/>
            </w:rPr>
            <w:t xml:space="preserve">Informes financieros Seguridad </w:t>
          </w:r>
          <w:proofErr w:type="spellStart"/>
          <w:r w:rsidRPr="00F561F5">
            <w:rPr>
              <w:b/>
              <w:bCs/>
            </w:rPr>
            <w:t>Abc</w:t>
          </w:r>
          <w:proofErr w:type="spellEnd"/>
          <w:r w:rsidRPr="00F561F5">
            <w:rPr>
              <w:b/>
              <w:bCs/>
            </w:rPr>
            <w:t xml:space="preserve"> </w:t>
          </w:r>
          <w:proofErr w:type="spellStart"/>
          <w:r w:rsidRPr="00F561F5">
            <w:rPr>
              <w:b/>
              <w:bCs/>
            </w:rPr>
            <w:t>Ltd</w:t>
          </w:r>
          <w:r w:rsidR="005F59F6" w:rsidRPr="0065467F">
            <w:rPr>
              <w:b/>
              <w:bCs/>
            </w:rPr>
            <w:t>a</w:t>
          </w:r>
          <w:proofErr w:type="spellEnd"/>
          <w:r w:rsidR="005F59F6">
            <w:ptab w:relativeTo="margin" w:alignment="right" w:leader="dot"/>
          </w:r>
        </w:p>
        <w:p w14:paraId="362FD310" w14:textId="422558BF" w:rsidR="005F59F6" w:rsidRDefault="005F59F6" w:rsidP="005F59F6">
          <w:pPr>
            <w:pStyle w:val="TDC1"/>
          </w:pPr>
          <w:r w:rsidRPr="0065467F">
            <w:rPr>
              <w:b/>
              <w:bCs/>
            </w:rPr>
            <w:t xml:space="preserve">ANEXO </w:t>
          </w:r>
          <w:r>
            <w:rPr>
              <w:b/>
              <w:bCs/>
            </w:rPr>
            <w:t>5</w:t>
          </w:r>
          <w:r w:rsidRPr="0065467F">
            <w:rPr>
              <w:b/>
              <w:bCs/>
            </w:rPr>
            <w:t xml:space="preserve">. </w:t>
          </w:r>
          <w:r>
            <w:ptab w:relativeTo="margin" w:alignment="right" w:leader="dot"/>
          </w:r>
        </w:p>
        <w:p w14:paraId="0D415DD7" w14:textId="7B266F86" w:rsidR="001C0EE4" w:rsidRPr="005F59F6" w:rsidRDefault="001F5001" w:rsidP="001F5001">
          <w:pPr>
            <w:pStyle w:val="TDC2"/>
            <w:ind w:left="216"/>
          </w:pPr>
          <w:r w:rsidRPr="001F5001">
            <w:rPr>
              <w:b/>
              <w:bCs/>
            </w:rPr>
            <w:t>Memorando de materialidad</w:t>
          </w:r>
          <w:r w:rsidR="005F59F6">
            <w:ptab w:relativeTo="margin" w:alignment="right" w:leader="dot"/>
          </w:r>
        </w:p>
      </w:sdtContent>
    </w:sdt>
    <w:sectPr w:rsidR="001C0EE4" w:rsidRPr="005F59F6" w:rsidSect="004179E7">
      <w:headerReference w:type="default" r:id="rId1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F9BE" w14:textId="77777777" w:rsidR="00D352FB" w:rsidRDefault="00D352FB" w:rsidP="004179E7">
      <w:pPr>
        <w:spacing w:line="240" w:lineRule="auto"/>
      </w:pPr>
      <w:r>
        <w:separator/>
      </w:r>
    </w:p>
  </w:endnote>
  <w:endnote w:type="continuationSeparator" w:id="0">
    <w:p w14:paraId="1922DB70" w14:textId="77777777" w:rsidR="00D352FB" w:rsidRDefault="00D352FB" w:rsidP="004179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6FAB8" w14:textId="77777777" w:rsidR="00D352FB" w:rsidRDefault="00D352FB" w:rsidP="004179E7">
      <w:pPr>
        <w:spacing w:line="240" w:lineRule="auto"/>
      </w:pPr>
      <w:r>
        <w:separator/>
      </w:r>
    </w:p>
  </w:footnote>
  <w:footnote w:type="continuationSeparator" w:id="0">
    <w:p w14:paraId="654288F8" w14:textId="77777777" w:rsidR="00D352FB" w:rsidRDefault="00D352FB" w:rsidP="004179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D043" w14:textId="749BEA4A" w:rsidR="009555CA" w:rsidRDefault="00DF39E5" w:rsidP="00DF39E5">
    <w:pPr>
      <w:pStyle w:val="Encabezado"/>
      <w:ind w:firstLine="0"/>
      <w:jc w:val="left"/>
    </w:pPr>
    <w:r>
      <w:tab/>
    </w:r>
    <w:r w:rsidR="00737799">
      <w:t>AUDITORIA</w:t>
    </w:r>
    <w:r>
      <w:t xml:space="preserve"> DEL S.C.I.</w:t>
    </w:r>
    <w:r w:rsidR="00737799">
      <w:t xml:space="preserve"> AL PROCESO INGRESOS Y CXC </w:t>
    </w:r>
    <w:r>
      <w:t>C</w:t>
    </w:r>
    <w:r w:rsidR="00737799">
      <w:t>LIENTES</w:t>
    </w:r>
  </w:p>
  <w:sdt>
    <w:sdtPr>
      <w:id w:val="-1907524940"/>
      <w:docPartObj>
        <w:docPartGallery w:val="Page Numbers (Top of Page)"/>
        <w:docPartUnique/>
      </w:docPartObj>
    </w:sdtPr>
    <w:sdtEndPr/>
    <w:sdtContent>
      <w:p w14:paraId="0F029B1E" w14:textId="189E4B11" w:rsidR="004179E7" w:rsidRDefault="004179E7" w:rsidP="00F0014D">
        <w:pPr>
          <w:pStyle w:val="Encabezado"/>
          <w:ind w:firstLine="0"/>
          <w:jc w:val="right"/>
        </w:pPr>
        <w:r>
          <w:fldChar w:fldCharType="begin"/>
        </w:r>
        <w:r>
          <w:instrText>PAGE   \* MERGEFORMAT</w:instrText>
        </w:r>
        <w:r>
          <w:fldChar w:fldCharType="separate"/>
        </w:r>
        <w:r>
          <w:rPr>
            <w:lang w:val="es-ES"/>
          </w:rPr>
          <w:t>2</w:t>
        </w:r>
        <w:r>
          <w:fldChar w:fldCharType="end"/>
        </w:r>
      </w:p>
    </w:sdtContent>
  </w:sdt>
  <w:p w14:paraId="288BA5D5" w14:textId="77777777" w:rsidR="004179E7" w:rsidRDefault="004179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D3891"/>
    <w:multiLevelType w:val="hybridMultilevel"/>
    <w:tmpl w:val="031CC1C0"/>
    <w:lvl w:ilvl="0" w:tplc="240A000B">
      <w:start w:val="1"/>
      <w:numFmt w:val="bullet"/>
      <w:lvlText w:val=""/>
      <w:lvlJc w:val="left"/>
      <w:pPr>
        <w:ind w:left="1440" w:hanging="360"/>
      </w:pPr>
      <w:rPr>
        <w:rFonts w:ascii="Wingdings" w:hAnsi="Wingdings" w:hint="default"/>
      </w:rPr>
    </w:lvl>
    <w:lvl w:ilvl="1" w:tplc="21041E78">
      <w:numFmt w:val="bullet"/>
      <w:lvlText w:val="-"/>
      <w:lvlJc w:val="left"/>
      <w:pPr>
        <w:ind w:left="2160" w:hanging="360"/>
      </w:pPr>
      <w:rPr>
        <w:rFonts w:ascii="Arial" w:eastAsia="Times New Roman" w:hAnsi="Arial" w:cs="Arial"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 w15:restartNumberingAfterBreak="0">
    <w:nsid w:val="4BD025AC"/>
    <w:multiLevelType w:val="hybridMultilevel"/>
    <w:tmpl w:val="3A96D9C6"/>
    <w:lvl w:ilvl="0" w:tplc="FECED648">
      <w:start w:val="8"/>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1700608"/>
    <w:multiLevelType w:val="hybridMultilevel"/>
    <w:tmpl w:val="5080C32A"/>
    <w:lvl w:ilvl="0" w:tplc="F61AFB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D6D45"/>
    <w:multiLevelType w:val="hybridMultilevel"/>
    <w:tmpl w:val="3670F2EC"/>
    <w:lvl w:ilvl="0" w:tplc="E8905E40">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9645EC1"/>
    <w:multiLevelType w:val="hybridMultilevel"/>
    <w:tmpl w:val="CA361FE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69652583"/>
    <w:multiLevelType w:val="hybridMultilevel"/>
    <w:tmpl w:val="8684E5E4"/>
    <w:lvl w:ilvl="0" w:tplc="2F36AA94">
      <w:start w:val="1"/>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3B1D9A"/>
    <w:multiLevelType w:val="multilevel"/>
    <w:tmpl w:val="C88093E2"/>
    <w:lvl w:ilvl="0">
      <w:start w:val="1"/>
      <w:numFmt w:val="upperRoman"/>
      <w:pStyle w:val="Ttulo1"/>
      <w:lvlText w:val="%1."/>
      <w:lvlJc w:val="right"/>
      <w:pPr>
        <w:ind w:left="1004" w:hanging="360"/>
      </w:pPr>
    </w:lvl>
    <w:lvl w:ilvl="1">
      <w:start w:val="1"/>
      <w:numFmt w:val="decimal"/>
      <w:pStyle w:val="Ttulo2"/>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15:restartNumberingAfterBreak="0">
    <w:nsid w:val="78953E6C"/>
    <w:multiLevelType w:val="hybridMultilevel"/>
    <w:tmpl w:val="64CA12A8"/>
    <w:lvl w:ilvl="0" w:tplc="415CDEA8">
      <w:numFmt w:val="bullet"/>
      <w:lvlText w:val=""/>
      <w:lvlJc w:val="left"/>
      <w:pPr>
        <w:ind w:left="720" w:hanging="360"/>
      </w:pPr>
      <w:rPr>
        <w:rFonts w:ascii="Symbol" w:eastAsiaTheme="minorHAnsi" w:hAnsi="Symbol"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71310877">
    <w:abstractNumId w:val="6"/>
  </w:num>
  <w:num w:numId="2" w16cid:durableId="651711838">
    <w:abstractNumId w:val="3"/>
  </w:num>
  <w:num w:numId="3" w16cid:durableId="704066296">
    <w:abstractNumId w:val="1"/>
  </w:num>
  <w:num w:numId="4" w16cid:durableId="865561021">
    <w:abstractNumId w:val="2"/>
  </w:num>
  <w:num w:numId="5" w16cid:durableId="947466743">
    <w:abstractNumId w:val="5"/>
  </w:num>
  <w:num w:numId="6" w16cid:durableId="1123227818">
    <w:abstractNumId w:val="4"/>
  </w:num>
  <w:num w:numId="7" w16cid:durableId="1405027068">
    <w:abstractNumId w:val="7"/>
  </w:num>
  <w:num w:numId="8" w16cid:durableId="107015124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E7"/>
    <w:rsid w:val="00001D1C"/>
    <w:rsid w:val="000043EC"/>
    <w:rsid w:val="000104BD"/>
    <w:rsid w:val="00010750"/>
    <w:rsid w:val="00014778"/>
    <w:rsid w:val="00034320"/>
    <w:rsid w:val="00036372"/>
    <w:rsid w:val="00053EC4"/>
    <w:rsid w:val="0005788E"/>
    <w:rsid w:val="00060E7B"/>
    <w:rsid w:val="00066BFB"/>
    <w:rsid w:val="000720AC"/>
    <w:rsid w:val="000806C8"/>
    <w:rsid w:val="00086C7D"/>
    <w:rsid w:val="000A0946"/>
    <w:rsid w:val="000B510A"/>
    <w:rsid w:val="000B587C"/>
    <w:rsid w:val="000C0EE8"/>
    <w:rsid w:val="000D68B3"/>
    <w:rsid w:val="000D7AE4"/>
    <w:rsid w:val="000E2905"/>
    <w:rsid w:val="000E5F84"/>
    <w:rsid w:val="000F36B0"/>
    <w:rsid w:val="000F41A6"/>
    <w:rsid w:val="000F7422"/>
    <w:rsid w:val="00100A7C"/>
    <w:rsid w:val="00102D5E"/>
    <w:rsid w:val="00103156"/>
    <w:rsid w:val="00104FA1"/>
    <w:rsid w:val="00106FCC"/>
    <w:rsid w:val="00115F98"/>
    <w:rsid w:val="001178C1"/>
    <w:rsid w:val="001202C2"/>
    <w:rsid w:val="00127FCA"/>
    <w:rsid w:val="001315FB"/>
    <w:rsid w:val="00133148"/>
    <w:rsid w:val="001366C4"/>
    <w:rsid w:val="001405CA"/>
    <w:rsid w:val="00140A76"/>
    <w:rsid w:val="001450AA"/>
    <w:rsid w:val="00153374"/>
    <w:rsid w:val="00156ED6"/>
    <w:rsid w:val="001655CE"/>
    <w:rsid w:val="00187386"/>
    <w:rsid w:val="001A5DA2"/>
    <w:rsid w:val="001A6346"/>
    <w:rsid w:val="001B1800"/>
    <w:rsid w:val="001B218F"/>
    <w:rsid w:val="001B379F"/>
    <w:rsid w:val="001C0EE4"/>
    <w:rsid w:val="001C337B"/>
    <w:rsid w:val="001E14D4"/>
    <w:rsid w:val="001E5313"/>
    <w:rsid w:val="001E78CD"/>
    <w:rsid w:val="001E7B93"/>
    <w:rsid w:val="001F05F1"/>
    <w:rsid w:val="001F0F43"/>
    <w:rsid w:val="001F3C51"/>
    <w:rsid w:val="001F5001"/>
    <w:rsid w:val="00210930"/>
    <w:rsid w:val="00211325"/>
    <w:rsid w:val="0021697F"/>
    <w:rsid w:val="002224C7"/>
    <w:rsid w:val="002232F9"/>
    <w:rsid w:val="00231757"/>
    <w:rsid w:val="00232D9D"/>
    <w:rsid w:val="00236877"/>
    <w:rsid w:val="00237DC3"/>
    <w:rsid w:val="00243701"/>
    <w:rsid w:val="00245E02"/>
    <w:rsid w:val="002510CC"/>
    <w:rsid w:val="002521F3"/>
    <w:rsid w:val="00257529"/>
    <w:rsid w:val="00260D8C"/>
    <w:rsid w:val="002738D2"/>
    <w:rsid w:val="002818A1"/>
    <w:rsid w:val="002870D1"/>
    <w:rsid w:val="00293882"/>
    <w:rsid w:val="002A3F8C"/>
    <w:rsid w:val="002B05AE"/>
    <w:rsid w:val="002C0FD2"/>
    <w:rsid w:val="002C133E"/>
    <w:rsid w:val="002C41F0"/>
    <w:rsid w:val="002C4A2A"/>
    <w:rsid w:val="002C5CAE"/>
    <w:rsid w:val="002D55B2"/>
    <w:rsid w:val="002D7F98"/>
    <w:rsid w:val="002F5A75"/>
    <w:rsid w:val="00301D97"/>
    <w:rsid w:val="0030209F"/>
    <w:rsid w:val="0030210E"/>
    <w:rsid w:val="00304DE5"/>
    <w:rsid w:val="00307B9D"/>
    <w:rsid w:val="003132D1"/>
    <w:rsid w:val="0032384A"/>
    <w:rsid w:val="00323E10"/>
    <w:rsid w:val="00324132"/>
    <w:rsid w:val="00345B5A"/>
    <w:rsid w:val="003646A7"/>
    <w:rsid w:val="0038228E"/>
    <w:rsid w:val="003917B8"/>
    <w:rsid w:val="0039543E"/>
    <w:rsid w:val="00395A60"/>
    <w:rsid w:val="003A0693"/>
    <w:rsid w:val="003A0770"/>
    <w:rsid w:val="003A17DB"/>
    <w:rsid w:val="003A222C"/>
    <w:rsid w:val="003A7560"/>
    <w:rsid w:val="003B4405"/>
    <w:rsid w:val="003B4D0E"/>
    <w:rsid w:val="003C3EE0"/>
    <w:rsid w:val="003C5E3C"/>
    <w:rsid w:val="00404CA8"/>
    <w:rsid w:val="00412F1B"/>
    <w:rsid w:val="004137FC"/>
    <w:rsid w:val="004179E7"/>
    <w:rsid w:val="0043197B"/>
    <w:rsid w:val="00431DBC"/>
    <w:rsid w:val="0044306C"/>
    <w:rsid w:val="0045413A"/>
    <w:rsid w:val="0045611E"/>
    <w:rsid w:val="0045733E"/>
    <w:rsid w:val="00470A76"/>
    <w:rsid w:val="00470B90"/>
    <w:rsid w:val="004761AA"/>
    <w:rsid w:val="004856B4"/>
    <w:rsid w:val="0048676C"/>
    <w:rsid w:val="004A2D24"/>
    <w:rsid w:val="004B588C"/>
    <w:rsid w:val="004D0167"/>
    <w:rsid w:val="004D46B8"/>
    <w:rsid w:val="004D5D1D"/>
    <w:rsid w:val="004E1C8F"/>
    <w:rsid w:val="005023C4"/>
    <w:rsid w:val="00504E32"/>
    <w:rsid w:val="00505C55"/>
    <w:rsid w:val="00505FBD"/>
    <w:rsid w:val="00510977"/>
    <w:rsid w:val="0051177D"/>
    <w:rsid w:val="005174BE"/>
    <w:rsid w:val="005276C2"/>
    <w:rsid w:val="00530C10"/>
    <w:rsid w:val="00531A7E"/>
    <w:rsid w:val="005377C9"/>
    <w:rsid w:val="00542DA6"/>
    <w:rsid w:val="00546F7C"/>
    <w:rsid w:val="0056114A"/>
    <w:rsid w:val="0057247A"/>
    <w:rsid w:val="00581DC3"/>
    <w:rsid w:val="00583499"/>
    <w:rsid w:val="00585FD4"/>
    <w:rsid w:val="005912C5"/>
    <w:rsid w:val="00594B59"/>
    <w:rsid w:val="00597E4A"/>
    <w:rsid w:val="005A0BBB"/>
    <w:rsid w:val="005A1BAF"/>
    <w:rsid w:val="005E286A"/>
    <w:rsid w:val="005F59F6"/>
    <w:rsid w:val="0061075A"/>
    <w:rsid w:val="00611ECB"/>
    <w:rsid w:val="00616FD4"/>
    <w:rsid w:val="006231D3"/>
    <w:rsid w:val="006237CE"/>
    <w:rsid w:val="006264AC"/>
    <w:rsid w:val="00627A93"/>
    <w:rsid w:val="0063205C"/>
    <w:rsid w:val="00633028"/>
    <w:rsid w:val="00641AA1"/>
    <w:rsid w:val="00645A9B"/>
    <w:rsid w:val="0065467F"/>
    <w:rsid w:val="0066178D"/>
    <w:rsid w:val="00661B4D"/>
    <w:rsid w:val="00662E35"/>
    <w:rsid w:val="006678C3"/>
    <w:rsid w:val="00671FAE"/>
    <w:rsid w:val="00672A53"/>
    <w:rsid w:val="00684F5A"/>
    <w:rsid w:val="006910C6"/>
    <w:rsid w:val="00696137"/>
    <w:rsid w:val="006A1892"/>
    <w:rsid w:val="006A4A4D"/>
    <w:rsid w:val="006B4FAD"/>
    <w:rsid w:val="006B749B"/>
    <w:rsid w:val="006C2372"/>
    <w:rsid w:val="006C2FE0"/>
    <w:rsid w:val="006C4D09"/>
    <w:rsid w:val="006D0BFC"/>
    <w:rsid w:val="006D2B64"/>
    <w:rsid w:val="006D37CE"/>
    <w:rsid w:val="006E0BE8"/>
    <w:rsid w:val="006E671F"/>
    <w:rsid w:val="006E74A8"/>
    <w:rsid w:val="006F11F4"/>
    <w:rsid w:val="006F5AA1"/>
    <w:rsid w:val="007066B3"/>
    <w:rsid w:val="0071673B"/>
    <w:rsid w:val="00725010"/>
    <w:rsid w:val="00737799"/>
    <w:rsid w:val="007379D2"/>
    <w:rsid w:val="007424D1"/>
    <w:rsid w:val="00756C0C"/>
    <w:rsid w:val="007617A3"/>
    <w:rsid w:val="007645ED"/>
    <w:rsid w:val="00767562"/>
    <w:rsid w:val="00770D53"/>
    <w:rsid w:val="007712E9"/>
    <w:rsid w:val="0077501F"/>
    <w:rsid w:val="00782361"/>
    <w:rsid w:val="00795790"/>
    <w:rsid w:val="007A4D1D"/>
    <w:rsid w:val="007A5D78"/>
    <w:rsid w:val="007B6A27"/>
    <w:rsid w:val="007C10E1"/>
    <w:rsid w:val="007C1135"/>
    <w:rsid w:val="007C5C8C"/>
    <w:rsid w:val="007D0773"/>
    <w:rsid w:val="007D7097"/>
    <w:rsid w:val="007E4108"/>
    <w:rsid w:val="007E654A"/>
    <w:rsid w:val="007F25B9"/>
    <w:rsid w:val="007F5F4A"/>
    <w:rsid w:val="008008CE"/>
    <w:rsid w:val="0080098F"/>
    <w:rsid w:val="00800FB6"/>
    <w:rsid w:val="00813CE3"/>
    <w:rsid w:val="0081425D"/>
    <w:rsid w:val="00814884"/>
    <w:rsid w:val="008161A1"/>
    <w:rsid w:val="00817914"/>
    <w:rsid w:val="0083279F"/>
    <w:rsid w:val="00833CC1"/>
    <w:rsid w:val="00836013"/>
    <w:rsid w:val="00842493"/>
    <w:rsid w:val="008448B0"/>
    <w:rsid w:val="0085733F"/>
    <w:rsid w:val="008658A8"/>
    <w:rsid w:val="0086795F"/>
    <w:rsid w:val="008762FB"/>
    <w:rsid w:val="00880651"/>
    <w:rsid w:val="00882374"/>
    <w:rsid w:val="00883570"/>
    <w:rsid w:val="00883C44"/>
    <w:rsid w:val="00890244"/>
    <w:rsid w:val="008958B3"/>
    <w:rsid w:val="00895B65"/>
    <w:rsid w:val="008960F1"/>
    <w:rsid w:val="008A3FFF"/>
    <w:rsid w:val="008B04E1"/>
    <w:rsid w:val="008B2BAF"/>
    <w:rsid w:val="008C01E6"/>
    <w:rsid w:val="008C2441"/>
    <w:rsid w:val="008C2B39"/>
    <w:rsid w:val="008C5F55"/>
    <w:rsid w:val="008C6CB3"/>
    <w:rsid w:val="008D35FF"/>
    <w:rsid w:val="008D462B"/>
    <w:rsid w:val="008D5202"/>
    <w:rsid w:val="008D5F4F"/>
    <w:rsid w:val="008D6974"/>
    <w:rsid w:val="008F536C"/>
    <w:rsid w:val="0090437C"/>
    <w:rsid w:val="0091273C"/>
    <w:rsid w:val="00922DC3"/>
    <w:rsid w:val="0095222D"/>
    <w:rsid w:val="009555CA"/>
    <w:rsid w:val="009561C9"/>
    <w:rsid w:val="0096677E"/>
    <w:rsid w:val="009720C4"/>
    <w:rsid w:val="00972BEE"/>
    <w:rsid w:val="009779BB"/>
    <w:rsid w:val="00980057"/>
    <w:rsid w:val="00994F77"/>
    <w:rsid w:val="0099793B"/>
    <w:rsid w:val="009A5D20"/>
    <w:rsid w:val="009B047D"/>
    <w:rsid w:val="009B1863"/>
    <w:rsid w:val="009C4366"/>
    <w:rsid w:val="009D1AE0"/>
    <w:rsid w:val="00A04AF6"/>
    <w:rsid w:val="00A15E97"/>
    <w:rsid w:val="00A16438"/>
    <w:rsid w:val="00A22A61"/>
    <w:rsid w:val="00A3620A"/>
    <w:rsid w:val="00A36591"/>
    <w:rsid w:val="00A51BE4"/>
    <w:rsid w:val="00A63678"/>
    <w:rsid w:val="00A913EE"/>
    <w:rsid w:val="00A9581C"/>
    <w:rsid w:val="00AA6873"/>
    <w:rsid w:val="00AB03A0"/>
    <w:rsid w:val="00AB63F0"/>
    <w:rsid w:val="00AB7479"/>
    <w:rsid w:val="00AC24EA"/>
    <w:rsid w:val="00AC2507"/>
    <w:rsid w:val="00AC4411"/>
    <w:rsid w:val="00AC693B"/>
    <w:rsid w:val="00AC7F5E"/>
    <w:rsid w:val="00AD09CB"/>
    <w:rsid w:val="00AD685C"/>
    <w:rsid w:val="00AE0D2E"/>
    <w:rsid w:val="00AE1EE5"/>
    <w:rsid w:val="00AE4219"/>
    <w:rsid w:val="00AE48FF"/>
    <w:rsid w:val="00AE4EFB"/>
    <w:rsid w:val="00AE75AF"/>
    <w:rsid w:val="00B00C01"/>
    <w:rsid w:val="00B01B0B"/>
    <w:rsid w:val="00B01D19"/>
    <w:rsid w:val="00B162D1"/>
    <w:rsid w:val="00B24637"/>
    <w:rsid w:val="00B304FA"/>
    <w:rsid w:val="00B42004"/>
    <w:rsid w:val="00B44231"/>
    <w:rsid w:val="00B47FE4"/>
    <w:rsid w:val="00B50E1E"/>
    <w:rsid w:val="00B527D9"/>
    <w:rsid w:val="00B55A5C"/>
    <w:rsid w:val="00B63BD0"/>
    <w:rsid w:val="00B63FDA"/>
    <w:rsid w:val="00B6561B"/>
    <w:rsid w:val="00B72BA8"/>
    <w:rsid w:val="00B72D47"/>
    <w:rsid w:val="00B77973"/>
    <w:rsid w:val="00B873EC"/>
    <w:rsid w:val="00B87D4D"/>
    <w:rsid w:val="00B92EF2"/>
    <w:rsid w:val="00BA4D5C"/>
    <w:rsid w:val="00BA738B"/>
    <w:rsid w:val="00BB0FB8"/>
    <w:rsid w:val="00BB1B58"/>
    <w:rsid w:val="00BB2135"/>
    <w:rsid w:val="00BC69D6"/>
    <w:rsid w:val="00BE2140"/>
    <w:rsid w:val="00BE251A"/>
    <w:rsid w:val="00BE3335"/>
    <w:rsid w:val="00BF3510"/>
    <w:rsid w:val="00BF53BC"/>
    <w:rsid w:val="00C05C12"/>
    <w:rsid w:val="00C14389"/>
    <w:rsid w:val="00C16EFF"/>
    <w:rsid w:val="00C228AA"/>
    <w:rsid w:val="00C35D9D"/>
    <w:rsid w:val="00C41F08"/>
    <w:rsid w:val="00C534CD"/>
    <w:rsid w:val="00C604FF"/>
    <w:rsid w:val="00C639D4"/>
    <w:rsid w:val="00C6522E"/>
    <w:rsid w:val="00C65EAF"/>
    <w:rsid w:val="00C67BF3"/>
    <w:rsid w:val="00C7014E"/>
    <w:rsid w:val="00C721EA"/>
    <w:rsid w:val="00C725AE"/>
    <w:rsid w:val="00C755BC"/>
    <w:rsid w:val="00C81C1C"/>
    <w:rsid w:val="00C82E88"/>
    <w:rsid w:val="00C86202"/>
    <w:rsid w:val="00C93DFF"/>
    <w:rsid w:val="00CA4E0B"/>
    <w:rsid w:val="00CA6B99"/>
    <w:rsid w:val="00CB22E7"/>
    <w:rsid w:val="00CB6FDC"/>
    <w:rsid w:val="00CC1FFB"/>
    <w:rsid w:val="00CC5E5C"/>
    <w:rsid w:val="00CD160C"/>
    <w:rsid w:val="00CD23BC"/>
    <w:rsid w:val="00CD5929"/>
    <w:rsid w:val="00CE05F4"/>
    <w:rsid w:val="00D03687"/>
    <w:rsid w:val="00D100D2"/>
    <w:rsid w:val="00D1137D"/>
    <w:rsid w:val="00D12214"/>
    <w:rsid w:val="00D1300A"/>
    <w:rsid w:val="00D17934"/>
    <w:rsid w:val="00D22D06"/>
    <w:rsid w:val="00D22F76"/>
    <w:rsid w:val="00D24C53"/>
    <w:rsid w:val="00D24C66"/>
    <w:rsid w:val="00D24FF0"/>
    <w:rsid w:val="00D2524A"/>
    <w:rsid w:val="00D352FB"/>
    <w:rsid w:val="00D44D22"/>
    <w:rsid w:val="00D5263A"/>
    <w:rsid w:val="00D61C5B"/>
    <w:rsid w:val="00D72672"/>
    <w:rsid w:val="00D80ACF"/>
    <w:rsid w:val="00D84C7F"/>
    <w:rsid w:val="00D85E28"/>
    <w:rsid w:val="00D86387"/>
    <w:rsid w:val="00D91839"/>
    <w:rsid w:val="00D9520F"/>
    <w:rsid w:val="00DA0875"/>
    <w:rsid w:val="00DB13E4"/>
    <w:rsid w:val="00DB2121"/>
    <w:rsid w:val="00DB2D86"/>
    <w:rsid w:val="00DB4872"/>
    <w:rsid w:val="00DB61DD"/>
    <w:rsid w:val="00DD3E9F"/>
    <w:rsid w:val="00DD4B23"/>
    <w:rsid w:val="00DD6DBF"/>
    <w:rsid w:val="00DD7EE0"/>
    <w:rsid w:val="00DE4104"/>
    <w:rsid w:val="00DE51B6"/>
    <w:rsid w:val="00DE712F"/>
    <w:rsid w:val="00DE75FE"/>
    <w:rsid w:val="00DF39E5"/>
    <w:rsid w:val="00E01AE2"/>
    <w:rsid w:val="00E14172"/>
    <w:rsid w:val="00E2343A"/>
    <w:rsid w:val="00E248CA"/>
    <w:rsid w:val="00E31795"/>
    <w:rsid w:val="00E3511B"/>
    <w:rsid w:val="00E42716"/>
    <w:rsid w:val="00E61139"/>
    <w:rsid w:val="00E61EA3"/>
    <w:rsid w:val="00E73EFF"/>
    <w:rsid w:val="00E85750"/>
    <w:rsid w:val="00E97CB6"/>
    <w:rsid w:val="00EA0D74"/>
    <w:rsid w:val="00EB10BE"/>
    <w:rsid w:val="00EB5AE0"/>
    <w:rsid w:val="00EB6432"/>
    <w:rsid w:val="00EB7A7D"/>
    <w:rsid w:val="00EC4BF3"/>
    <w:rsid w:val="00EE0519"/>
    <w:rsid w:val="00EE3514"/>
    <w:rsid w:val="00EE4C19"/>
    <w:rsid w:val="00EE5FF6"/>
    <w:rsid w:val="00EE6C38"/>
    <w:rsid w:val="00F0014D"/>
    <w:rsid w:val="00F015E9"/>
    <w:rsid w:val="00F07EA1"/>
    <w:rsid w:val="00F1409B"/>
    <w:rsid w:val="00F167B2"/>
    <w:rsid w:val="00F223D6"/>
    <w:rsid w:val="00F27F0A"/>
    <w:rsid w:val="00F3110F"/>
    <w:rsid w:val="00F344EF"/>
    <w:rsid w:val="00F36256"/>
    <w:rsid w:val="00F36FD6"/>
    <w:rsid w:val="00F40097"/>
    <w:rsid w:val="00F4718B"/>
    <w:rsid w:val="00F50584"/>
    <w:rsid w:val="00F51D6A"/>
    <w:rsid w:val="00F54EB3"/>
    <w:rsid w:val="00F561F5"/>
    <w:rsid w:val="00F61650"/>
    <w:rsid w:val="00F62DAD"/>
    <w:rsid w:val="00F66A2C"/>
    <w:rsid w:val="00F82D45"/>
    <w:rsid w:val="00F94698"/>
    <w:rsid w:val="00F97FEA"/>
    <w:rsid w:val="00FA5280"/>
    <w:rsid w:val="00FB0636"/>
    <w:rsid w:val="00FB2142"/>
    <w:rsid w:val="00FB4903"/>
    <w:rsid w:val="00FC068E"/>
    <w:rsid w:val="00FD6DAA"/>
    <w:rsid w:val="00FE3B54"/>
    <w:rsid w:val="00FE42AF"/>
    <w:rsid w:val="00FE75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DF09398"/>
  <w15:chartTrackingRefBased/>
  <w15:docId w15:val="{8A262818-4110-4ECE-86B8-0CE15855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2A"/>
    <w:pPr>
      <w:spacing w:after="0" w:line="480" w:lineRule="auto"/>
      <w:ind w:firstLine="720"/>
      <w:jc w:val="both"/>
    </w:pPr>
    <w:rPr>
      <w:rFonts w:ascii="Times New Roman" w:hAnsi="Times New Roman"/>
      <w:sz w:val="24"/>
    </w:rPr>
  </w:style>
  <w:style w:type="paragraph" w:styleId="Ttulo1">
    <w:name w:val="heading 1"/>
    <w:basedOn w:val="Prrafodelista"/>
    <w:next w:val="Normal"/>
    <w:link w:val="Ttulo1Car"/>
    <w:uiPriority w:val="9"/>
    <w:qFormat/>
    <w:rsid w:val="00DE4104"/>
    <w:pPr>
      <w:numPr>
        <w:numId w:val="1"/>
      </w:numPr>
      <w:outlineLvl w:val="0"/>
    </w:pPr>
    <w:rPr>
      <w:b/>
      <w:bCs/>
    </w:rPr>
  </w:style>
  <w:style w:type="paragraph" w:styleId="Ttulo2">
    <w:name w:val="heading 2"/>
    <w:basedOn w:val="Prrafodelista"/>
    <w:next w:val="Normal"/>
    <w:link w:val="Ttulo2Car"/>
    <w:uiPriority w:val="9"/>
    <w:unhideWhenUsed/>
    <w:qFormat/>
    <w:rsid w:val="009561C9"/>
    <w:pPr>
      <w:numPr>
        <w:ilvl w:val="1"/>
        <w:numId w:val="1"/>
      </w:numPr>
      <w:ind w:left="1780" w:hanging="1134"/>
      <w:jc w:val="left"/>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79E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179E7"/>
    <w:rPr>
      <w:rFonts w:ascii="Times New Roman" w:hAnsi="Times New Roman"/>
      <w:sz w:val="24"/>
    </w:rPr>
  </w:style>
  <w:style w:type="paragraph" w:styleId="Piedepgina">
    <w:name w:val="footer"/>
    <w:basedOn w:val="Normal"/>
    <w:link w:val="PiedepginaCar"/>
    <w:uiPriority w:val="99"/>
    <w:unhideWhenUsed/>
    <w:rsid w:val="004179E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179E7"/>
    <w:rPr>
      <w:rFonts w:ascii="Times New Roman" w:hAnsi="Times New Roman"/>
      <w:sz w:val="24"/>
    </w:rPr>
  </w:style>
  <w:style w:type="paragraph" w:customStyle="1" w:styleId="APA7MAEDICION">
    <w:name w:val="APA 7MA EDICION"/>
    <w:basedOn w:val="Normal"/>
    <w:qFormat/>
    <w:rsid w:val="00836013"/>
    <w:pPr>
      <w:ind w:firstLine="709"/>
    </w:pPr>
  </w:style>
  <w:style w:type="paragraph" w:styleId="Prrafodelista">
    <w:name w:val="List Paragraph"/>
    <w:basedOn w:val="Normal"/>
    <w:uiPriority w:val="34"/>
    <w:qFormat/>
    <w:rsid w:val="00DE4104"/>
    <w:pPr>
      <w:ind w:left="720"/>
      <w:contextualSpacing/>
    </w:pPr>
  </w:style>
  <w:style w:type="character" w:customStyle="1" w:styleId="Ttulo1Car">
    <w:name w:val="Título 1 Car"/>
    <w:basedOn w:val="Fuentedeprrafopredeter"/>
    <w:link w:val="Ttulo1"/>
    <w:uiPriority w:val="9"/>
    <w:rsid w:val="00DE4104"/>
    <w:rPr>
      <w:rFonts w:ascii="Times New Roman" w:hAnsi="Times New Roman"/>
      <w:b/>
      <w:bCs/>
      <w:sz w:val="24"/>
    </w:rPr>
  </w:style>
  <w:style w:type="paragraph" w:styleId="Sinespaciado">
    <w:name w:val="No Spacing"/>
    <w:uiPriority w:val="1"/>
    <w:qFormat/>
    <w:rsid w:val="00DE4104"/>
    <w:pPr>
      <w:spacing w:after="0" w:line="240" w:lineRule="auto"/>
      <w:ind w:firstLine="284"/>
      <w:jc w:val="both"/>
    </w:pPr>
    <w:rPr>
      <w:rFonts w:ascii="Times New Roman" w:hAnsi="Times New Roman"/>
      <w:sz w:val="24"/>
    </w:rPr>
  </w:style>
  <w:style w:type="character" w:customStyle="1" w:styleId="Ttulo2Car">
    <w:name w:val="Título 2 Car"/>
    <w:basedOn w:val="Fuentedeprrafopredeter"/>
    <w:link w:val="Ttulo2"/>
    <w:uiPriority w:val="9"/>
    <w:rsid w:val="009561C9"/>
    <w:rPr>
      <w:rFonts w:ascii="Times New Roman" w:hAnsi="Times New Roman"/>
      <w:b/>
      <w:bCs/>
      <w:sz w:val="24"/>
    </w:rPr>
  </w:style>
  <w:style w:type="table" w:styleId="Tablaconcuadrcula">
    <w:name w:val="Table Grid"/>
    <w:basedOn w:val="Tablanormal"/>
    <w:uiPriority w:val="39"/>
    <w:rsid w:val="001E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6F11F4"/>
    <w:pPr>
      <w:keepNext/>
      <w:keepLines/>
      <w:numPr>
        <w:numId w:val="0"/>
      </w:numPr>
      <w:spacing w:before="240" w:line="259" w:lineRule="auto"/>
      <w:contextualSpacing w:val="0"/>
      <w:jc w:val="left"/>
      <w:outlineLvl w:val="9"/>
    </w:pPr>
    <w:rPr>
      <w:rFonts w:asciiTheme="majorHAnsi" w:eastAsiaTheme="majorEastAsia" w:hAnsiTheme="majorHAnsi" w:cstheme="majorBidi"/>
      <w:b w:val="0"/>
      <w:bCs w:val="0"/>
      <w:color w:val="2F5496" w:themeColor="accent1" w:themeShade="BF"/>
      <w:kern w:val="0"/>
      <w:sz w:val="32"/>
      <w:szCs w:val="32"/>
      <w:lang w:eastAsia="es-CO"/>
      <w14:ligatures w14:val="none"/>
    </w:rPr>
  </w:style>
  <w:style w:type="paragraph" w:styleId="TDC2">
    <w:name w:val="toc 2"/>
    <w:basedOn w:val="Normal"/>
    <w:next w:val="Normal"/>
    <w:autoRedefine/>
    <w:uiPriority w:val="39"/>
    <w:unhideWhenUsed/>
    <w:rsid w:val="006F11F4"/>
    <w:pPr>
      <w:spacing w:after="100" w:line="259" w:lineRule="auto"/>
      <w:ind w:left="220" w:firstLine="0"/>
      <w:jc w:val="left"/>
    </w:pPr>
    <w:rPr>
      <w:rFonts w:asciiTheme="minorHAnsi" w:eastAsiaTheme="minorEastAsia" w:hAnsiTheme="minorHAnsi" w:cs="Times New Roman"/>
      <w:kern w:val="0"/>
      <w:sz w:val="22"/>
      <w:lang w:eastAsia="es-CO"/>
      <w14:ligatures w14:val="none"/>
    </w:rPr>
  </w:style>
  <w:style w:type="paragraph" w:styleId="TDC1">
    <w:name w:val="toc 1"/>
    <w:basedOn w:val="Normal"/>
    <w:next w:val="Normal"/>
    <w:autoRedefine/>
    <w:uiPriority w:val="39"/>
    <w:unhideWhenUsed/>
    <w:rsid w:val="006F11F4"/>
    <w:pPr>
      <w:spacing w:after="100" w:line="259" w:lineRule="auto"/>
      <w:ind w:firstLine="0"/>
      <w:jc w:val="left"/>
    </w:pPr>
    <w:rPr>
      <w:rFonts w:asciiTheme="minorHAnsi" w:eastAsiaTheme="minorEastAsia" w:hAnsiTheme="minorHAnsi" w:cs="Times New Roman"/>
      <w:kern w:val="0"/>
      <w:sz w:val="22"/>
      <w:lang w:eastAsia="es-CO"/>
      <w14:ligatures w14:val="none"/>
    </w:rPr>
  </w:style>
  <w:style w:type="paragraph" w:styleId="TDC3">
    <w:name w:val="toc 3"/>
    <w:basedOn w:val="Normal"/>
    <w:next w:val="Normal"/>
    <w:autoRedefine/>
    <w:uiPriority w:val="39"/>
    <w:unhideWhenUsed/>
    <w:rsid w:val="006F11F4"/>
    <w:pPr>
      <w:spacing w:after="100" w:line="259" w:lineRule="auto"/>
      <w:ind w:left="440" w:firstLine="0"/>
      <w:jc w:val="left"/>
    </w:pPr>
    <w:rPr>
      <w:rFonts w:asciiTheme="minorHAnsi" w:eastAsiaTheme="minorEastAsia" w:hAnsiTheme="minorHAnsi" w:cs="Times New Roman"/>
      <w:kern w:val="0"/>
      <w:sz w:val="22"/>
      <w:lang w:eastAsia="es-CO"/>
      <w14:ligatures w14:val="none"/>
    </w:rPr>
  </w:style>
  <w:style w:type="character" w:styleId="Hipervnculo">
    <w:name w:val="Hyperlink"/>
    <w:basedOn w:val="Fuentedeprrafopredeter"/>
    <w:uiPriority w:val="99"/>
    <w:unhideWhenUsed/>
    <w:rsid w:val="006F11F4"/>
    <w:rPr>
      <w:color w:val="0563C1" w:themeColor="hyperlink"/>
      <w:u w:val="single"/>
    </w:rPr>
  </w:style>
  <w:style w:type="character" w:styleId="Hipervnculovisitado">
    <w:name w:val="FollowedHyperlink"/>
    <w:basedOn w:val="Fuentedeprrafopredeter"/>
    <w:uiPriority w:val="99"/>
    <w:semiHidden/>
    <w:unhideWhenUsed/>
    <w:rsid w:val="00231757"/>
    <w:rPr>
      <w:color w:val="954F72"/>
      <w:u w:val="single"/>
    </w:rPr>
  </w:style>
  <w:style w:type="paragraph" w:customStyle="1" w:styleId="msonormal0">
    <w:name w:val="msonormal"/>
    <w:basedOn w:val="Normal"/>
    <w:rsid w:val="00231757"/>
    <w:pPr>
      <w:spacing w:before="100" w:beforeAutospacing="1" w:after="100" w:afterAutospacing="1" w:line="240" w:lineRule="auto"/>
      <w:ind w:firstLine="0"/>
      <w:jc w:val="left"/>
    </w:pPr>
    <w:rPr>
      <w:rFonts w:eastAsia="Times New Roman" w:cs="Times New Roman"/>
      <w:kern w:val="0"/>
      <w:szCs w:val="24"/>
      <w:lang w:eastAsia="es-CO"/>
      <w14:ligatures w14:val="none"/>
    </w:rPr>
  </w:style>
  <w:style w:type="paragraph" w:customStyle="1" w:styleId="xl65">
    <w:name w:val="xl65"/>
    <w:basedOn w:val="Normal"/>
    <w:rsid w:val="0023175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cs="Times New Roman"/>
      <w:kern w:val="0"/>
      <w:szCs w:val="24"/>
      <w:lang w:eastAsia="es-CO"/>
      <w14:ligatures w14:val="none"/>
    </w:rPr>
  </w:style>
  <w:style w:type="paragraph" w:customStyle="1" w:styleId="xl66">
    <w:name w:val="xl66"/>
    <w:basedOn w:val="Normal"/>
    <w:rsid w:val="0023175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eastAsia="Times New Roman" w:cs="Times New Roman"/>
      <w:kern w:val="0"/>
      <w:szCs w:val="24"/>
      <w:lang w:eastAsia="es-CO"/>
      <w14:ligatures w14:val="none"/>
    </w:rPr>
  </w:style>
  <w:style w:type="paragraph" w:customStyle="1" w:styleId="xl67">
    <w:name w:val="xl67"/>
    <w:basedOn w:val="Normal"/>
    <w:rsid w:val="0023175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68">
    <w:name w:val="xl68"/>
    <w:basedOn w:val="Normal"/>
    <w:rsid w:val="0023175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69">
    <w:name w:val="xl69"/>
    <w:basedOn w:val="Normal"/>
    <w:rsid w:val="00231757"/>
    <w:pP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70">
    <w:name w:val="xl70"/>
    <w:basedOn w:val="Normal"/>
    <w:rsid w:val="0023175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71">
    <w:name w:val="xl71"/>
    <w:basedOn w:val="Normal"/>
    <w:rsid w:val="0023175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72">
    <w:name w:val="xl72"/>
    <w:basedOn w:val="Normal"/>
    <w:rsid w:val="0023175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73">
    <w:name w:val="xl73"/>
    <w:basedOn w:val="Normal"/>
    <w:rsid w:val="0023175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74">
    <w:name w:val="xl74"/>
    <w:basedOn w:val="Normal"/>
    <w:rsid w:val="0023175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kern w:val="0"/>
      <w:szCs w:val="24"/>
      <w:lang w:eastAsia="es-CO"/>
      <w14:ligatures w14:val="none"/>
    </w:rPr>
  </w:style>
  <w:style w:type="paragraph" w:customStyle="1" w:styleId="xl75">
    <w:name w:val="xl75"/>
    <w:basedOn w:val="Normal"/>
    <w:rsid w:val="0023175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kern w:val="0"/>
      <w:szCs w:val="24"/>
      <w:lang w:eastAsia="es-CO"/>
      <w14:ligatures w14:val="none"/>
    </w:rPr>
  </w:style>
  <w:style w:type="paragraph" w:customStyle="1" w:styleId="xl76">
    <w:name w:val="xl76"/>
    <w:basedOn w:val="Normal"/>
    <w:rsid w:val="0023175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eastAsia="Times New Roman" w:cs="Times New Roman"/>
      <w:kern w:val="0"/>
      <w:szCs w:val="24"/>
      <w:lang w:eastAsia="es-CO"/>
      <w14:ligatures w14:val="none"/>
    </w:rPr>
  </w:style>
  <w:style w:type="paragraph" w:customStyle="1" w:styleId="xl77">
    <w:name w:val="xl77"/>
    <w:basedOn w:val="Normal"/>
    <w:rsid w:val="00231757"/>
    <w:pPr>
      <w:spacing w:before="100" w:beforeAutospacing="1" w:after="100" w:afterAutospacing="1" w:line="240" w:lineRule="auto"/>
      <w:ind w:firstLine="0"/>
      <w:jc w:val="left"/>
    </w:pPr>
    <w:rPr>
      <w:rFonts w:eastAsia="Times New Roman" w:cs="Times New Roman"/>
      <w:kern w:val="0"/>
      <w:szCs w:val="24"/>
      <w:lang w:eastAsia="es-CO"/>
      <w14:ligatures w14:val="none"/>
    </w:rPr>
  </w:style>
  <w:style w:type="character" w:styleId="Mencinsinresolver">
    <w:name w:val="Unresolved Mention"/>
    <w:basedOn w:val="Fuentedeprrafopredeter"/>
    <w:uiPriority w:val="99"/>
    <w:semiHidden/>
    <w:unhideWhenUsed/>
    <w:rsid w:val="00E73EFF"/>
    <w:rPr>
      <w:color w:val="605E5C"/>
      <w:shd w:val="clear" w:color="auto" w:fill="E1DFDD"/>
    </w:rPr>
  </w:style>
  <w:style w:type="paragraph" w:styleId="NormalWeb">
    <w:name w:val="Normal (Web)"/>
    <w:basedOn w:val="Normal"/>
    <w:uiPriority w:val="99"/>
    <w:rsid w:val="00A22A61"/>
    <w:pPr>
      <w:spacing w:before="100" w:beforeAutospacing="1" w:after="100" w:afterAutospacing="1" w:line="240" w:lineRule="auto"/>
      <w:ind w:firstLine="0"/>
      <w:jc w:val="left"/>
    </w:pPr>
    <w:rPr>
      <w:rFonts w:eastAsia="Times New Roman" w:cs="Times New Roman"/>
      <w:kern w:val="0"/>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81370">
      <w:bodyDiv w:val="1"/>
      <w:marLeft w:val="0"/>
      <w:marRight w:val="0"/>
      <w:marTop w:val="0"/>
      <w:marBottom w:val="0"/>
      <w:divBdr>
        <w:top w:val="none" w:sz="0" w:space="0" w:color="auto"/>
        <w:left w:val="none" w:sz="0" w:space="0" w:color="auto"/>
        <w:bottom w:val="none" w:sz="0" w:space="0" w:color="auto"/>
        <w:right w:val="none" w:sz="0" w:space="0" w:color="auto"/>
      </w:divBdr>
    </w:div>
    <w:div w:id="469905309">
      <w:bodyDiv w:val="1"/>
      <w:marLeft w:val="0"/>
      <w:marRight w:val="0"/>
      <w:marTop w:val="0"/>
      <w:marBottom w:val="0"/>
      <w:divBdr>
        <w:top w:val="none" w:sz="0" w:space="0" w:color="auto"/>
        <w:left w:val="none" w:sz="0" w:space="0" w:color="auto"/>
        <w:bottom w:val="none" w:sz="0" w:space="0" w:color="auto"/>
        <w:right w:val="none" w:sz="0" w:space="0" w:color="auto"/>
      </w:divBdr>
    </w:div>
    <w:div w:id="822311071">
      <w:bodyDiv w:val="1"/>
      <w:marLeft w:val="0"/>
      <w:marRight w:val="0"/>
      <w:marTop w:val="0"/>
      <w:marBottom w:val="0"/>
      <w:divBdr>
        <w:top w:val="none" w:sz="0" w:space="0" w:color="auto"/>
        <w:left w:val="none" w:sz="0" w:space="0" w:color="auto"/>
        <w:bottom w:val="none" w:sz="0" w:space="0" w:color="auto"/>
        <w:right w:val="none" w:sz="0" w:space="0" w:color="auto"/>
      </w:divBdr>
    </w:div>
    <w:div w:id="196977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tbrain.com/normas-internacionales-de-auditoria-ni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pervigilancia.gov.co/loader.php?lServicio=Tools2&amp;lTipo=descargas&amp;lFuncion=descargar&amp;idFile=41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tualicese.com/definicion-de-control-inter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log.hubspot.es/marketing/sistema-control-interno" TargetMode="External"/><Relationship Id="rId4" Type="http://schemas.openxmlformats.org/officeDocument/2006/relationships/settings" Target="settings.xml"/><Relationship Id="rId9" Type="http://schemas.openxmlformats.org/officeDocument/2006/relationships/hyperlink" Target="https://economipedia.com/definiciones/contabilidad/normas-internacionales-de-auditoria-nia.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F329-8AA1-4FFF-A722-1E38994F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16</Pages>
  <Words>2122</Words>
  <Characters>11673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Deisy Valentina  Gimbuel Rivera</dc:creator>
  <cp:keywords/>
  <dc:description/>
  <cp:lastModifiedBy>Deisy Valentina Gimbuel</cp:lastModifiedBy>
  <cp:revision>446</cp:revision>
  <dcterms:created xsi:type="dcterms:W3CDTF">2023-07-18T21:22:00Z</dcterms:created>
  <dcterms:modified xsi:type="dcterms:W3CDTF">2023-08-04T00:07:00Z</dcterms:modified>
</cp:coreProperties>
</file>