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B117" w14:textId="77777777" w:rsidR="00BC7309" w:rsidRDefault="00BC7309" w:rsidP="00BC7309"/>
    <w:p w14:paraId="7ADB9991" w14:textId="77777777" w:rsidR="00BC7309" w:rsidRDefault="00BC7309" w:rsidP="00BC7309"/>
    <w:p w14:paraId="559F4430" w14:textId="77777777" w:rsidR="00BC7309" w:rsidRDefault="00BC7309" w:rsidP="00BC7309"/>
    <w:p w14:paraId="5A07D0A9" w14:textId="77777777" w:rsidR="00BC7309" w:rsidRPr="00F522E9" w:rsidRDefault="00BC7309" w:rsidP="00BC7309">
      <w:pPr>
        <w:rPr>
          <w:rFonts w:ascii="Times New Roman" w:hAnsi="Times New Roman" w:cs="Times New Roman"/>
          <w:sz w:val="24"/>
          <w:szCs w:val="24"/>
        </w:rPr>
      </w:pPr>
    </w:p>
    <w:p w14:paraId="78DCBA75" w14:textId="77777777" w:rsidR="00BC7309" w:rsidRPr="00F522E9" w:rsidRDefault="00BC7309" w:rsidP="00BC7309">
      <w:pPr>
        <w:jc w:val="center"/>
        <w:rPr>
          <w:rFonts w:ascii="Times New Roman" w:hAnsi="Times New Roman" w:cs="Times New Roman"/>
          <w:b/>
          <w:bCs/>
          <w:sz w:val="24"/>
          <w:szCs w:val="24"/>
        </w:rPr>
      </w:pPr>
      <w:r w:rsidRPr="00F522E9">
        <w:rPr>
          <w:rFonts w:ascii="Times New Roman" w:hAnsi="Times New Roman" w:cs="Times New Roman"/>
          <w:b/>
          <w:bCs/>
          <w:sz w:val="24"/>
          <w:szCs w:val="24"/>
        </w:rPr>
        <w:t>Diplomado en Normas Internacionales de Auditoria</w:t>
      </w:r>
    </w:p>
    <w:p w14:paraId="46EA1D41" w14:textId="77777777" w:rsidR="00BC7309" w:rsidRPr="00F522E9" w:rsidRDefault="00BC7309" w:rsidP="00BC7309">
      <w:pPr>
        <w:jc w:val="center"/>
        <w:rPr>
          <w:rFonts w:ascii="Times New Roman" w:hAnsi="Times New Roman" w:cs="Times New Roman"/>
          <w:b/>
          <w:bCs/>
          <w:sz w:val="24"/>
          <w:szCs w:val="24"/>
        </w:rPr>
      </w:pPr>
    </w:p>
    <w:p w14:paraId="1E711F1B" w14:textId="42AE4A52" w:rsidR="00BC7309" w:rsidRPr="00F522E9" w:rsidRDefault="00BC7309" w:rsidP="00BC7309">
      <w:pPr>
        <w:jc w:val="center"/>
        <w:rPr>
          <w:rFonts w:ascii="Times New Roman" w:hAnsi="Times New Roman" w:cs="Times New Roman"/>
          <w:sz w:val="24"/>
          <w:szCs w:val="24"/>
        </w:rPr>
      </w:pPr>
      <w:r w:rsidRPr="00F522E9">
        <w:rPr>
          <w:rFonts w:ascii="Times New Roman" w:hAnsi="Times New Roman" w:cs="Times New Roman"/>
          <w:sz w:val="24"/>
          <w:szCs w:val="24"/>
        </w:rPr>
        <w:t>Elizabeth Rojas Rodriguez y Diego Mauricio Martinez</w:t>
      </w:r>
    </w:p>
    <w:p w14:paraId="74C31623" w14:textId="77777777" w:rsidR="00BC7309" w:rsidRPr="00F522E9" w:rsidRDefault="00BC7309" w:rsidP="00BC7309">
      <w:pPr>
        <w:jc w:val="center"/>
        <w:rPr>
          <w:rFonts w:ascii="Times New Roman" w:hAnsi="Times New Roman" w:cs="Times New Roman"/>
          <w:sz w:val="24"/>
          <w:szCs w:val="24"/>
        </w:rPr>
      </w:pPr>
      <w:r w:rsidRPr="00F522E9">
        <w:rPr>
          <w:rFonts w:ascii="Times New Roman" w:hAnsi="Times New Roman" w:cs="Times New Roman"/>
          <w:sz w:val="24"/>
          <w:szCs w:val="24"/>
        </w:rPr>
        <w:t>Instituto Técnico Nacional de Comercio Simón Rodríguez</w:t>
      </w:r>
    </w:p>
    <w:p w14:paraId="7B3539EB" w14:textId="77777777" w:rsidR="00BC7309" w:rsidRPr="00F522E9" w:rsidRDefault="00BC7309" w:rsidP="00BC7309">
      <w:pPr>
        <w:jc w:val="center"/>
        <w:rPr>
          <w:rFonts w:ascii="Times New Roman" w:hAnsi="Times New Roman" w:cs="Times New Roman"/>
          <w:sz w:val="24"/>
          <w:szCs w:val="24"/>
        </w:rPr>
      </w:pPr>
      <w:r w:rsidRPr="00F522E9">
        <w:rPr>
          <w:rFonts w:ascii="Times New Roman" w:hAnsi="Times New Roman" w:cs="Times New Roman"/>
          <w:sz w:val="24"/>
          <w:szCs w:val="24"/>
        </w:rPr>
        <w:t>Técnico Profesional en Costos y Contabilidad</w:t>
      </w:r>
    </w:p>
    <w:p w14:paraId="43FBDA4A" w14:textId="77777777" w:rsidR="00BC7309" w:rsidRPr="00F522E9" w:rsidRDefault="00BC7309" w:rsidP="00BC7309">
      <w:pPr>
        <w:jc w:val="center"/>
        <w:rPr>
          <w:rFonts w:ascii="Times New Roman" w:hAnsi="Times New Roman" w:cs="Times New Roman"/>
          <w:sz w:val="24"/>
          <w:szCs w:val="24"/>
        </w:rPr>
      </w:pPr>
      <w:r w:rsidRPr="00F522E9">
        <w:rPr>
          <w:rFonts w:ascii="Times New Roman" w:hAnsi="Times New Roman" w:cs="Times New Roman"/>
          <w:sz w:val="24"/>
          <w:szCs w:val="24"/>
        </w:rPr>
        <w:t>Trabajo de Grado</w:t>
      </w:r>
    </w:p>
    <w:p w14:paraId="2FF234B5" w14:textId="77777777" w:rsidR="00BC7309" w:rsidRPr="00F522E9" w:rsidRDefault="00BC7309" w:rsidP="00BC7309">
      <w:pPr>
        <w:jc w:val="center"/>
        <w:rPr>
          <w:rFonts w:ascii="Times New Roman" w:hAnsi="Times New Roman" w:cs="Times New Roman"/>
          <w:sz w:val="24"/>
          <w:szCs w:val="24"/>
        </w:rPr>
      </w:pPr>
      <w:r w:rsidRPr="00F522E9">
        <w:rPr>
          <w:rFonts w:ascii="Times New Roman" w:hAnsi="Times New Roman" w:cs="Times New Roman"/>
          <w:sz w:val="24"/>
          <w:szCs w:val="24"/>
        </w:rPr>
        <w:t>Carlos Alfredo Chamorro Velasco</w:t>
      </w:r>
    </w:p>
    <w:p w14:paraId="79DCC5D6" w14:textId="77777777" w:rsidR="00BC7309" w:rsidRPr="00F522E9" w:rsidRDefault="00BC7309" w:rsidP="00BC7309">
      <w:pPr>
        <w:jc w:val="center"/>
        <w:rPr>
          <w:rFonts w:ascii="Times New Roman" w:hAnsi="Times New Roman" w:cs="Times New Roman"/>
          <w:sz w:val="24"/>
          <w:szCs w:val="24"/>
        </w:rPr>
      </w:pPr>
      <w:r w:rsidRPr="00F522E9">
        <w:rPr>
          <w:rFonts w:ascii="Times New Roman" w:hAnsi="Times New Roman" w:cs="Times New Roman"/>
          <w:sz w:val="24"/>
          <w:szCs w:val="24"/>
        </w:rPr>
        <w:t>3 de agosto del 2023</w:t>
      </w:r>
    </w:p>
    <w:p w14:paraId="259EAAE4" w14:textId="77777777" w:rsidR="00BC7309" w:rsidRDefault="00BC7309" w:rsidP="00BC7309">
      <w:pPr>
        <w:jc w:val="center"/>
      </w:pPr>
    </w:p>
    <w:p w14:paraId="530EA1F4" w14:textId="77777777" w:rsidR="00BC7309" w:rsidRDefault="00BC7309" w:rsidP="00BC7309">
      <w:pPr>
        <w:jc w:val="center"/>
      </w:pPr>
    </w:p>
    <w:p w14:paraId="7367DF29" w14:textId="77777777" w:rsidR="00BC7309" w:rsidRDefault="00BC7309" w:rsidP="00BC7309">
      <w:pPr>
        <w:jc w:val="center"/>
      </w:pPr>
    </w:p>
    <w:p w14:paraId="72E919B5" w14:textId="77777777" w:rsidR="00BC7309" w:rsidRDefault="00BC7309" w:rsidP="00BC7309">
      <w:pPr>
        <w:jc w:val="center"/>
      </w:pPr>
    </w:p>
    <w:p w14:paraId="738C31A8" w14:textId="77777777" w:rsidR="00BC7309" w:rsidRDefault="00BC7309" w:rsidP="00BC7309">
      <w:pPr>
        <w:jc w:val="center"/>
      </w:pPr>
    </w:p>
    <w:p w14:paraId="6459F270" w14:textId="77777777" w:rsidR="00BC7309" w:rsidRDefault="00BC7309" w:rsidP="00BC7309">
      <w:pPr>
        <w:jc w:val="center"/>
      </w:pPr>
    </w:p>
    <w:p w14:paraId="69B6AEFE" w14:textId="77777777" w:rsidR="00BC7309" w:rsidRDefault="00BC7309" w:rsidP="00BC7309">
      <w:pPr>
        <w:jc w:val="center"/>
      </w:pPr>
    </w:p>
    <w:p w14:paraId="260E9620" w14:textId="24B51F62" w:rsidR="00BC7309" w:rsidRPr="00BC7309" w:rsidRDefault="00BC7309" w:rsidP="00BC7309">
      <w:pPr>
        <w:pStyle w:val="Prrafodelista"/>
        <w:numPr>
          <w:ilvl w:val="0"/>
          <w:numId w:val="1"/>
        </w:numPr>
        <w:spacing w:after="0"/>
        <w:jc w:val="center"/>
        <w:rPr>
          <w:rFonts w:ascii="Times New Roman" w:hAnsi="Times New Roman"/>
          <w:b/>
          <w:bCs/>
          <w:kern w:val="0"/>
          <w:sz w:val="24"/>
          <w14:ligatures w14:val="none"/>
        </w:rPr>
      </w:pPr>
      <w:r w:rsidRPr="00BC7309">
        <w:rPr>
          <w:rFonts w:ascii="Times New Roman" w:hAnsi="Times New Roman"/>
          <w:b/>
          <w:bCs/>
          <w:kern w:val="0"/>
          <w:sz w:val="24"/>
          <w14:ligatures w14:val="none"/>
        </w:rPr>
        <w:lastRenderedPageBreak/>
        <w:t>Introducción</w:t>
      </w:r>
    </w:p>
    <w:p w14:paraId="6ABE61A6" w14:textId="77777777" w:rsidR="00BC7309" w:rsidRPr="00BC7309" w:rsidRDefault="00BC7309" w:rsidP="00BC7309">
      <w:pPr>
        <w:pStyle w:val="Prrafodelista"/>
        <w:spacing w:after="0"/>
        <w:ind w:firstLine="0"/>
        <w:rPr>
          <w:rFonts w:ascii="Times New Roman" w:hAnsi="Times New Roman" w:cs="Times New Roman"/>
          <w:b/>
          <w:bCs/>
          <w:kern w:val="0"/>
          <w:sz w:val="24"/>
          <w:szCs w:val="24"/>
          <w14:ligatures w14:val="none"/>
        </w:rPr>
      </w:pPr>
    </w:p>
    <w:p w14:paraId="51ECFE79" w14:textId="0C0DBB3E" w:rsidR="00F522E9" w:rsidRPr="00F522E9" w:rsidRDefault="00BC7309" w:rsidP="00F522E9">
      <w:pPr>
        <w:rPr>
          <w:rFonts w:ascii="Times New Roman" w:hAnsi="Times New Roman" w:cs="Times New Roman"/>
          <w:sz w:val="24"/>
          <w:szCs w:val="24"/>
        </w:rPr>
      </w:pPr>
      <w:r w:rsidRPr="00F522E9">
        <w:rPr>
          <w:rFonts w:ascii="Times New Roman" w:hAnsi="Times New Roman" w:cs="Times New Roman"/>
          <w:sz w:val="24"/>
          <w:szCs w:val="24"/>
        </w:rPr>
        <w:t>La auditoría interna</w:t>
      </w:r>
      <w:r w:rsidR="00C30202" w:rsidRPr="00F522E9">
        <w:rPr>
          <w:rFonts w:ascii="Times New Roman" w:hAnsi="Times New Roman" w:cs="Times New Roman"/>
          <w:sz w:val="24"/>
          <w:szCs w:val="24"/>
        </w:rPr>
        <w:t xml:space="preserve"> toma fuerza dentro de las organizaciones más allá de permitir implementar técnicas para aplicar, </w:t>
      </w:r>
      <w:r w:rsidR="00F522E9">
        <w:rPr>
          <w:rFonts w:ascii="Times New Roman" w:hAnsi="Times New Roman" w:cs="Times New Roman"/>
          <w:sz w:val="24"/>
          <w:szCs w:val="24"/>
        </w:rPr>
        <w:t xml:space="preserve">en </w:t>
      </w:r>
      <w:r w:rsidR="00F522E9" w:rsidRPr="00F522E9">
        <w:rPr>
          <w:rFonts w:ascii="Times New Roman" w:hAnsi="Times New Roman" w:cs="Times New Roman"/>
          <w:sz w:val="24"/>
          <w:szCs w:val="24"/>
        </w:rPr>
        <w:t>la actualidad los resultados de los trabajos de Auditoría Interna, son tomados por las organizaciones como inspecciones y asesoramientos, que sirven como base para la toma de decisiones y mejoramiento continuo.</w:t>
      </w:r>
    </w:p>
    <w:p w14:paraId="7DE0E318" w14:textId="1C577EE6" w:rsidR="005466BC" w:rsidRPr="00F522E9" w:rsidRDefault="00F522E9" w:rsidP="00C30202">
      <w:pPr>
        <w:rPr>
          <w:rFonts w:ascii="Times New Roman" w:hAnsi="Times New Roman" w:cs="Times New Roman"/>
          <w:sz w:val="24"/>
          <w:szCs w:val="24"/>
        </w:rPr>
      </w:pPr>
      <w:r>
        <w:rPr>
          <w:rFonts w:ascii="Times New Roman" w:hAnsi="Times New Roman" w:cs="Times New Roman"/>
          <w:sz w:val="24"/>
          <w:szCs w:val="24"/>
        </w:rPr>
        <w:t>C</w:t>
      </w:r>
      <w:r w:rsidR="00C30202" w:rsidRPr="00F522E9">
        <w:rPr>
          <w:rFonts w:ascii="Times New Roman" w:hAnsi="Times New Roman" w:cs="Times New Roman"/>
          <w:sz w:val="24"/>
          <w:szCs w:val="24"/>
        </w:rPr>
        <w:t xml:space="preserve">on este trabajo se busca realizar una auditoria completa al rubro </w:t>
      </w:r>
      <w:r w:rsidR="003D719C" w:rsidRPr="00F522E9">
        <w:rPr>
          <w:rFonts w:ascii="Times New Roman" w:hAnsi="Times New Roman" w:cs="Times New Roman"/>
          <w:sz w:val="24"/>
          <w:szCs w:val="24"/>
          <w:lang w:val="es-ES"/>
        </w:rPr>
        <w:t>cuentas por pagar</w:t>
      </w:r>
      <w:r>
        <w:rPr>
          <w:rFonts w:ascii="Times New Roman" w:hAnsi="Times New Roman" w:cs="Times New Roman"/>
          <w:sz w:val="24"/>
          <w:szCs w:val="24"/>
          <w:lang w:val="es-ES"/>
        </w:rPr>
        <w:t xml:space="preserve"> y bancos</w:t>
      </w:r>
      <w:r w:rsidR="003D719C" w:rsidRPr="00F522E9">
        <w:rPr>
          <w:rFonts w:ascii="Times New Roman" w:hAnsi="Times New Roman" w:cs="Times New Roman"/>
          <w:sz w:val="24"/>
          <w:szCs w:val="24"/>
          <w:lang w:val="es-ES"/>
        </w:rPr>
        <w:t xml:space="preserve"> de la empresa ORTHOPLAN</w:t>
      </w:r>
      <w:r w:rsidR="0002279A" w:rsidRPr="00F522E9">
        <w:rPr>
          <w:rFonts w:ascii="Times New Roman" w:hAnsi="Times New Roman" w:cs="Times New Roman"/>
          <w:sz w:val="24"/>
          <w:szCs w:val="24"/>
          <w:lang w:val="es-ES"/>
        </w:rPr>
        <w:t xml:space="preserve"> TODAVIA CON LOS DIENTES TORCIDOS SAS</w:t>
      </w:r>
      <w:r>
        <w:rPr>
          <w:rFonts w:ascii="Times New Roman" w:hAnsi="Times New Roman" w:cs="Times New Roman"/>
          <w:sz w:val="24"/>
          <w:szCs w:val="24"/>
          <w:lang w:val="es-ES"/>
        </w:rPr>
        <w:t xml:space="preserve">, la cual tiene como actividad principal la practica odontológica y pertenece al sector privado, </w:t>
      </w:r>
      <w:r w:rsidRPr="00F522E9">
        <w:rPr>
          <w:rFonts w:ascii="Times New Roman" w:hAnsi="Times New Roman" w:cs="Times New Roman"/>
          <w:sz w:val="24"/>
          <w:szCs w:val="24"/>
          <w:lang w:val="es-ES"/>
        </w:rPr>
        <w:t>conforme a los parámetros establecidos en las normas internacionales de auditoría</w:t>
      </w:r>
      <w:r>
        <w:rPr>
          <w:rFonts w:ascii="Times New Roman" w:hAnsi="Times New Roman" w:cs="Times New Roman"/>
          <w:sz w:val="24"/>
          <w:szCs w:val="24"/>
          <w:lang w:val="es-ES"/>
        </w:rPr>
        <w:t xml:space="preserve"> respecto a los Estados de situación financiera que brinda la empresa auditada.</w:t>
      </w:r>
    </w:p>
    <w:p w14:paraId="32012F9B" w14:textId="379854AC" w:rsidR="00860C0E" w:rsidRDefault="00C30202" w:rsidP="00C30202">
      <w:pPr>
        <w:rPr>
          <w:rFonts w:ascii="Times New Roman" w:hAnsi="Times New Roman" w:cs="Times New Roman"/>
          <w:sz w:val="24"/>
          <w:szCs w:val="24"/>
        </w:rPr>
      </w:pPr>
      <w:r w:rsidRPr="00F522E9">
        <w:rPr>
          <w:rFonts w:ascii="Times New Roman" w:hAnsi="Times New Roman" w:cs="Times New Roman"/>
          <w:sz w:val="24"/>
          <w:szCs w:val="24"/>
        </w:rPr>
        <w:t xml:space="preserve">De tal manera se </w:t>
      </w:r>
      <w:r w:rsidR="003D719C" w:rsidRPr="00F522E9">
        <w:rPr>
          <w:rFonts w:ascii="Times New Roman" w:hAnsi="Times New Roman" w:cs="Times New Roman"/>
          <w:sz w:val="24"/>
          <w:szCs w:val="24"/>
        </w:rPr>
        <w:t>pretende</w:t>
      </w:r>
      <w:r w:rsidR="005466BC" w:rsidRPr="00F522E9">
        <w:rPr>
          <w:rFonts w:ascii="Times New Roman" w:hAnsi="Times New Roman" w:cs="Times New Roman"/>
          <w:sz w:val="24"/>
          <w:szCs w:val="24"/>
        </w:rPr>
        <w:t xml:space="preserve"> </w:t>
      </w:r>
      <w:r w:rsidR="003D719C" w:rsidRPr="00F522E9">
        <w:rPr>
          <w:rFonts w:ascii="Times New Roman" w:hAnsi="Times New Roman" w:cs="Times New Roman"/>
          <w:sz w:val="24"/>
          <w:szCs w:val="24"/>
        </w:rPr>
        <w:t>evidenciar las principales funciones del proceso</w:t>
      </w:r>
      <w:r w:rsidRPr="00F522E9">
        <w:rPr>
          <w:rFonts w:ascii="Times New Roman" w:hAnsi="Times New Roman" w:cs="Times New Roman"/>
          <w:sz w:val="24"/>
          <w:szCs w:val="24"/>
        </w:rPr>
        <w:t xml:space="preserve">, </w:t>
      </w:r>
      <w:r w:rsidR="003D719C" w:rsidRPr="00F522E9">
        <w:rPr>
          <w:rFonts w:ascii="Times New Roman" w:hAnsi="Times New Roman" w:cs="Times New Roman"/>
          <w:sz w:val="24"/>
          <w:szCs w:val="24"/>
        </w:rPr>
        <w:t>así mismo</w:t>
      </w:r>
      <w:r w:rsidR="00F522E9">
        <w:rPr>
          <w:rFonts w:ascii="Times New Roman" w:hAnsi="Times New Roman" w:cs="Times New Roman"/>
          <w:sz w:val="24"/>
          <w:szCs w:val="24"/>
        </w:rPr>
        <w:t xml:space="preserve"> los </w:t>
      </w:r>
      <w:r w:rsidR="003D719C" w:rsidRPr="00F522E9">
        <w:rPr>
          <w:rFonts w:ascii="Times New Roman" w:hAnsi="Times New Roman" w:cs="Times New Roman"/>
          <w:sz w:val="24"/>
          <w:szCs w:val="24"/>
        </w:rPr>
        <w:t>riesgos</w:t>
      </w:r>
      <w:r w:rsidR="005466BC" w:rsidRPr="00F522E9">
        <w:rPr>
          <w:rFonts w:ascii="Times New Roman" w:hAnsi="Times New Roman" w:cs="Times New Roman"/>
          <w:sz w:val="24"/>
          <w:szCs w:val="24"/>
        </w:rPr>
        <w:t>, fraudes,</w:t>
      </w:r>
      <w:r w:rsidR="003D719C" w:rsidRPr="00F522E9">
        <w:rPr>
          <w:rFonts w:ascii="Times New Roman" w:hAnsi="Times New Roman" w:cs="Times New Roman"/>
          <w:sz w:val="24"/>
          <w:szCs w:val="24"/>
        </w:rPr>
        <w:t xml:space="preserve"> controles</w:t>
      </w:r>
      <w:r w:rsidR="005466BC" w:rsidRPr="00F522E9">
        <w:rPr>
          <w:rFonts w:ascii="Times New Roman" w:hAnsi="Times New Roman" w:cs="Times New Roman"/>
          <w:sz w:val="24"/>
          <w:szCs w:val="24"/>
        </w:rPr>
        <w:t xml:space="preserve"> y recomendaciones que</w:t>
      </w:r>
      <w:r w:rsidR="003D719C" w:rsidRPr="00F522E9">
        <w:rPr>
          <w:rFonts w:ascii="Times New Roman" w:hAnsi="Times New Roman" w:cs="Times New Roman"/>
          <w:sz w:val="24"/>
          <w:szCs w:val="24"/>
        </w:rPr>
        <w:t xml:space="preserve"> se </w:t>
      </w:r>
      <w:r w:rsidR="005466BC" w:rsidRPr="00F522E9">
        <w:rPr>
          <w:rFonts w:ascii="Times New Roman" w:hAnsi="Times New Roman" w:cs="Times New Roman"/>
          <w:sz w:val="24"/>
          <w:szCs w:val="24"/>
        </w:rPr>
        <w:t>pueden presentar en</w:t>
      </w:r>
      <w:r w:rsidR="003D719C" w:rsidRPr="00F522E9">
        <w:rPr>
          <w:rFonts w:ascii="Times New Roman" w:hAnsi="Times New Roman" w:cs="Times New Roman"/>
          <w:sz w:val="24"/>
          <w:szCs w:val="24"/>
        </w:rPr>
        <w:t xml:space="preserve"> el área</w:t>
      </w:r>
      <w:r w:rsidRPr="00F522E9">
        <w:rPr>
          <w:rFonts w:ascii="Times New Roman" w:hAnsi="Times New Roman" w:cs="Times New Roman"/>
          <w:sz w:val="24"/>
          <w:szCs w:val="24"/>
        </w:rPr>
        <w:t xml:space="preserve">; </w:t>
      </w:r>
      <w:r w:rsidR="00F522E9">
        <w:rPr>
          <w:rFonts w:ascii="Times New Roman" w:hAnsi="Times New Roman" w:cs="Times New Roman"/>
          <w:sz w:val="24"/>
          <w:szCs w:val="24"/>
        </w:rPr>
        <w:t>A</w:t>
      </w:r>
      <w:r w:rsidRPr="00F522E9">
        <w:rPr>
          <w:rFonts w:ascii="Times New Roman" w:hAnsi="Times New Roman" w:cs="Times New Roman"/>
          <w:sz w:val="24"/>
          <w:szCs w:val="24"/>
        </w:rPr>
        <w:t xml:space="preserve">dicional a esto </w:t>
      </w:r>
      <w:r w:rsidR="00860C0E" w:rsidRPr="00F522E9">
        <w:rPr>
          <w:rFonts w:ascii="Times New Roman" w:hAnsi="Times New Roman" w:cs="Times New Roman"/>
          <w:sz w:val="24"/>
          <w:szCs w:val="24"/>
        </w:rPr>
        <w:t xml:space="preserve">se </w:t>
      </w:r>
      <w:r w:rsidR="00681C3A">
        <w:rPr>
          <w:rFonts w:ascii="Times New Roman" w:hAnsi="Times New Roman" w:cs="Times New Roman"/>
          <w:sz w:val="24"/>
          <w:szCs w:val="24"/>
        </w:rPr>
        <w:t xml:space="preserve">lograra </w:t>
      </w:r>
      <w:r w:rsidR="00860C0E" w:rsidRPr="00F522E9">
        <w:rPr>
          <w:rFonts w:ascii="Times New Roman" w:hAnsi="Times New Roman" w:cs="Times New Roman"/>
          <w:sz w:val="24"/>
          <w:szCs w:val="24"/>
        </w:rPr>
        <w:t xml:space="preserve">establecer una ruta de planeación anual que le permitirán al auditor </w:t>
      </w:r>
      <w:r w:rsidR="00681C3A">
        <w:rPr>
          <w:rFonts w:ascii="Times New Roman" w:hAnsi="Times New Roman" w:cs="Times New Roman"/>
          <w:sz w:val="24"/>
          <w:szCs w:val="24"/>
        </w:rPr>
        <w:t xml:space="preserve">pactar </w:t>
      </w:r>
      <w:r w:rsidR="00860C0E" w:rsidRPr="00F522E9">
        <w:rPr>
          <w:rFonts w:ascii="Times New Roman" w:hAnsi="Times New Roman" w:cs="Times New Roman"/>
          <w:sz w:val="24"/>
          <w:szCs w:val="24"/>
        </w:rPr>
        <w:t>unas fechas claves para auditar el proceso</w:t>
      </w:r>
      <w:r w:rsidR="00F522E9">
        <w:rPr>
          <w:rFonts w:ascii="Times New Roman" w:hAnsi="Times New Roman" w:cs="Times New Roman"/>
          <w:sz w:val="24"/>
          <w:szCs w:val="24"/>
        </w:rPr>
        <w:t xml:space="preserve"> en específico</w:t>
      </w:r>
      <w:r w:rsidR="00AF363F" w:rsidRPr="00F522E9">
        <w:rPr>
          <w:rFonts w:ascii="Times New Roman" w:hAnsi="Times New Roman" w:cs="Times New Roman"/>
          <w:sz w:val="24"/>
          <w:szCs w:val="24"/>
        </w:rPr>
        <w:t>, evaluar el control interno y desde luego emitir unas solidas recomendaciones al control interno.</w:t>
      </w:r>
    </w:p>
    <w:p w14:paraId="7D8D8DC7" w14:textId="77777777" w:rsidR="00AF363F" w:rsidRDefault="00AF363F" w:rsidP="003D719C">
      <w:pPr>
        <w:ind w:firstLine="0"/>
        <w:rPr>
          <w:rFonts w:ascii="Times New Roman" w:hAnsi="Times New Roman" w:cs="Times New Roman"/>
          <w:sz w:val="24"/>
          <w:szCs w:val="24"/>
          <w:lang w:val="es-ES"/>
        </w:rPr>
      </w:pPr>
    </w:p>
    <w:p w14:paraId="48CA6E1A" w14:textId="77777777" w:rsidR="00F522E9" w:rsidRDefault="00F522E9" w:rsidP="003D719C">
      <w:pPr>
        <w:ind w:firstLine="0"/>
        <w:rPr>
          <w:rFonts w:ascii="Times New Roman" w:hAnsi="Times New Roman" w:cs="Times New Roman"/>
          <w:sz w:val="24"/>
          <w:szCs w:val="24"/>
          <w:lang w:val="es-ES"/>
        </w:rPr>
      </w:pPr>
    </w:p>
    <w:p w14:paraId="1A42D0F6" w14:textId="77777777" w:rsidR="00F522E9" w:rsidRDefault="00F522E9" w:rsidP="003D719C">
      <w:pPr>
        <w:ind w:firstLine="0"/>
        <w:rPr>
          <w:rFonts w:ascii="Times New Roman" w:hAnsi="Times New Roman" w:cs="Times New Roman"/>
          <w:sz w:val="24"/>
          <w:szCs w:val="24"/>
          <w:lang w:val="es-ES"/>
        </w:rPr>
      </w:pPr>
    </w:p>
    <w:p w14:paraId="78AAFA9D" w14:textId="77777777" w:rsidR="00F522E9" w:rsidRDefault="00F522E9" w:rsidP="003D719C">
      <w:pPr>
        <w:ind w:firstLine="0"/>
        <w:rPr>
          <w:rFonts w:ascii="Times New Roman" w:hAnsi="Times New Roman" w:cs="Times New Roman"/>
          <w:sz w:val="24"/>
          <w:szCs w:val="24"/>
          <w:lang w:val="es-ES"/>
        </w:rPr>
      </w:pPr>
    </w:p>
    <w:p w14:paraId="6DB458C6" w14:textId="77777777" w:rsidR="00C35D09" w:rsidRPr="00F522E9" w:rsidRDefault="00C35D09" w:rsidP="003D719C">
      <w:pPr>
        <w:ind w:firstLine="0"/>
        <w:rPr>
          <w:rFonts w:ascii="Times New Roman" w:hAnsi="Times New Roman" w:cs="Times New Roman"/>
          <w:sz w:val="24"/>
          <w:szCs w:val="24"/>
          <w:lang w:val="es-ES"/>
        </w:rPr>
      </w:pPr>
    </w:p>
    <w:p w14:paraId="0B08CFAF" w14:textId="77777777" w:rsidR="001F5763" w:rsidRPr="001F5763" w:rsidRDefault="001F5763" w:rsidP="001F5763">
      <w:pPr>
        <w:ind w:firstLine="0"/>
        <w:jc w:val="center"/>
        <w:rPr>
          <w:rFonts w:ascii="Times New Roman" w:hAnsi="Times New Roman" w:cs="Times New Roman"/>
          <w:b/>
          <w:bCs/>
          <w:sz w:val="24"/>
          <w:szCs w:val="24"/>
        </w:rPr>
      </w:pPr>
      <w:r w:rsidRPr="001F5763">
        <w:rPr>
          <w:rFonts w:ascii="Times New Roman" w:hAnsi="Times New Roman" w:cs="Times New Roman"/>
          <w:b/>
          <w:bCs/>
          <w:sz w:val="24"/>
          <w:szCs w:val="24"/>
        </w:rPr>
        <w:lastRenderedPageBreak/>
        <w:t>2. Objetivos</w:t>
      </w:r>
    </w:p>
    <w:p w14:paraId="6C141DA6" w14:textId="77777777" w:rsidR="001F5763" w:rsidRPr="001F5763" w:rsidRDefault="001F5763" w:rsidP="001F5763">
      <w:pPr>
        <w:ind w:firstLine="0"/>
        <w:jc w:val="center"/>
        <w:rPr>
          <w:rFonts w:ascii="Times New Roman" w:hAnsi="Times New Roman" w:cs="Times New Roman"/>
          <w:b/>
          <w:bCs/>
          <w:sz w:val="24"/>
          <w:szCs w:val="24"/>
        </w:rPr>
      </w:pPr>
    </w:p>
    <w:p w14:paraId="5AC26888" w14:textId="77777777" w:rsidR="001F5763" w:rsidRPr="001F5763" w:rsidRDefault="001F5763" w:rsidP="001F5763">
      <w:pPr>
        <w:ind w:firstLine="0"/>
        <w:rPr>
          <w:rFonts w:ascii="Times New Roman" w:hAnsi="Times New Roman" w:cs="Times New Roman"/>
          <w:sz w:val="24"/>
          <w:szCs w:val="24"/>
        </w:rPr>
      </w:pPr>
      <w:r w:rsidRPr="001F5763">
        <w:rPr>
          <w:rFonts w:ascii="Times New Roman" w:hAnsi="Times New Roman" w:cs="Times New Roman"/>
          <w:b/>
          <w:bCs/>
          <w:sz w:val="24"/>
          <w:szCs w:val="24"/>
        </w:rPr>
        <w:t>2.1. Objetivo General</w:t>
      </w:r>
    </w:p>
    <w:p w14:paraId="6F3113BA" w14:textId="70BA1E01" w:rsidR="001F5763" w:rsidRPr="001F5763" w:rsidRDefault="001F5763" w:rsidP="001F5763">
      <w:pPr>
        <w:rPr>
          <w:rFonts w:ascii="Times New Roman" w:hAnsi="Times New Roman" w:cs="Times New Roman"/>
          <w:sz w:val="24"/>
          <w:szCs w:val="24"/>
        </w:rPr>
      </w:pPr>
      <w:r>
        <w:rPr>
          <w:rFonts w:ascii="Times New Roman" w:hAnsi="Times New Roman" w:cs="Times New Roman"/>
          <w:sz w:val="24"/>
          <w:szCs w:val="24"/>
        </w:rPr>
        <w:t xml:space="preserve">Ejecutar auditoria financiera en las partidas correspondientes a cuentas por pagar y bancos de la empresa </w:t>
      </w:r>
      <w:r w:rsidRPr="00F522E9">
        <w:rPr>
          <w:rFonts w:ascii="Times New Roman" w:hAnsi="Times New Roman" w:cs="Times New Roman"/>
          <w:sz w:val="24"/>
          <w:szCs w:val="24"/>
          <w:lang w:val="es-ES"/>
        </w:rPr>
        <w:t>ORTHOPLAN TODAVIA CON LOS DIENTES TORCIDOS SAS.</w:t>
      </w:r>
    </w:p>
    <w:p w14:paraId="48CEBD1B" w14:textId="77777777" w:rsidR="001F5763" w:rsidRPr="001F5763" w:rsidRDefault="001F5763" w:rsidP="001F5763">
      <w:pPr>
        <w:ind w:firstLine="0"/>
        <w:rPr>
          <w:rFonts w:ascii="Times New Roman" w:hAnsi="Times New Roman" w:cs="Times New Roman"/>
          <w:sz w:val="24"/>
          <w:szCs w:val="24"/>
        </w:rPr>
      </w:pPr>
    </w:p>
    <w:p w14:paraId="3E399C6F" w14:textId="77777777" w:rsidR="001F5763" w:rsidRPr="001F5763" w:rsidRDefault="001F5763" w:rsidP="001F5763">
      <w:pPr>
        <w:ind w:firstLine="0"/>
        <w:rPr>
          <w:rFonts w:ascii="Times New Roman" w:hAnsi="Times New Roman" w:cs="Times New Roman"/>
          <w:b/>
          <w:bCs/>
          <w:i/>
          <w:iCs/>
          <w:sz w:val="24"/>
          <w:szCs w:val="24"/>
        </w:rPr>
      </w:pPr>
      <w:r w:rsidRPr="001F5763">
        <w:rPr>
          <w:rFonts w:ascii="Times New Roman" w:hAnsi="Times New Roman" w:cs="Times New Roman"/>
          <w:b/>
          <w:bCs/>
          <w:i/>
          <w:iCs/>
          <w:sz w:val="24"/>
          <w:szCs w:val="24"/>
        </w:rPr>
        <w:t>3. Objetivos Específicos</w:t>
      </w:r>
    </w:p>
    <w:p w14:paraId="4333302E" w14:textId="31D4C73C" w:rsidR="001F5763" w:rsidRPr="001F5763" w:rsidRDefault="001F5763" w:rsidP="001F5763">
      <w:pPr>
        <w:rPr>
          <w:rFonts w:ascii="Times New Roman" w:hAnsi="Times New Roman" w:cs="Times New Roman"/>
          <w:sz w:val="24"/>
          <w:szCs w:val="24"/>
        </w:rPr>
      </w:pPr>
      <w:r w:rsidRPr="001F5763">
        <w:rPr>
          <w:rFonts w:ascii="Times New Roman" w:hAnsi="Times New Roman" w:cs="Times New Roman"/>
          <w:sz w:val="24"/>
          <w:szCs w:val="24"/>
        </w:rPr>
        <w:t xml:space="preserve">3.1. </w:t>
      </w:r>
      <w:r>
        <w:rPr>
          <w:rFonts w:ascii="Times New Roman" w:hAnsi="Times New Roman" w:cs="Times New Roman"/>
          <w:sz w:val="24"/>
          <w:szCs w:val="24"/>
        </w:rPr>
        <w:t xml:space="preserve">Establecer cuáles son las principales funciones que realiza el proceso de cuentas por pagar y bancos de la empresa </w:t>
      </w:r>
      <w:r w:rsidRPr="00F522E9">
        <w:rPr>
          <w:rFonts w:ascii="Times New Roman" w:hAnsi="Times New Roman" w:cs="Times New Roman"/>
          <w:sz w:val="24"/>
          <w:szCs w:val="24"/>
          <w:lang w:val="es-ES"/>
        </w:rPr>
        <w:t>ORTHOPLAN TODAVIA CON LOS DIENTES TORCIDOS SAS</w:t>
      </w:r>
      <w:r>
        <w:rPr>
          <w:rFonts w:ascii="Times New Roman" w:hAnsi="Times New Roman" w:cs="Times New Roman"/>
          <w:sz w:val="24"/>
          <w:szCs w:val="24"/>
        </w:rPr>
        <w:t xml:space="preserve"> con respecto a las normas internacionales a las que se ajusta. </w:t>
      </w:r>
    </w:p>
    <w:p w14:paraId="1DCC3718" w14:textId="073B9721" w:rsidR="001F5763" w:rsidRPr="001F5763" w:rsidRDefault="001F5763" w:rsidP="001F5763">
      <w:pPr>
        <w:rPr>
          <w:rFonts w:ascii="Times New Roman" w:hAnsi="Times New Roman" w:cs="Times New Roman"/>
          <w:sz w:val="24"/>
          <w:szCs w:val="24"/>
        </w:rPr>
      </w:pPr>
      <w:r w:rsidRPr="001F5763">
        <w:rPr>
          <w:rFonts w:ascii="Times New Roman" w:hAnsi="Times New Roman" w:cs="Times New Roman"/>
          <w:sz w:val="24"/>
          <w:szCs w:val="24"/>
        </w:rPr>
        <w:t>3.2. Identificar</w:t>
      </w:r>
      <w:r>
        <w:rPr>
          <w:rFonts w:ascii="Times New Roman" w:hAnsi="Times New Roman" w:cs="Times New Roman"/>
          <w:sz w:val="24"/>
          <w:szCs w:val="24"/>
        </w:rPr>
        <w:t xml:space="preserve"> las gestiones de mejora o controles que se pueden gestionar en el proceso de cuentas por pagar y bancos que afectan a otros procesos de la empresa </w:t>
      </w:r>
      <w:r w:rsidRPr="00F522E9">
        <w:rPr>
          <w:rFonts w:ascii="Times New Roman" w:hAnsi="Times New Roman" w:cs="Times New Roman"/>
          <w:sz w:val="24"/>
          <w:szCs w:val="24"/>
          <w:lang w:val="es-ES"/>
        </w:rPr>
        <w:t>ORTHOPLAN TODAVIA CON LOS DIENTES TORCIDOS SAS</w:t>
      </w:r>
      <w:r w:rsidR="00DE619D">
        <w:rPr>
          <w:rFonts w:ascii="Times New Roman" w:hAnsi="Times New Roman" w:cs="Times New Roman"/>
          <w:sz w:val="24"/>
          <w:szCs w:val="24"/>
          <w:lang w:val="es-ES"/>
        </w:rPr>
        <w:t>.</w:t>
      </w:r>
      <w:r w:rsidRPr="001F5763">
        <w:rPr>
          <w:rFonts w:ascii="Times New Roman" w:hAnsi="Times New Roman" w:cs="Times New Roman"/>
          <w:sz w:val="24"/>
          <w:szCs w:val="24"/>
        </w:rPr>
        <w:t xml:space="preserve"> </w:t>
      </w:r>
    </w:p>
    <w:p w14:paraId="658232D1" w14:textId="3C245C3F" w:rsidR="00DE619D" w:rsidRDefault="001F5763" w:rsidP="001F5763">
      <w:pPr>
        <w:rPr>
          <w:rFonts w:ascii="Times New Roman" w:hAnsi="Times New Roman" w:cs="Times New Roman"/>
          <w:sz w:val="24"/>
          <w:szCs w:val="24"/>
        </w:rPr>
      </w:pPr>
      <w:r w:rsidRPr="001F5763">
        <w:rPr>
          <w:rFonts w:ascii="Times New Roman" w:hAnsi="Times New Roman" w:cs="Times New Roman"/>
          <w:sz w:val="24"/>
          <w:szCs w:val="24"/>
        </w:rPr>
        <w:t xml:space="preserve">3.3 </w:t>
      </w:r>
      <w:r w:rsidR="00DE619D">
        <w:rPr>
          <w:rFonts w:ascii="Times New Roman" w:hAnsi="Times New Roman" w:cs="Times New Roman"/>
          <w:sz w:val="24"/>
          <w:szCs w:val="24"/>
        </w:rPr>
        <w:t xml:space="preserve">Realizar operaciones de cálculo sobre la materialidad respecto </w:t>
      </w:r>
      <w:r w:rsidR="000E3457">
        <w:rPr>
          <w:rFonts w:ascii="Times New Roman" w:hAnsi="Times New Roman" w:cs="Times New Roman"/>
          <w:sz w:val="24"/>
          <w:szCs w:val="24"/>
        </w:rPr>
        <w:t>a los</w:t>
      </w:r>
      <w:r w:rsidR="00DE619D">
        <w:rPr>
          <w:rFonts w:ascii="Times New Roman" w:hAnsi="Times New Roman" w:cs="Times New Roman"/>
          <w:sz w:val="24"/>
          <w:szCs w:val="24"/>
        </w:rPr>
        <w:t xml:space="preserve"> estados financieros de la empresa </w:t>
      </w:r>
      <w:r w:rsidR="00DE619D" w:rsidRPr="00F522E9">
        <w:rPr>
          <w:rFonts w:ascii="Times New Roman" w:hAnsi="Times New Roman" w:cs="Times New Roman"/>
          <w:sz w:val="24"/>
          <w:szCs w:val="24"/>
          <w:lang w:val="es-ES"/>
        </w:rPr>
        <w:t>ORTHOPLAN TODAVIA CON LOS DIENTES TORCIDOS SAS</w:t>
      </w:r>
      <w:r w:rsidR="00DE619D">
        <w:rPr>
          <w:rFonts w:ascii="Times New Roman" w:hAnsi="Times New Roman" w:cs="Times New Roman"/>
          <w:sz w:val="24"/>
          <w:szCs w:val="24"/>
        </w:rPr>
        <w:t>.</w:t>
      </w:r>
    </w:p>
    <w:p w14:paraId="193DEAE7" w14:textId="77777777" w:rsidR="001F5763" w:rsidRDefault="001F5763" w:rsidP="00736588">
      <w:pPr>
        <w:ind w:firstLine="0"/>
        <w:rPr>
          <w:rFonts w:ascii="Times New Roman" w:hAnsi="Times New Roman" w:cs="Times New Roman"/>
          <w:sz w:val="24"/>
          <w:szCs w:val="24"/>
          <w:lang w:val="es-ES"/>
        </w:rPr>
      </w:pPr>
    </w:p>
    <w:p w14:paraId="6796B458" w14:textId="77777777" w:rsidR="001F5763" w:rsidRDefault="001F5763" w:rsidP="00736588">
      <w:pPr>
        <w:ind w:firstLine="0"/>
        <w:rPr>
          <w:rFonts w:ascii="Times New Roman" w:hAnsi="Times New Roman" w:cs="Times New Roman"/>
          <w:sz w:val="24"/>
          <w:szCs w:val="24"/>
          <w:lang w:val="es-ES"/>
        </w:rPr>
      </w:pPr>
    </w:p>
    <w:p w14:paraId="3A1C5719" w14:textId="77777777" w:rsidR="001F5763" w:rsidRDefault="001F5763" w:rsidP="00736588">
      <w:pPr>
        <w:ind w:firstLine="0"/>
        <w:rPr>
          <w:rFonts w:ascii="Times New Roman" w:hAnsi="Times New Roman" w:cs="Times New Roman"/>
          <w:sz w:val="24"/>
          <w:szCs w:val="24"/>
          <w:lang w:val="es-ES"/>
        </w:rPr>
      </w:pPr>
    </w:p>
    <w:p w14:paraId="5B48A1A8" w14:textId="77777777" w:rsidR="001F5763" w:rsidRDefault="001F5763" w:rsidP="00736588">
      <w:pPr>
        <w:ind w:firstLine="0"/>
        <w:rPr>
          <w:rFonts w:ascii="Times New Roman" w:hAnsi="Times New Roman" w:cs="Times New Roman"/>
          <w:sz w:val="24"/>
          <w:szCs w:val="24"/>
          <w:lang w:val="es-ES"/>
        </w:rPr>
      </w:pPr>
    </w:p>
    <w:p w14:paraId="6DCAC25C" w14:textId="77777777" w:rsidR="001F5763" w:rsidRDefault="001F5763" w:rsidP="00736588">
      <w:pPr>
        <w:ind w:firstLine="0"/>
        <w:rPr>
          <w:rFonts w:ascii="Times New Roman" w:hAnsi="Times New Roman" w:cs="Times New Roman"/>
          <w:sz w:val="24"/>
          <w:szCs w:val="24"/>
          <w:lang w:val="es-ES"/>
        </w:rPr>
      </w:pPr>
    </w:p>
    <w:p w14:paraId="1D1C973B" w14:textId="77777777" w:rsidR="00C97DD7" w:rsidRPr="00C97DD7" w:rsidRDefault="00C97DD7" w:rsidP="00C97DD7">
      <w:pPr>
        <w:ind w:firstLine="0"/>
        <w:jc w:val="center"/>
        <w:rPr>
          <w:rFonts w:ascii="Times New Roman" w:hAnsi="Times New Roman" w:cs="Times New Roman"/>
          <w:b/>
          <w:bCs/>
          <w:sz w:val="24"/>
          <w:szCs w:val="24"/>
        </w:rPr>
      </w:pPr>
      <w:r w:rsidRPr="00C97DD7">
        <w:rPr>
          <w:rFonts w:ascii="Times New Roman" w:hAnsi="Times New Roman" w:cs="Times New Roman"/>
          <w:b/>
          <w:bCs/>
          <w:sz w:val="24"/>
          <w:szCs w:val="24"/>
        </w:rPr>
        <w:lastRenderedPageBreak/>
        <w:t>4. Prueba de Recorrido</w:t>
      </w:r>
    </w:p>
    <w:p w14:paraId="22BFD229" w14:textId="77777777" w:rsidR="00C97DD7" w:rsidRPr="00C97DD7" w:rsidRDefault="00C97DD7" w:rsidP="00C97DD7">
      <w:pPr>
        <w:ind w:firstLine="0"/>
        <w:rPr>
          <w:rFonts w:ascii="Times New Roman" w:hAnsi="Times New Roman" w:cs="Times New Roman"/>
          <w:b/>
          <w:bCs/>
          <w:sz w:val="24"/>
          <w:szCs w:val="24"/>
        </w:rPr>
      </w:pPr>
      <w:r w:rsidRPr="00C97DD7">
        <w:rPr>
          <w:rFonts w:ascii="Times New Roman" w:hAnsi="Times New Roman" w:cs="Times New Roman"/>
          <w:b/>
          <w:bCs/>
          <w:sz w:val="24"/>
          <w:szCs w:val="24"/>
        </w:rPr>
        <w:t>Fecha de Diligenciamiento</w:t>
      </w:r>
    </w:p>
    <w:p w14:paraId="33EE2106" w14:textId="29BE29A9" w:rsidR="00C97DD7" w:rsidRPr="00C97DD7" w:rsidRDefault="00F80933" w:rsidP="00C97DD7">
      <w:pPr>
        <w:rPr>
          <w:rFonts w:ascii="Times New Roman" w:hAnsi="Times New Roman" w:cs="Times New Roman"/>
          <w:sz w:val="24"/>
          <w:szCs w:val="24"/>
        </w:rPr>
      </w:pPr>
      <w:r>
        <w:rPr>
          <w:rFonts w:ascii="Times New Roman" w:hAnsi="Times New Roman" w:cs="Times New Roman"/>
          <w:sz w:val="24"/>
          <w:szCs w:val="24"/>
        </w:rPr>
        <w:t>30</w:t>
      </w:r>
      <w:r w:rsidR="00C97DD7" w:rsidRPr="00C97DD7">
        <w:rPr>
          <w:rFonts w:ascii="Times New Roman" w:hAnsi="Times New Roman" w:cs="Times New Roman"/>
          <w:sz w:val="24"/>
          <w:szCs w:val="24"/>
        </w:rPr>
        <w:t xml:space="preserve"> de abril del 2022.</w:t>
      </w:r>
    </w:p>
    <w:p w14:paraId="371EF818" w14:textId="77777777" w:rsidR="00F80933" w:rsidRPr="00F80933" w:rsidRDefault="00F80933" w:rsidP="00F80933">
      <w:pPr>
        <w:ind w:firstLine="0"/>
        <w:rPr>
          <w:rFonts w:ascii="Times New Roman" w:hAnsi="Times New Roman" w:cs="Times New Roman"/>
          <w:b/>
          <w:bCs/>
          <w:i/>
          <w:iCs/>
          <w:sz w:val="24"/>
          <w:szCs w:val="24"/>
        </w:rPr>
      </w:pPr>
      <w:r w:rsidRPr="00F80933">
        <w:rPr>
          <w:rFonts w:ascii="Times New Roman" w:hAnsi="Times New Roman" w:cs="Times New Roman"/>
          <w:b/>
          <w:bCs/>
          <w:i/>
          <w:iCs/>
          <w:sz w:val="24"/>
          <w:szCs w:val="24"/>
        </w:rPr>
        <w:t>4.1. Nombre del Líder del Proceso – Cargo</w:t>
      </w:r>
    </w:p>
    <w:p w14:paraId="7ED48B05" w14:textId="4A9394C0" w:rsidR="00F80933" w:rsidRDefault="00F80933" w:rsidP="00F80933">
      <w:pPr>
        <w:widowControl w:val="0"/>
        <w:autoSpaceDE w:val="0"/>
        <w:autoSpaceDN w:val="0"/>
        <w:adjustRightInd w:val="0"/>
        <w:spacing w:after="0"/>
        <w:rPr>
          <w:rFonts w:cs="Arial"/>
          <w:color w:val="000000"/>
        </w:rPr>
      </w:pPr>
      <w:r w:rsidRPr="00F80933">
        <w:rPr>
          <w:rFonts w:ascii="Times New Roman" w:hAnsi="Times New Roman" w:cs="Times New Roman"/>
          <w:sz w:val="24"/>
          <w:szCs w:val="24"/>
        </w:rPr>
        <w:t>C</w:t>
      </w:r>
      <w:r>
        <w:rPr>
          <w:rFonts w:ascii="Times New Roman" w:hAnsi="Times New Roman" w:cs="Times New Roman"/>
          <w:sz w:val="24"/>
          <w:szCs w:val="24"/>
        </w:rPr>
        <w:t xml:space="preserve">onstanza Marroquín – Contador general </w:t>
      </w:r>
    </w:p>
    <w:p w14:paraId="3A208B3C" w14:textId="42BD1D59" w:rsidR="00F80933" w:rsidRDefault="00F80933" w:rsidP="00F8093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Juan Camilo Vélez – Coordinador de impuestos y Asistente contable </w:t>
      </w:r>
    </w:p>
    <w:p w14:paraId="7FDB3848" w14:textId="77777777" w:rsidR="00F80933" w:rsidRDefault="00F80933" w:rsidP="00F80933">
      <w:pPr>
        <w:widowControl w:val="0"/>
        <w:autoSpaceDE w:val="0"/>
        <w:autoSpaceDN w:val="0"/>
        <w:adjustRightInd w:val="0"/>
        <w:spacing w:after="0"/>
        <w:rPr>
          <w:rFonts w:cs="Arial"/>
          <w:color w:val="000000"/>
        </w:rPr>
      </w:pPr>
    </w:p>
    <w:p w14:paraId="7F259872" w14:textId="63045605" w:rsidR="00F80933" w:rsidRPr="00F80933" w:rsidRDefault="00F80933" w:rsidP="00F80933">
      <w:pPr>
        <w:widowControl w:val="0"/>
        <w:autoSpaceDE w:val="0"/>
        <w:autoSpaceDN w:val="0"/>
        <w:adjustRightInd w:val="0"/>
        <w:spacing w:after="0"/>
        <w:ind w:firstLine="0"/>
        <w:rPr>
          <w:rFonts w:ascii="Times New Roman" w:hAnsi="Times New Roman" w:cs="Times New Roman"/>
          <w:color w:val="000000"/>
          <w:sz w:val="24"/>
          <w:szCs w:val="24"/>
        </w:rPr>
      </w:pPr>
      <w:r w:rsidRPr="00F80933">
        <w:rPr>
          <w:rFonts w:ascii="Times New Roman" w:hAnsi="Times New Roman" w:cs="Times New Roman"/>
          <w:b/>
          <w:bCs/>
          <w:sz w:val="24"/>
          <w:szCs w:val="24"/>
        </w:rPr>
        <w:t xml:space="preserve">4.2. Principales Actividades Desarrolladas en el Proceso de Cuentas por </w:t>
      </w:r>
      <w:r>
        <w:rPr>
          <w:rFonts w:ascii="Times New Roman" w:hAnsi="Times New Roman" w:cs="Times New Roman"/>
          <w:b/>
          <w:bCs/>
          <w:sz w:val="24"/>
          <w:szCs w:val="24"/>
        </w:rPr>
        <w:t>Pagar y Bancos</w:t>
      </w:r>
      <w:r w:rsidRPr="00F80933">
        <w:rPr>
          <w:rFonts w:ascii="Times New Roman" w:hAnsi="Times New Roman" w:cs="Times New Roman"/>
          <w:b/>
          <w:bCs/>
          <w:sz w:val="24"/>
          <w:szCs w:val="24"/>
        </w:rPr>
        <w:t>.</w:t>
      </w:r>
    </w:p>
    <w:p w14:paraId="47C277AE" w14:textId="77777777" w:rsidR="00E2101C" w:rsidRDefault="00F80933" w:rsidP="00F80933">
      <w:pPr>
        <w:rPr>
          <w:rFonts w:ascii="Times New Roman" w:hAnsi="Times New Roman" w:cs="Times New Roman"/>
          <w:sz w:val="24"/>
          <w:szCs w:val="24"/>
        </w:rPr>
      </w:pPr>
      <w:r>
        <w:rPr>
          <w:rFonts w:ascii="Times New Roman" w:hAnsi="Times New Roman" w:cs="Times New Roman"/>
          <w:sz w:val="24"/>
          <w:szCs w:val="24"/>
        </w:rPr>
        <w:t>Para llegar al proceso de</w:t>
      </w:r>
      <w:r w:rsidR="00E2101C">
        <w:rPr>
          <w:rFonts w:ascii="Times New Roman" w:hAnsi="Times New Roman" w:cs="Times New Roman"/>
          <w:sz w:val="24"/>
          <w:szCs w:val="24"/>
        </w:rPr>
        <w:t xml:space="preserve"> pago a proveedores y terceros de la compañía desde que son suministradas por el administrador deben tener el siguiente proceso:</w:t>
      </w:r>
    </w:p>
    <w:p w14:paraId="7213E23F" w14:textId="77777777" w:rsid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Recepción de documentación para distribuir al área contable en donde se determina a que analista se asignan la tarea.</w:t>
      </w:r>
    </w:p>
    <w:p w14:paraId="1AB32778" w14:textId="692F55D6"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Pr>
          <w:rFonts w:ascii="Times New Roman" w:hAnsi="Times New Roman"/>
          <w:kern w:val="0"/>
          <w:sz w:val="24"/>
          <w14:ligatures w14:val="none"/>
        </w:rPr>
        <w:t>Verificación de que la documentación cuente con las resoluciones vigentes</w:t>
      </w:r>
    </w:p>
    <w:p w14:paraId="78C7C0CB" w14:textId="094F083E" w:rsidR="00E2101C" w:rsidRDefault="00E714E0" w:rsidP="00E2101C">
      <w:pPr>
        <w:pStyle w:val="Prrafodelista"/>
        <w:numPr>
          <w:ilvl w:val="0"/>
          <w:numId w:val="2"/>
        </w:numPr>
        <w:spacing w:after="0"/>
        <w:ind w:left="1440"/>
        <w:rPr>
          <w:rFonts w:ascii="Times New Roman" w:hAnsi="Times New Roman"/>
          <w:kern w:val="0"/>
          <w:sz w:val="24"/>
          <w14:ligatures w14:val="none"/>
        </w:rPr>
      </w:pPr>
      <w:r>
        <w:rPr>
          <w:rFonts w:ascii="Times New Roman" w:hAnsi="Times New Roman"/>
          <w:kern w:val="0"/>
          <w:sz w:val="24"/>
          <w14:ligatures w14:val="none"/>
        </w:rPr>
        <w:t>Verificación</w:t>
      </w:r>
      <w:r w:rsidR="00E2101C">
        <w:rPr>
          <w:rFonts w:ascii="Times New Roman" w:hAnsi="Times New Roman"/>
          <w:kern w:val="0"/>
          <w:sz w:val="24"/>
          <w14:ligatures w14:val="none"/>
        </w:rPr>
        <w:t xml:space="preserve"> de la autorización del gasto, en caso de no tenerse debe nuevamente hacer la solicitud o notificar porque no se </w:t>
      </w:r>
      <w:r>
        <w:rPr>
          <w:rFonts w:ascii="Times New Roman" w:hAnsi="Times New Roman"/>
          <w:kern w:val="0"/>
          <w:sz w:val="24"/>
          <w14:ligatures w14:val="none"/>
        </w:rPr>
        <w:t>autoriza</w:t>
      </w:r>
      <w:r w:rsidR="00E2101C">
        <w:rPr>
          <w:rFonts w:ascii="Times New Roman" w:hAnsi="Times New Roman"/>
          <w:kern w:val="0"/>
          <w:sz w:val="24"/>
          <w14:ligatures w14:val="none"/>
        </w:rPr>
        <w:t xml:space="preserve"> el gasto</w:t>
      </w:r>
    </w:p>
    <w:p w14:paraId="7FDB78F4" w14:textId="4FC8F0C3"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Requerimiento de pago por parte de administración</w:t>
      </w:r>
      <w:r>
        <w:rPr>
          <w:rFonts w:ascii="Times New Roman" w:hAnsi="Times New Roman"/>
          <w:kern w:val="0"/>
          <w:sz w:val="24"/>
          <w14:ligatures w14:val="none"/>
        </w:rPr>
        <w:t xml:space="preserve"> al área financiera</w:t>
      </w:r>
      <w:r w:rsidRPr="00E2101C">
        <w:rPr>
          <w:rFonts w:ascii="Times New Roman" w:hAnsi="Times New Roman"/>
          <w:kern w:val="0"/>
          <w:sz w:val="24"/>
          <w14:ligatures w14:val="none"/>
        </w:rPr>
        <w:t>.</w:t>
      </w:r>
    </w:p>
    <w:p w14:paraId="21BC2267" w14:textId="0C53552E" w:rsidR="00E2101C" w:rsidRPr="00E2101C" w:rsidRDefault="00E714E0"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Recopila</w:t>
      </w:r>
      <w:r>
        <w:rPr>
          <w:rFonts w:ascii="Times New Roman" w:hAnsi="Times New Roman"/>
          <w:kern w:val="0"/>
          <w:sz w:val="24"/>
          <w14:ligatures w14:val="none"/>
        </w:rPr>
        <w:t>ción</w:t>
      </w:r>
      <w:r w:rsidR="00E2101C" w:rsidRPr="00E2101C">
        <w:rPr>
          <w:rFonts w:ascii="Times New Roman" w:hAnsi="Times New Roman"/>
          <w:kern w:val="0"/>
          <w:sz w:val="24"/>
          <w14:ligatures w14:val="none"/>
        </w:rPr>
        <w:t xml:space="preserve"> documentos de cuentas por pagar, facturas y cuentas de cobro que envía cada sede los días viernes de cada mes o en caso especial el día del corte.</w:t>
      </w:r>
    </w:p>
    <w:p w14:paraId="49808356" w14:textId="73F77EE1"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Codifica</w:t>
      </w:r>
      <w:r w:rsidR="00E714E0">
        <w:rPr>
          <w:rFonts w:ascii="Times New Roman" w:hAnsi="Times New Roman"/>
          <w:kern w:val="0"/>
          <w:sz w:val="24"/>
          <w14:ligatures w14:val="none"/>
        </w:rPr>
        <w:t>r</w:t>
      </w:r>
      <w:r w:rsidRPr="00E2101C">
        <w:rPr>
          <w:rFonts w:ascii="Times New Roman" w:hAnsi="Times New Roman"/>
          <w:kern w:val="0"/>
          <w:sz w:val="24"/>
          <w14:ligatures w14:val="none"/>
        </w:rPr>
        <w:t xml:space="preserve"> y programa las fechas de cuentas por pagar que es solicitada por el área de tesorería previamente aprobada por gerencia.</w:t>
      </w:r>
    </w:p>
    <w:p w14:paraId="623B63BD" w14:textId="78514DA0"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 xml:space="preserve">Elabora estados de cuenta que solicita la contadora y el revisor fiscal </w:t>
      </w:r>
      <w:proofErr w:type="gramStart"/>
      <w:r w:rsidRPr="00E2101C">
        <w:rPr>
          <w:rFonts w:ascii="Times New Roman" w:hAnsi="Times New Roman"/>
          <w:kern w:val="0"/>
          <w:sz w:val="24"/>
          <w14:ligatures w14:val="none"/>
        </w:rPr>
        <w:t>qu</w:t>
      </w:r>
      <w:r w:rsidR="00E714E0">
        <w:rPr>
          <w:rFonts w:ascii="Times New Roman" w:hAnsi="Times New Roman"/>
          <w:kern w:val="0"/>
          <w:sz w:val="24"/>
          <w14:ligatures w14:val="none"/>
        </w:rPr>
        <w:t>e</w:t>
      </w:r>
      <w:proofErr w:type="gramEnd"/>
      <w:r w:rsidRPr="00E2101C">
        <w:rPr>
          <w:rFonts w:ascii="Times New Roman" w:hAnsi="Times New Roman"/>
          <w:kern w:val="0"/>
          <w:sz w:val="24"/>
          <w14:ligatures w14:val="none"/>
        </w:rPr>
        <w:t xml:space="preserve"> al ser depurados, son enviados al área de gerencia.</w:t>
      </w:r>
    </w:p>
    <w:p w14:paraId="1B6E4046" w14:textId="050BC13A"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lastRenderedPageBreak/>
        <w:t>Registra</w:t>
      </w:r>
      <w:r w:rsidR="00E714E0">
        <w:rPr>
          <w:rFonts w:ascii="Times New Roman" w:hAnsi="Times New Roman"/>
          <w:kern w:val="0"/>
          <w:sz w:val="24"/>
          <w14:ligatures w14:val="none"/>
        </w:rPr>
        <w:t>r,</w:t>
      </w:r>
      <w:r w:rsidRPr="00E2101C">
        <w:rPr>
          <w:rFonts w:ascii="Times New Roman" w:hAnsi="Times New Roman"/>
          <w:kern w:val="0"/>
          <w:sz w:val="24"/>
          <w14:ligatures w14:val="none"/>
        </w:rPr>
        <w:t xml:space="preserve"> controla y codifica los gastos fijos de la empresa como son servicios públicos, arrendamientos, pólizas y obligaciones financieras.</w:t>
      </w:r>
    </w:p>
    <w:p w14:paraId="6FA48582" w14:textId="77777777"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Solicita comprobaciones de gastos a todas las sedes.</w:t>
      </w:r>
    </w:p>
    <w:p w14:paraId="15A2C264" w14:textId="42A19C15"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Controla</w:t>
      </w:r>
      <w:r w:rsidR="00E714E0">
        <w:rPr>
          <w:rFonts w:ascii="Times New Roman" w:hAnsi="Times New Roman"/>
          <w:kern w:val="0"/>
          <w:sz w:val="24"/>
          <w14:ligatures w14:val="none"/>
        </w:rPr>
        <w:t>r</w:t>
      </w:r>
      <w:r w:rsidRPr="00E2101C">
        <w:rPr>
          <w:rFonts w:ascii="Times New Roman" w:hAnsi="Times New Roman"/>
          <w:kern w:val="0"/>
          <w:sz w:val="24"/>
          <w14:ligatures w14:val="none"/>
        </w:rPr>
        <w:t xml:space="preserve"> y registra</w:t>
      </w:r>
      <w:r w:rsidR="00E714E0">
        <w:rPr>
          <w:rFonts w:ascii="Times New Roman" w:hAnsi="Times New Roman"/>
          <w:kern w:val="0"/>
          <w:sz w:val="24"/>
          <w14:ligatures w14:val="none"/>
        </w:rPr>
        <w:t>r</w:t>
      </w:r>
      <w:r w:rsidRPr="00E2101C">
        <w:rPr>
          <w:rFonts w:ascii="Times New Roman" w:hAnsi="Times New Roman"/>
          <w:kern w:val="0"/>
          <w:sz w:val="24"/>
          <w14:ligatures w14:val="none"/>
        </w:rPr>
        <w:t xml:space="preserve"> todos los gastos de caja menor y caja general de las sedes encargadas</w:t>
      </w:r>
    </w:p>
    <w:p w14:paraId="20083B0A" w14:textId="4CEDA46D"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Revisa</w:t>
      </w:r>
      <w:r w:rsidR="00E714E0">
        <w:rPr>
          <w:rFonts w:ascii="Times New Roman" w:hAnsi="Times New Roman"/>
          <w:kern w:val="0"/>
          <w:sz w:val="24"/>
          <w14:ligatures w14:val="none"/>
        </w:rPr>
        <w:t>r</w:t>
      </w:r>
      <w:r w:rsidRPr="00E2101C">
        <w:rPr>
          <w:rFonts w:ascii="Times New Roman" w:hAnsi="Times New Roman"/>
          <w:kern w:val="0"/>
          <w:sz w:val="24"/>
          <w14:ligatures w14:val="none"/>
        </w:rPr>
        <w:t xml:space="preserve"> la información sede por sede de los ingresos que entran desde los medios de pagos</w:t>
      </w:r>
    </w:p>
    <w:p w14:paraId="2C0A35F4" w14:textId="77777777"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Contabilizar y registrar los honorarios médicos</w:t>
      </w:r>
    </w:p>
    <w:p w14:paraId="1EC48F4F" w14:textId="77777777"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Verificar y registrar los anticipos, viáticos y bonos Sodexo</w:t>
      </w:r>
    </w:p>
    <w:p w14:paraId="75BA8FFB" w14:textId="77777777"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Después que tesorería ha presentado el flujo y gerencia financiera lo ha revisado, nos entregan el listado de proveedores a pagar</w:t>
      </w:r>
    </w:p>
    <w:p w14:paraId="11327890" w14:textId="0A4B7F22"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Verifica</w:t>
      </w:r>
      <w:r w:rsidR="00E714E0">
        <w:rPr>
          <w:rFonts w:ascii="Times New Roman" w:hAnsi="Times New Roman"/>
          <w:kern w:val="0"/>
          <w:sz w:val="24"/>
          <w14:ligatures w14:val="none"/>
        </w:rPr>
        <w:t>ndo</w:t>
      </w:r>
      <w:r w:rsidRPr="00E2101C">
        <w:rPr>
          <w:rFonts w:ascii="Times New Roman" w:hAnsi="Times New Roman"/>
          <w:kern w:val="0"/>
          <w:sz w:val="24"/>
          <w14:ligatures w14:val="none"/>
        </w:rPr>
        <w:t xml:space="preserve"> las salidas de dinero para pagos a proveedores</w:t>
      </w:r>
    </w:p>
    <w:p w14:paraId="5847E0D6" w14:textId="180E28A3"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Verifica</w:t>
      </w:r>
      <w:r w:rsidR="00E714E0">
        <w:rPr>
          <w:rFonts w:ascii="Times New Roman" w:hAnsi="Times New Roman"/>
          <w:kern w:val="0"/>
          <w:sz w:val="24"/>
          <w14:ligatures w14:val="none"/>
        </w:rPr>
        <w:t>ndo</w:t>
      </w:r>
      <w:r w:rsidRPr="00E2101C">
        <w:rPr>
          <w:rFonts w:ascii="Times New Roman" w:hAnsi="Times New Roman"/>
          <w:kern w:val="0"/>
          <w:sz w:val="24"/>
          <w14:ligatures w14:val="none"/>
        </w:rPr>
        <w:t xml:space="preserve"> las devoluciones y notificar al área pertinente</w:t>
      </w:r>
    </w:p>
    <w:p w14:paraId="5889583E" w14:textId="42336C27"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Revisa</w:t>
      </w:r>
      <w:r w:rsidR="00E714E0">
        <w:rPr>
          <w:rFonts w:ascii="Times New Roman" w:hAnsi="Times New Roman"/>
          <w:kern w:val="0"/>
          <w:sz w:val="24"/>
          <w14:ligatures w14:val="none"/>
        </w:rPr>
        <w:t>ndo los</w:t>
      </w:r>
      <w:r w:rsidRPr="00E2101C">
        <w:rPr>
          <w:rFonts w:ascii="Times New Roman" w:hAnsi="Times New Roman"/>
          <w:kern w:val="0"/>
          <w:sz w:val="24"/>
          <w14:ligatures w14:val="none"/>
        </w:rPr>
        <w:t xml:space="preserve"> arqueos diariamente</w:t>
      </w:r>
      <w:r w:rsidR="00E714E0">
        <w:rPr>
          <w:rFonts w:ascii="Times New Roman" w:hAnsi="Times New Roman"/>
          <w:kern w:val="0"/>
          <w:sz w:val="24"/>
          <w14:ligatures w14:val="none"/>
        </w:rPr>
        <w:t xml:space="preserve"> para tener las respectivas plantillas entregadas a cuentas por pagar desde el área de bancos</w:t>
      </w:r>
    </w:p>
    <w:p w14:paraId="280B2EF2" w14:textId="77777777" w:rsidR="00E2101C" w:rsidRPr="00E2101C" w:rsidRDefault="00E2101C" w:rsidP="00E2101C">
      <w:pPr>
        <w:pStyle w:val="Prrafodelista"/>
        <w:numPr>
          <w:ilvl w:val="0"/>
          <w:numId w:val="2"/>
        </w:numPr>
        <w:spacing w:after="0"/>
        <w:ind w:left="1440"/>
        <w:rPr>
          <w:rFonts w:ascii="Times New Roman" w:hAnsi="Times New Roman"/>
          <w:kern w:val="0"/>
          <w:sz w:val="24"/>
          <w14:ligatures w14:val="none"/>
        </w:rPr>
      </w:pPr>
      <w:r w:rsidRPr="00E2101C">
        <w:rPr>
          <w:rFonts w:ascii="Times New Roman" w:hAnsi="Times New Roman"/>
          <w:kern w:val="0"/>
          <w:sz w:val="24"/>
          <w14:ligatures w14:val="none"/>
        </w:rPr>
        <w:t>Recepción de obligaciones financieras y gastos financieros</w:t>
      </w:r>
    </w:p>
    <w:p w14:paraId="18F89D49" w14:textId="13209B1E" w:rsidR="00F80933" w:rsidRPr="00E714E0" w:rsidRDefault="00E714E0" w:rsidP="00E714E0">
      <w:pPr>
        <w:pStyle w:val="Prrafodelista"/>
        <w:numPr>
          <w:ilvl w:val="0"/>
          <w:numId w:val="2"/>
        </w:numPr>
        <w:spacing w:after="0"/>
        <w:ind w:left="1440"/>
        <w:rPr>
          <w:rFonts w:ascii="Times New Roman" w:hAnsi="Times New Roman"/>
          <w:kern w:val="0"/>
          <w:sz w:val="24"/>
          <w14:ligatures w14:val="none"/>
        </w:rPr>
      </w:pPr>
      <w:r>
        <w:rPr>
          <w:rFonts w:ascii="Times New Roman" w:hAnsi="Times New Roman"/>
          <w:kern w:val="0"/>
          <w:sz w:val="24"/>
          <w14:ligatures w14:val="none"/>
        </w:rPr>
        <w:t>Manejo de portales bancarios para que se generen los pagos y se haga el cuadre diario de cajas.</w:t>
      </w:r>
    </w:p>
    <w:p w14:paraId="7DEF5931" w14:textId="77777777" w:rsidR="00E714E0" w:rsidRDefault="00E714E0" w:rsidP="00E714E0">
      <w:pPr>
        <w:ind w:firstLine="709"/>
        <w:rPr>
          <w:rFonts w:ascii="Times New Roman" w:hAnsi="Times New Roman" w:cs="Times New Roman"/>
          <w:b/>
          <w:bCs/>
          <w:i/>
          <w:iCs/>
          <w:sz w:val="24"/>
          <w:szCs w:val="24"/>
        </w:rPr>
      </w:pPr>
    </w:p>
    <w:p w14:paraId="74C67E3A" w14:textId="77777777" w:rsidR="00E714E0" w:rsidRDefault="00E714E0" w:rsidP="00E714E0">
      <w:pPr>
        <w:ind w:firstLine="709"/>
        <w:rPr>
          <w:rFonts w:ascii="Times New Roman" w:hAnsi="Times New Roman" w:cs="Times New Roman"/>
          <w:b/>
          <w:bCs/>
          <w:i/>
          <w:iCs/>
          <w:sz w:val="24"/>
          <w:szCs w:val="24"/>
        </w:rPr>
      </w:pPr>
    </w:p>
    <w:p w14:paraId="64298C1D" w14:textId="77777777" w:rsidR="00E714E0" w:rsidRDefault="00E714E0" w:rsidP="00E714E0">
      <w:pPr>
        <w:ind w:firstLine="709"/>
        <w:rPr>
          <w:rFonts w:ascii="Times New Roman" w:hAnsi="Times New Roman" w:cs="Times New Roman"/>
          <w:b/>
          <w:bCs/>
          <w:i/>
          <w:iCs/>
          <w:sz w:val="24"/>
          <w:szCs w:val="24"/>
        </w:rPr>
      </w:pPr>
    </w:p>
    <w:p w14:paraId="4425BA83" w14:textId="77777777" w:rsidR="00E714E0" w:rsidRDefault="00E714E0" w:rsidP="00E714E0">
      <w:pPr>
        <w:ind w:firstLine="709"/>
        <w:rPr>
          <w:rFonts w:ascii="Times New Roman" w:hAnsi="Times New Roman" w:cs="Times New Roman"/>
          <w:b/>
          <w:bCs/>
          <w:i/>
          <w:iCs/>
          <w:sz w:val="24"/>
          <w:szCs w:val="24"/>
        </w:rPr>
      </w:pPr>
    </w:p>
    <w:p w14:paraId="2A1194F7" w14:textId="3BD1FCD4" w:rsidR="00E714E0" w:rsidRPr="00E714E0" w:rsidRDefault="00E714E0" w:rsidP="00E714E0">
      <w:pPr>
        <w:ind w:firstLine="709"/>
        <w:rPr>
          <w:rFonts w:ascii="Times New Roman" w:hAnsi="Times New Roman" w:cs="Times New Roman"/>
          <w:b/>
          <w:bCs/>
          <w:i/>
          <w:iCs/>
          <w:sz w:val="24"/>
          <w:szCs w:val="24"/>
        </w:rPr>
      </w:pPr>
      <w:r w:rsidRPr="00E714E0">
        <w:rPr>
          <w:rFonts w:ascii="Times New Roman" w:hAnsi="Times New Roman" w:cs="Times New Roman"/>
          <w:b/>
          <w:bCs/>
          <w:i/>
          <w:iCs/>
          <w:sz w:val="24"/>
          <w:szCs w:val="24"/>
        </w:rPr>
        <w:lastRenderedPageBreak/>
        <w:t>4.3. Principales Riesgos y Controles del Proceso.</w:t>
      </w:r>
    </w:p>
    <w:p w14:paraId="7F8C8AA3" w14:textId="77777777" w:rsidR="00E714E0" w:rsidRPr="00E714E0" w:rsidRDefault="00E714E0" w:rsidP="00E714E0">
      <w:pPr>
        <w:ind w:firstLine="709"/>
        <w:rPr>
          <w:rFonts w:ascii="Times New Roman" w:hAnsi="Times New Roman" w:cs="Times New Roman"/>
          <w:b/>
          <w:bCs/>
          <w:sz w:val="24"/>
          <w:szCs w:val="24"/>
        </w:rPr>
      </w:pPr>
      <w:r w:rsidRPr="00E714E0">
        <w:rPr>
          <w:rFonts w:ascii="Times New Roman" w:hAnsi="Times New Roman" w:cs="Times New Roman"/>
          <w:b/>
          <w:bCs/>
          <w:sz w:val="24"/>
          <w:szCs w:val="24"/>
        </w:rPr>
        <w:t>Tabla 1</w:t>
      </w:r>
    </w:p>
    <w:tbl>
      <w:tblPr>
        <w:tblW w:w="8937" w:type="dxa"/>
        <w:tblInd w:w="-40" w:type="dxa"/>
        <w:tblLook w:val="04A0" w:firstRow="1" w:lastRow="0" w:firstColumn="1" w:lastColumn="0" w:noHBand="0" w:noVBand="1"/>
      </w:tblPr>
      <w:tblGrid>
        <w:gridCol w:w="4401"/>
        <w:gridCol w:w="4536"/>
      </w:tblGrid>
      <w:tr w:rsidR="00E714E0" w:rsidRPr="0075418E" w14:paraId="406EBBAB" w14:textId="77777777" w:rsidTr="00C8124C">
        <w:trPr>
          <w:trHeight w:val="364"/>
        </w:trPr>
        <w:tc>
          <w:tcPr>
            <w:tcW w:w="4401" w:type="dxa"/>
            <w:tcBorders>
              <w:top w:val="single" w:sz="4" w:space="0" w:color="auto"/>
              <w:bottom w:val="single" w:sz="4" w:space="0" w:color="auto"/>
            </w:tcBorders>
            <w:shd w:val="clear" w:color="auto" w:fill="auto"/>
            <w:vAlign w:val="center"/>
          </w:tcPr>
          <w:p w14:paraId="5CCBEA55" w14:textId="77777777" w:rsidR="00E714E0" w:rsidRPr="0075418E" w:rsidRDefault="00E714E0" w:rsidP="00C8124C">
            <w:pPr>
              <w:widowControl w:val="0"/>
              <w:autoSpaceDE w:val="0"/>
              <w:autoSpaceDN w:val="0"/>
              <w:adjustRightInd w:val="0"/>
              <w:spacing w:before="36" w:line="360" w:lineRule="auto"/>
              <w:ind w:firstLine="0"/>
              <w:jc w:val="center"/>
              <w:rPr>
                <w:rFonts w:eastAsia="Arial" w:cs="Times New Roman"/>
                <w:b/>
                <w:bCs/>
                <w:szCs w:val="24"/>
              </w:rPr>
            </w:pPr>
            <w:bookmarkStart w:id="0" w:name="_Hlk141774774"/>
            <w:r w:rsidRPr="0075418E">
              <w:rPr>
                <w:rFonts w:eastAsia="Arial" w:cs="Times New Roman"/>
                <w:b/>
                <w:bCs/>
                <w:szCs w:val="24"/>
              </w:rPr>
              <w:t>Riesgos</w:t>
            </w:r>
          </w:p>
        </w:tc>
        <w:tc>
          <w:tcPr>
            <w:tcW w:w="4536" w:type="dxa"/>
            <w:tcBorders>
              <w:top w:val="single" w:sz="4" w:space="0" w:color="auto"/>
              <w:bottom w:val="single" w:sz="4" w:space="0" w:color="auto"/>
            </w:tcBorders>
            <w:vAlign w:val="center"/>
          </w:tcPr>
          <w:p w14:paraId="15E9ABC1" w14:textId="77777777" w:rsidR="00E714E0" w:rsidRPr="0075418E" w:rsidRDefault="00E714E0" w:rsidP="00C8124C">
            <w:pPr>
              <w:widowControl w:val="0"/>
              <w:autoSpaceDE w:val="0"/>
              <w:autoSpaceDN w:val="0"/>
              <w:adjustRightInd w:val="0"/>
              <w:spacing w:before="36" w:line="360" w:lineRule="auto"/>
              <w:ind w:firstLine="0"/>
              <w:jc w:val="center"/>
              <w:rPr>
                <w:rFonts w:eastAsia="Arial" w:cs="Times New Roman"/>
                <w:b/>
                <w:bCs/>
                <w:szCs w:val="24"/>
              </w:rPr>
            </w:pPr>
            <w:r w:rsidRPr="0075418E">
              <w:rPr>
                <w:rFonts w:eastAsia="Arial" w:cs="Times New Roman"/>
                <w:b/>
                <w:bCs/>
                <w:szCs w:val="24"/>
              </w:rPr>
              <w:t>Controles</w:t>
            </w:r>
          </w:p>
        </w:tc>
      </w:tr>
      <w:tr w:rsidR="00E714E0" w:rsidRPr="0075418E" w14:paraId="4711B4CB" w14:textId="77777777" w:rsidTr="00C8124C">
        <w:trPr>
          <w:trHeight w:val="364"/>
        </w:trPr>
        <w:tc>
          <w:tcPr>
            <w:tcW w:w="4401" w:type="dxa"/>
            <w:tcBorders>
              <w:top w:val="single" w:sz="4" w:space="0" w:color="auto"/>
            </w:tcBorders>
            <w:shd w:val="clear" w:color="auto" w:fill="auto"/>
          </w:tcPr>
          <w:p w14:paraId="73225D91" w14:textId="7A12E1F1"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1. </w:t>
            </w:r>
            <w:r w:rsidRPr="00C35D09">
              <w:rPr>
                <w:rFonts w:ascii="Times New Roman" w:hAnsi="Times New Roman" w:cs="Times New Roman"/>
                <w:bCs/>
                <w:sz w:val="24"/>
                <w:szCs w:val="24"/>
              </w:rPr>
              <w:t>No contabilización de notas crédito</w:t>
            </w:r>
            <w:r w:rsidRPr="00C35D09">
              <w:rPr>
                <w:rFonts w:ascii="Times New Roman" w:eastAsia="Arial" w:hAnsi="Times New Roman" w:cs="Times New Roman"/>
                <w:sz w:val="24"/>
                <w:szCs w:val="24"/>
              </w:rPr>
              <w:t>.</w:t>
            </w:r>
          </w:p>
        </w:tc>
        <w:tc>
          <w:tcPr>
            <w:tcW w:w="4536" w:type="dxa"/>
            <w:tcBorders>
              <w:top w:val="single" w:sz="4" w:space="0" w:color="auto"/>
            </w:tcBorders>
          </w:tcPr>
          <w:p w14:paraId="086C8AB3" w14:textId="5F9D112F"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1. </w:t>
            </w:r>
            <w:r w:rsidRPr="00C35D09">
              <w:rPr>
                <w:rFonts w:ascii="Times New Roman" w:eastAsia="Arial" w:hAnsi="Times New Roman" w:cs="Times New Roman"/>
                <w:sz w:val="24"/>
                <w:szCs w:val="24"/>
              </w:rPr>
              <w:t xml:space="preserve">Registro e historial </w:t>
            </w:r>
            <w:r w:rsidRPr="00C35D09">
              <w:rPr>
                <w:rFonts w:ascii="Times New Roman" w:hAnsi="Times New Roman" w:cs="Times New Roman"/>
                <w:bCs/>
                <w:sz w:val="24"/>
                <w:szCs w:val="24"/>
              </w:rPr>
              <w:t>por parte de cada área de las notas créditos bien sean parciales o totales que llegan a facturación electrónica y radicar a contabilidad para su debido proceso</w:t>
            </w:r>
            <w:r w:rsidRPr="00C35D09">
              <w:rPr>
                <w:rFonts w:ascii="Times New Roman" w:eastAsia="Arial" w:hAnsi="Times New Roman" w:cs="Times New Roman"/>
                <w:sz w:val="24"/>
                <w:szCs w:val="24"/>
              </w:rPr>
              <w:t>.</w:t>
            </w:r>
          </w:p>
        </w:tc>
      </w:tr>
      <w:tr w:rsidR="00E714E0" w:rsidRPr="0075418E" w14:paraId="1060AF60" w14:textId="77777777" w:rsidTr="00C8124C">
        <w:trPr>
          <w:trHeight w:val="364"/>
        </w:trPr>
        <w:tc>
          <w:tcPr>
            <w:tcW w:w="4401" w:type="dxa"/>
            <w:shd w:val="clear" w:color="auto" w:fill="auto"/>
          </w:tcPr>
          <w:p w14:paraId="0D519954" w14:textId="6306CC15"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2. </w:t>
            </w:r>
            <w:r w:rsidRPr="00C35D09">
              <w:rPr>
                <w:rFonts w:ascii="Times New Roman" w:hAnsi="Times New Roman" w:cs="Times New Roman"/>
                <w:bCs/>
                <w:sz w:val="24"/>
                <w:szCs w:val="24"/>
              </w:rPr>
              <w:t>Vencimiento de servicios públicos</w:t>
            </w:r>
          </w:p>
        </w:tc>
        <w:tc>
          <w:tcPr>
            <w:tcW w:w="4536" w:type="dxa"/>
          </w:tcPr>
          <w:p w14:paraId="0E73ED3B" w14:textId="542C70B9"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sz w:val="24"/>
                <w:szCs w:val="24"/>
              </w:rPr>
            </w:pPr>
            <w:r w:rsidRPr="00C35D09">
              <w:rPr>
                <w:rFonts w:ascii="Times New Roman" w:eastAsia="Arial" w:hAnsi="Times New Roman" w:cs="Times New Roman"/>
                <w:b/>
                <w:bCs/>
                <w:sz w:val="24"/>
                <w:szCs w:val="24"/>
              </w:rPr>
              <w:t xml:space="preserve">2. </w:t>
            </w:r>
            <w:r w:rsidRPr="00C35D09">
              <w:rPr>
                <w:rFonts w:ascii="Times New Roman" w:hAnsi="Times New Roman" w:cs="Times New Roman"/>
                <w:bCs/>
                <w:sz w:val="24"/>
                <w:szCs w:val="24"/>
              </w:rPr>
              <w:t>Generar cuadro de servicios públicos en archivo Excel para mejor control en donde se incluyan fechas de corte para que cada administrador tenga conocimiento y en caso de vencimiento sea asumido por su parte.</w:t>
            </w:r>
          </w:p>
        </w:tc>
      </w:tr>
      <w:tr w:rsidR="00E714E0" w:rsidRPr="0075418E" w14:paraId="25C5662D" w14:textId="77777777" w:rsidTr="00C8124C">
        <w:trPr>
          <w:trHeight w:val="364"/>
        </w:trPr>
        <w:tc>
          <w:tcPr>
            <w:tcW w:w="4401" w:type="dxa"/>
            <w:shd w:val="clear" w:color="auto" w:fill="auto"/>
          </w:tcPr>
          <w:p w14:paraId="6834BF87" w14:textId="7A462BB8"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3. </w:t>
            </w:r>
            <w:r w:rsidRPr="00C35D09">
              <w:rPr>
                <w:rFonts w:ascii="Times New Roman" w:hAnsi="Times New Roman" w:cs="Times New Roman"/>
                <w:bCs/>
                <w:sz w:val="24"/>
                <w:szCs w:val="24"/>
              </w:rPr>
              <w:t>Pagos por caja general sin urgencia</w:t>
            </w:r>
          </w:p>
        </w:tc>
        <w:tc>
          <w:tcPr>
            <w:tcW w:w="4536" w:type="dxa"/>
          </w:tcPr>
          <w:p w14:paraId="4AA48D16" w14:textId="0E6A2CA7"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3. </w:t>
            </w:r>
            <w:r w:rsidRPr="00C35D09">
              <w:rPr>
                <w:rFonts w:ascii="Times New Roman" w:hAnsi="Times New Roman" w:cs="Times New Roman"/>
                <w:bCs/>
                <w:sz w:val="24"/>
                <w:szCs w:val="24"/>
              </w:rPr>
              <w:t>Solo el auditor interno debe autorizar los gastos por caja general.</w:t>
            </w:r>
          </w:p>
        </w:tc>
      </w:tr>
      <w:tr w:rsidR="00E714E0" w:rsidRPr="0075418E" w14:paraId="2DE431A2" w14:textId="77777777" w:rsidTr="00C8124C">
        <w:trPr>
          <w:trHeight w:val="364"/>
        </w:trPr>
        <w:tc>
          <w:tcPr>
            <w:tcW w:w="4401" w:type="dxa"/>
            <w:shd w:val="clear" w:color="auto" w:fill="auto"/>
          </w:tcPr>
          <w:p w14:paraId="20ED9661" w14:textId="4B2724F8"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sz w:val="24"/>
                <w:szCs w:val="24"/>
              </w:rPr>
            </w:pPr>
            <w:r w:rsidRPr="00C35D09">
              <w:rPr>
                <w:rFonts w:ascii="Times New Roman" w:eastAsia="Arial" w:hAnsi="Times New Roman" w:cs="Times New Roman"/>
                <w:b/>
                <w:bCs/>
                <w:sz w:val="24"/>
                <w:szCs w:val="24"/>
              </w:rPr>
              <w:t xml:space="preserve">4. </w:t>
            </w:r>
            <w:r w:rsidRPr="00C35D09">
              <w:rPr>
                <w:rFonts w:ascii="Times New Roman" w:hAnsi="Times New Roman" w:cs="Times New Roman"/>
                <w:bCs/>
                <w:sz w:val="24"/>
                <w:szCs w:val="24"/>
              </w:rPr>
              <w:t>Error al análisis de reembolso de viáticos</w:t>
            </w:r>
          </w:p>
        </w:tc>
        <w:tc>
          <w:tcPr>
            <w:tcW w:w="4536" w:type="dxa"/>
          </w:tcPr>
          <w:p w14:paraId="55AECC65" w14:textId="2A9426BA"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4. </w:t>
            </w:r>
            <w:r w:rsidRPr="00C35D09">
              <w:rPr>
                <w:rFonts w:ascii="Times New Roman" w:hAnsi="Times New Roman" w:cs="Times New Roman"/>
                <w:bCs/>
                <w:sz w:val="24"/>
                <w:szCs w:val="24"/>
              </w:rPr>
              <w:t>Se genera cuadro de límites monetarios para cada concepto que se puede gastar en los viáticos.</w:t>
            </w:r>
          </w:p>
        </w:tc>
      </w:tr>
      <w:tr w:rsidR="00E714E0" w:rsidRPr="0075418E" w14:paraId="57C0EA2F" w14:textId="77777777" w:rsidTr="00E649A7">
        <w:trPr>
          <w:trHeight w:val="364"/>
        </w:trPr>
        <w:tc>
          <w:tcPr>
            <w:tcW w:w="4401" w:type="dxa"/>
            <w:shd w:val="clear" w:color="auto" w:fill="auto"/>
          </w:tcPr>
          <w:p w14:paraId="2650DFC1" w14:textId="34160104"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sz w:val="24"/>
                <w:szCs w:val="24"/>
              </w:rPr>
            </w:pPr>
            <w:r w:rsidRPr="00C35D09">
              <w:rPr>
                <w:rFonts w:ascii="Times New Roman" w:eastAsia="Arial" w:hAnsi="Times New Roman" w:cs="Times New Roman"/>
                <w:b/>
                <w:bCs/>
                <w:sz w:val="24"/>
                <w:szCs w:val="24"/>
              </w:rPr>
              <w:t xml:space="preserve">5. </w:t>
            </w:r>
            <w:r w:rsidRPr="00C35D09">
              <w:rPr>
                <w:rFonts w:ascii="Times New Roman" w:hAnsi="Times New Roman" w:cs="Times New Roman"/>
                <w:bCs/>
                <w:sz w:val="24"/>
                <w:szCs w:val="24"/>
              </w:rPr>
              <w:t>Registro errado de bonificaciones en unidad de negocio</w:t>
            </w:r>
          </w:p>
        </w:tc>
        <w:tc>
          <w:tcPr>
            <w:tcW w:w="4536" w:type="dxa"/>
          </w:tcPr>
          <w:p w14:paraId="07A4C908" w14:textId="7BD29543"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b/>
                <w:bCs/>
                <w:sz w:val="24"/>
                <w:szCs w:val="24"/>
              </w:rPr>
            </w:pPr>
            <w:r w:rsidRPr="00C35D09">
              <w:rPr>
                <w:rFonts w:ascii="Times New Roman" w:eastAsia="Arial" w:hAnsi="Times New Roman" w:cs="Times New Roman"/>
                <w:b/>
                <w:bCs/>
                <w:sz w:val="24"/>
                <w:szCs w:val="24"/>
              </w:rPr>
              <w:t xml:space="preserve">5. </w:t>
            </w:r>
            <w:r w:rsidRPr="00C35D09">
              <w:rPr>
                <w:rFonts w:ascii="Times New Roman" w:hAnsi="Times New Roman" w:cs="Times New Roman"/>
                <w:bCs/>
                <w:sz w:val="24"/>
                <w:szCs w:val="24"/>
              </w:rPr>
              <w:t>Se genera cuadro de cuentas en archivo Excel en donde se explique que debe ser llevado a cierto tipo de unidad de negocio correspondiente, con el fin de hacer reclasificaciones a final del periodo</w:t>
            </w:r>
          </w:p>
        </w:tc>
      </w:tr>
      <w:tr w:rsidR="00E714E0" w:rsidRPr="0075418E" w14:paraId="29D76146" w14:textId="77777777" w:rsidTr="00E649A7">
        <w:trPr>
          <w:trHeight w:val="364"/>
        </w:trPr>
        <w:tc>
          <w:tcPr>
            <w:tcW w:w="4401" w:type="dxa"/>
            <w:tcBorders>
              <w:bottom w:val="single" w:sz="4" w:space="0" w:color="auto"/>
            </w:tcBorders>
            <w:shd w:val="clear" w:color="auto" w:fill="auto"/>
          </w:tcPr>
          <w:p w14:paraId="1EE4E258" w14:textId="4B669288"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sz w:val="24"/>
                <w:szCs w:val="24"/>
              </w:rPr>
            </w:pPr>
            <w:r w:rsidRPr="00C35D09">
              <w:rPr>
                <w:rFonts w:ascii="Times New Roman" w:eastAsia="Arial" w:hAnsi="Times New Roman" w:cs="Times New Roman"/>
                <w:b/>
                <w:bCs/>
                <w:sz w:val="24"/>
                <w:szCs w:val="24"/>
              </w:rPr>
              <w:t xml:space="preserve">6. </w:t>
            </w:r>
            <w:r w:rsidRPr="00C35D09">
              <w:rPr>
                <w:rFonts w:ascii="Times New Roman" w:hAnsi="Times New Roman" w:cs="Times New Roman"/>
                <w:bCs/>
                <w:sz w:val="24"/>
                <w:szCs w:val="24"/>
              </w:rPr>
              <w:t>Pagos dobles</w:t>
            </w:r>
          </w:p>
        </w:tc>
        <w:tc>
          <w:tcPr>
            <w:tcW w:w="4536" w:type="dxa"/>
            <w:tcBorders>
              <w:bottom w:val="single" w:sz="4" w:space="0" w:color="auto"/>
            </w:tcBorders>
          </w:tcPr>
          <w:p w14:paraId="4DCC1891" w14:textId="2CF41AEC" w:rsidR="00E714E0" w:rsidRPr="00C35D09" w:rsidRDefault="00E714E0" w:rsidP="00C8124C">
            <w:pPr>
              <w:widowControl w:val="0"/>
              <w:autoSpaceDE w:val="0"/>
              <w:autoSpaceDN w:val="0"/>
              <w:adjustRightInd w:val="0"/>
              <w:spacing w:before="36" w:line="360" w:lineRule="auto"/>
              <w:ind w:firstLine="0"/>
              <w:rPr>
                <w:rFonts w:ascii="Times New Roman" w:eastAsia="Arial" w:hAnsi="Times New Roman" w:cs="Times New Roman"/>
                <w:sz w:val="24"/>
                <w:szCs w:val="24"/>
              </w:rPr>
            </w:pPr>
            <w:r w:rsidRPr="00C35D09">
              <w:rPr>
                <w:rFonts w:ascii="Times New Roman" w:eastAsia="Arial" w:hAnsi="Times New Roman" w:cs="Times New Roman"/>
                <w:b/>
                <w:bCs/>
                <w:sz w:val="24"/>
                <w:szCs w:val="24"/>
              </w:rPr>
              <w:t xml:space="preserve">6. </w:t>
            </w:r>
            <w:r w:rsidRPr="00C35D09">
              <w:rPr>
                <w:rFonts w:ascii="Times New Roman" w:eastAsia="Arial" w:hAnsi="Times New Roman" w:cs="Times New Roman"/>
                <w:sz w:val="24"/>
                <w:szCs w:val="24"/>
              </w:rPr>
              <w:t xml:space="preserve">Validación </w:t>
            </w:r>
            <w:r w:rsidR="00023EDD" w:rsidRPr="00C35D09">
              <w:rPr>
                <w:rFonts w:ascii="Times New Roman" w:eastAsia="Arial" w:hAnsi="Times New Roman" w:cs="Times New Roman"/>
                <w:sz w:val="24"/>
                <w:szCs w:val="24"/>
              </w:rPr>
              <w:t xml:space="preserve">vía correo </w:t>
            </w:r>
            <w:r w:rsidR="00023EDD" w:rsidRPr="00C35D09">
              <w:rPr>
                <w:rFonts w:ascii="Times New Roman" w:hAnsi="Times New Roman" w:cs="Times New Roman"/>
                <w:bCs/>
                <w:sz w:val="24"/>
                <w:szCs w:val="24"/>
              </w:rPr>
              <w:t xml:space="preserve">de autorización los días martes al finalizar la jordana con todos los pagos en donde se especifica el monto a </w:t>
            </w:r>
            <w:r w:rsidR="00023EDD" w:rsidRPr="00C35D09">
              <w:rPr>
                <w:rFonts w:ascii="Times New Roman" w:hAnsi="Times New Roman" w:cs="Times New Roman"/>
                <w:bCs/>
                <w:sz w:val="24"/>
                <w:szCs w:val="24"/>
              </w:rPr>
              <w:lastRenderedPageBreak/>
              <w:t>pagar y la sede</w:t>
            </w:r>
            <w:r w:rsidRPr="00C35D09">
              <w:rPr>
                <w:rFonts w:ascii="Times New Roman" w:eastAsia="Arial" w:hAnsi="Times New Roman" w:cs="Times New Roman"/>
                <w:sz w:val="24"/>
                <w:szCs w:val="24"/>
              </w:rPr>
              <w:t>.</w:t>
            </w:r>
          </w:p>
        </w:tc>
      </w:tr>
      <w:bookmarkEnd w:id="0"/>
    </w:tbl>
    <w:p w14:paraId="4294D64D" w14:textId="77777777" w:rsidR="0020727E" w:rsidRDefault="0020727E" w:rsidP="00736588">
      <w:pPr>
        <w:ind w:firstLine="0"/>
        <w:rPr>
          <w:rFonts w:ascii="Times New Roman" w:hAnsi="Times New Roman" w:cs="Times New Roman"/>
          <w:sz w:val="24"/>
          <w:szCs w:val="24"/>
          <w:lang w:val="es-ES"/>
        </w:rPr>
      </w:pPr>
    </w:p>
    <w:p w14:paraId="1F0224EC" w14:textId="77777777" w:rsidR="00363DEF" w:rsidRDefault="00744246" w:rsidP="00744246">
      <w:pPr>
        <w:spacing w:after="0"/>
        <w:rPr>
          <w:rFonts w:ascii="Times New Roman" w:hAnsi="Times New Roman"/>
          <w:b/>
          <w:bCs/>
          <w:i/>
          <w:iCs/>
          <w:kern w:val="0"/>
          <w:sz w:val="24"/>
          <w14:ligatures w14:val="none"/>
        </w:rPr>
      </w:pPr>
      <w:r w:rsidRPr="00744246">
        <w:rPr>
          <w:rFonts w:ascii="Times New Roman" w:hAnsi="Times New Roman"/>
          <w:b/>
          <w:bCs/>
          <w:i/>
          <w:iCs/>
          <w:kern w:val="0"/>
          <w:sz w:val="24"/>
          <w14:ligatures w14:val="none"/>
        </w:rPr>
        <w:t xml:space="preserve">4.4. Principales Situaciones de Fraude Presentadas en el Proceso. </w:t>
      </w:r>
    </w:p>
    <w:p w14:paraId="24ABB1A7" w14:textId="56665943" w:rsidR="00363DEF" w:rsidRDefault="00744246" w:rsidP="00363DEF">
      <w:pPr>
        <w:spacing w:after="0"/>
        <w:ind w:firstLine="0"/>
        <w:rPr>
          <w:rFonts w:ascii="Times New Roman" w:hAnsi="Times New Roman" w:cs="Times New Roman"/>
          <w:sz w:val="24"/>
          <w:szCs w:val="24"/>
        </w:rPr>
      </w:pPr>
      <w:r w:rsidRPr="00744246">
        <w:rPr>
          <w:rFonts w:ascii="Times New Roman" w:hAnsi="Times New Roman"/>
          <w:kern w:val="0"/>
          <w:sz w:val="24"/>
          <w14:ligatures w14:val="none"/>
        </w:rPr>
        <w:t xml:space="preserve">Durante la auditoría realizada en la empresa </w:t>
      </w:r>
      <w:r w:rsidR="00363DEF" w:rsidRPr="00F522E9">
        <w:rPr>
          <w:rFonts w:ascii="Times New Roman" w:hAnsi="Times New Roman" w:cs="Times New Roman"/>
          <w:sz w:val="24"/>
          <w:szCs w:val="24"/>
          <w:lang w:val="es-ES"/>
        </w:rPr>
        <w:t>ORTHOPLAN TODAVIA CON LOS DIENTES TORCIDOS SAS</w:t>
      </w:r>
      <w:r w:rsidR="00363DEF">
        <w:rPr>
          <w:rFonts w:ascii="Times New Roman" w:hAnsi="Times New Roman" w:cs="Times New Roman"/>
          <w:sz w:val="24"/>
          <w:szCs w:val="24"/>
        </w:rPr>
        <w:t xml:space="preserve">, se detectó que tiene anomalías con respecto al control interno ya que se presentan fraudes, sin </w:t>
      </w:r>
      <w:r w:rsidR="00DA4B77">
        <w:rPr>
          <w:rFonts w:ascii="Times New Roman" w:hAnsi="Times New Roman" w:cs="Times New Roman"/>
          <w:sz w:val="24"/>
          <w:szCs w:val="24"/>
        </w:rPr>
        <w:t>embargo,</w:t>
      </w:r>
      <w:r w:rsidR="00363DEF">
        <w:rPr>
          <w:rFonts w:ascii="Times New Roman" w:hAnsi="Times New Roman" w:cs="Times New Roman"/>
          <w:sz w:val="24"/>
          <w:szCs w:val="24"/>
        </w:rPr>
        <w:t xml:space="preserve"> se indago con administración para reconocer que mejoría se puede tener con respecto a este tipo de acciones y se encontró lo siguiente:</w:t>
      </w:r>
    </w:p>
    <w:p w14:paraId="0C8D25C6" w14:textId="77777777" w:rsidR="00744246" w:rsidRPr="00744246" w:rsidRDefault="00744246" w:rsidP="00744246">
      <w:pPr>
        <w:spacing w:after="0"/>
        <w:rPr>
          <w:rFonts w:ascii="Times New Roman" w:hAnsi="Times New Roman"/>
          <w:kern w:val="0"/>
          <w:sz w:val="24"/>
          <w14:ligatures w14:val="none"/>
        </w:rPr>
      </w:pPr>
    </w:p>
    <w:p w14:paraId="23C64D9A" w14:textId="77777777" w:rsidR="00744246" w:rsidRPr="00744246" w:rsidRDefault="00744246" w:rsidP="00744246">
      <w:pPr>
        <w:spacing w:after="0"/>
        <w:rPr>
          <w:rFonts w:ascii="Times New Roman" w:hAnsi="Times New Roman" w:cs="Times New Roman"/>
          <w:b/>
          <w:bCs/>
          <w:i/>
          <w:iCs/>
          <w:kern w:val="0"/>
          <w:sz w:val="24"/>
          <w:szCs w:val="24"/>
          <w14:ligatures w14:val="none"/>
        </w:rPr>
      </w:pPr>
      <w:r w:rsidRPr="00744246">
        <w:rPr>
          <w:rFonts w:ascii="Times New Roman" w:hAnsi="Times New Roman" w:cs="Times New Roman"/>
          <w:b/>
          <w:bCs/>
          <w:i/>
          <w:iCs/>
          <w:kern w:val="0"/>
          <w:sz w:val="24"/>
          <w:szCs w:val="24"/>
          <w14:ligatures w14:val="none"/>
        </w:rPr>
        <w:t>4.5. Recomendaciones Para Fortalecer El Control Interno.</w:t>
      </w:r>
    </w:p>
    <w:p w14:paraId="099BBFE6" w14:textId="37BAEDC4" w:rsidR="00744246" w:rsidRPr="00744246" w:rsidRDefault="00744246" w:rsidP="00744246">
      <w:pPr>
        <w:spacing w:after="0"/>
        <w:rPr>
          <w:rFonts w:ascii="Times New Roman" w:hAnsi="Times New Roman" w:cs="Times New Roman"/>
          <w:kern w:val="0"/>
          <w:sz w:val="24"/>
          <w:szCs w:val="24"/>
          <w14:ligatures w14:val="none"/>
        </w:rPr>
      </w:pPr>
      <w:r w:rsidRPr="00744246">
        <w:rPr>
          <w:rFonts w:ascii="Times New Roman" w:hAnsi="Times New Roman" w:cs="Times New Roman"/>
          <w:b/>
          <w:bCs/>
          <w:i/>
          <w:iCs/>
          <w:kern w:val="0"/>
          <w:sz w:val="24"/>
          <w:szCs w:val="24"/>
          <w14:ligatures w14:val="none"/>
        </w:rPr>
        <w:t xml:space="preserve">Causa 1. </w:t>
      </w:r>
      <w:r w:rsidR="00363DEF" w:rsidRPr="00744246">
        <w:rPr>
          <w:rFonts w:ascii="Times New Roman" w:hAnsi="Times New Roman" w:cs="Times New Roman"/>
          <w:kern w:val="0"/>
          <w:sz w:val="24"/>
          <w:szCs w:val="24"/>
          <w14:ligatures w14:val="none"/>
        </w:rPr>
        <w:t>F</w:t>
      </w:r>
      <w:r w:rsidR="00363DEF">
        <w:rPr>
          <w:rFonts w:ascii="Times New Roman" w:hAnsi="Times New Roman" w:cs="Times New Roman"/>
          <w:kern w:val="0"/>
          <w:sz w:val="24"/>
          <w:szCs w:val="24"/>
          <w14:ligatures w14:val="none"/>
        </w:rPr>
        <w:t xml:space="preserve">altante de </w:t>
      </w:r>
      <w:r w:rsidR="00DA4B77">
        <w:rPr>
          <w:rFonts w:ascii="Times New Roman" w:hAnsi="Times New Roman" w:cs="Times New Roman"/>
          <w:kern w:val="0"/>
          <w:sz w:val="24"/>
          <w:szCs w:val="24"/>
          <w14:ligatures w14:val="none"/>
        </w:rPr>
        <w:t>soportes</w:t>
      </w:r>
      <w:r w:rsidR="00363DEF">
        <w:rPr>
          <w:rFonts w:ascii="Times New Roman" w:hAnsi="Times New Roman" w:cs="Times New Roman"/>
          <w:kern w:val="0"/>
          <w:sz w:val="24"/>
          <w:szCs w:val="24"/>
          <w14:ligatures w14:val="none"/>
        </w:rPr>
        <w:t xml:space="preserve"> en caja</w:t>
      </w:r>
      <w:r w:rsidR="005F5F67">
        <w:rPr>
          <w:rFonts w:ascii="Times New Roman" w:hAnsi="Times New Roman" w:cs="Times New Roman"/>
          <w:kern w:val="0"/>
          <w:sz w:val="24"/>
          <w:szCs w:val="24"/>
          <w14:ligatures w14:val="none"/>
        </w:rPr>
        <w:t xml:space="preserve"> menor</w:t>
      </w:r>
      <w:r w:rsidR="00363DEF">
        <w:rPr>
          <w:rFonts w:ascii="Times New Roman" w:hAnsi="Times New Roman" w:cs="Times New Roman"/>
          <w:kern w:val="0"/>
          <w:sz w:val="24"/>
          <w:szCs w:val="24"/>
          <w14:ligatures w14:val="none"/>
        </w:rPr>
        <w:t>.</w:t>
      </w:r>
    </w:p>
    <w:p w14:paraId="371DA1D0" w14:textId="057D71AE"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kern w:val="0"/>
          <w:sz w:val="24"/>
          <w:szCs w:val="24"/>
          <w14:ligatures w14:val="none"/>
        </w:rPr>
        <w:t>Riesgo 1</w:t>
      </w:r>
      <w:r w:rsidRPr="00744246">
        <w:rPr>
          <w:rFonts w:ascii="Times New Roman" w:hAnsi="Times New Roman" w:cs="Times New Roman"/>
          <w:b/>
          <w:bCs/>
          <w:i/>
          <w:iCs/>
          <w:sz w:val="24"/>
          <w:szCs w:val="24"/>
        </w:rPr>
        <w:t>.</w:t>
      </w:r>
      <w:r w:rsidRPr="00744246">
        <w:rPr>
          <w:rFonts w:ascii="Times New Roman" w:hAnsi="Times New Roman" w:cs="Times New Roman"/>
          <w:sz w:val="24"/>
          <w:szCs w:val="24"/>
        </w:rPr>
        <w:t xml:space="preserve"> </w:t>
      </w:r>
      <w:r w:rsidR="00363DEF">
        <w:rPr>
          <w:rFonts w:ascii="Times New Roman" w:hAnsi="Times New Roman" w:cs="Times New Roman"/>
          <w:sz w:val="24"/>
          <w:szCs w:val="24"/>
        </w:rPr>
        <w:t>Tener gastos no deducibles</w:t>
      </w:r>
      <w:r w:rsidRPr="00744246">
        <w:rPr>
          <w:rFonts w:ascii="Times New Roman" w:hAnsi="Times New Roman" w:cs="Times New Roman"/>
          <w:sz w:val="24"/>
          <w:szCs w:val="24"/>
        </w:rPr>
        <w:t>.</w:t>
      </w:r>
    </w:p>
    <w:p w14:paraId="06D57871" w14:textId="2EDAB4B8"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kern w:val="0"/>
          <w:sz w:val="24"/>
          <w:szCs w:val="24"/>
          <w14:ligatures w14:val="none"/>
        </w:rPr>
        <w:t>Impacto</w:t>
      </w:r>
      <w:r w:rsidRPr="00744246">
        <w:rPr>
          <w:rFonts w:ascii="Times New Roman" w:hAnsi="Times New Roman" w:cs="Times New Roman"/>
          <w:b/>
          <w:bCs/>
          <w:i/>
          <w:iCs/>
          <w:sz w:val="24"/>
          <w:szCs w:val="24"/>
        </w:rPr>
        <w:t xml:space="preserve"> 1.</w:t>
      </w:r>
      <w:r w:rsidRPr="00744246">
        <w:rPr>
          <w:rFonts w:ascii="Times New Roman" w:hAnsi="Times New Roman" w:cs="Times New Roman"/>
          <w:sz w:val="24"/>
          <w:szCs w:val="24"/>
        </w:rPr>
        <w:t xml:space="preserve"> </w:t>
      </w:r>
      <w:r w:rsidR="00DA4B77">
        <w:rPr>
          <w:rFonts w:ascii="Times New Roman" w:hAnsi="Times New Roman" w:cs="Times New Roman"/>
          <w:sz w:val="24"/>
          <w:szCs w:val="24"/>
        </w:rPr>
        <w:t>El encargado asumirá dineros que no estén soportados.</w:t>
      </w:r>
    </w:p>
    <w:p w14:paraId="467A2C4A" w14:textId="363E0016"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kern w:val="0"/>
          <w:sz w:val="24"/>
          <w:szCs w:val="24"/>
          <w14:ligatures w14:val="none"/>
        </w:rPr>
        <w:t>Recomendación</w:t>
      </w:r>
      <w:r w:rsidRPr="00744246">
        <w:rPr>
          <w:rFonts w:ascii="Times New Roman" w:hAnsi="Times New Roman" w:cs="Times New Roman"/>
          <w:b/>
          <w:bCs/>
          <w:i/>
          <w:iCs/>
          <w:sz w:val="24"/>
          <w:szCs w:val="24"/>
        </w:rPr>
        <w:t xml:space="preserve"> 1.</w:t>
      </w:r>
      <w:r w:rsidRPr="00744246">
        <w:rPr>
          <w:rFonts w:ascii="Times New Roman" w:hAnsi="Times New Roman" w:cs="Times New Roman"/>
          <w:sz w:val="24"/>
          <w:szCs w:val="24"/>
        </w:rPr>
        <w:t xml:space="preserve"> Realizar una respectiva validación </w:t>
      </w:r>
      <w:r w:rsidR="00DA4B77">
        <w:rPr>
          <w:rFonts w:ascii="Times New Roman" w:hAnsi="Times New Roman" w:cs="Times New Roman"/>
          <w:sz w:val="24"/>
          <w:szCs w:val="24"/>
        </w:rPr>
        <w:t>diaria de los soportes en caja, en caso de ser extraviados o no contar con dichos soportes el dinero debe ser asumido por parte del empleado</w:t>
      </w:r>
      <w:r w:rsidRPr="00744246">
        <w:rPr>
          <w:rFonts w:ascii="Times New Roman" w:hAnsi="Times New Roman" w:cs="Times New Roman"/>
          <w:sz w:val="24"/>
          <w:szCs w:val="24"/>
        </w:rPr>
        <w:t>.</w:t>
      </w:r>
    </w:p>
    <w:p w14:paraId="5801F749" w14:textId="139884FF"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sz w:val="24"/>
          <w:szCs w:val="24"/>
        </w:rPr>
        <w:t>Causa 2.</w:t>
      </w:r>
      <w:r w:rsidRPr="00744246">
        <w:rPr>
          <w:rFonts w:ascii="Times New Roman" w:hAnsi="Times New Roman" w:cs="Times New Roman"/>
          <w:sz w:val="24"/>
          <w:szCs w:val="24"/>
        </w:rPr>
        <w:t xml:space="preserve"> </w:t>
      </w:r>
      <w:r w:rsidR="005F5F67">
        <w:rPr>
          <w:rFonts w:ascii="Times New Roman" w:hAnsi="Times New Roman" w:cs="Times New Roman"/>
          <w:sz w:val="24"/>
          <w:szCs w:val="24"/>
        </w:rPr>
        <w:t xml:space="preserve">Faltantes de caja general </w:t>
      </w:r>
    </w:p>
    <w:p w14:paraId="5E7894A4" w14:textId="2A7FFF31"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sz w:val="24"/>
          <w:szCs w:val="24"/>
        </w:rPr>
        <w:t xml:space="preserve">Riesgo 2. </w:t>
      </w:r>
      <w:r w:rsidRPr="00744246">
        <w:rPr>
          <w:rFonts w:ascii="Times New Roman" w:hAnsi="Times New Roman" w:cs="Times New Roman"/>
          <w:sz w:val="24"/>
          <w:szCs w:val="24"/>
        </w:rPr>
        <w:t xml:space="preserve">Creación de </w:t>
      </w:r>
      <w:r w:rsidR="005F5F67">
        <w:rPr>
          <w:rFonts w:ascii="Times New Roman" w:hAnsi="Times New Roman" w:cs="Times New Roman"/>
          <w:sz w:val="24"/>
          <w:szCs w:val="24"/>
        </w:rPr>
        <w:t>gastos</w:t>
      </w:r>
      <w:r w:rsidRPr="00744246">
        <w:rPr>
          <w:rFonts w:ascii="Times New Roman" w:hAnsi="Times New Roman" w:cs="Times New Roman"/>
          <w:sz w:val="24"/>
          <w:szCs w:val="24"/>
        </w:rPr>
        <w:t xml:space="preserve"> inexistente.</w:t>
      </w:r>
    </w:p>
    <w:p w14:paraId="52EB51B6" w14:textId="3FA8A178"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sz w:val="24"/>
          <w:szCs w:val="24"/>
        </w:rPr>
        <w:t>Impacto</w:t>
      </w:r>
      <w:r w:rsidRPr="00744246">
        <w:rPr>
          <w:rFonts w:ascii="Times New Roman" w:hAnsi="Times New Roman" w:cs="Times New Roman"/>
          <w:b/>
          <w:bCs/>
          <w:sz w:val="24"/>
          <w:szCs w:val="24"/>
        </w:rPr>
        <w:t xml:space="preserve"> </w:t>
      </w:r>
      <w:r w:rsidRPr="00744246">
        <w:rPr>
          <w:rFonts w:ascii="Times New Roman" w:hAnsi="Times New Roman" w:cs="Times New Roman"/>
          <w:b/>
          <w:bCs/>
          <w:i/>
          <w:iCs/>
          <w:sz w:val="24"/>
          <w:szCs w:val="24"/>
        </w:rPr>
        <w:t>2</w:t>
      </w:r>
      <w:r w:rsidRPr="00744246">
        <w:rPr>
          <w:rFonts w:ascii="Times New Roman" w:hAnsi="Times New Roman" w:cs="Times New Roman"/>
          <w:b/>
          <w:bCs/>
          <w:sz w:val="24"/>
          <w:szCs w:val="24"/>
        </w:rPr>
        <w:t>.</w:t>
      </w:r>
      <w:r w:rsidRPr="00744246">
        <w:rPr>
          <w:rFonts w:ascii="Times New Roman" w:hAnsi="Times New Roman" w:cs="Times New Roman"/>
          <w:sz w:val="24"/>
          <w:szCs w:val="24"/>
        </w:rPr>
        <w:t xml:space="preserve"> Valores erróneos reportados en los estados financieros</w:t>
      </w:r>
      <w:r w:rsidR="005F5F67">
        <w:rPr>
          <w:rFonts w:ascii="Times New Roman" w:hAnsi="Times New Roman" w:cs="Times New Roman"/>
          <w:sz w:val="24"/>
          <w:szCs w:val="24"/>
        </w:rPr>
        <w:t xml:space="preserve"> y gastos no deducibles</w:t>
      </w:r>
      <w:r w:rsidRPr="00744246">
        <w:rPr>
          <w:rFonts w:ascii="Times New Roman" w:hAnsi="Times New Roman" w:cs="Times New Roman"/>
          <w:sz w:val="24"/>
          <w:szCs w:val="24"/>
        </w:rPr>
        <w:t>.</w:t>
      </w:r>
    </w:p>
    <w:p w14:paraId="4D0B6BD1" w14:textId="7D7C2C82" w:rsidR="005F5F67" w:rsidRDefault="00744246" w:rsidP="005F5F67">
      <w:pPr>
        <w:widowControl w:val="0"/>
        <w:autoSpaceDE w:val="0"/>
        <w:autoSpaceDN w:val="0"/>
        <w:adjustRightInd w:val="0"/>
        <w:spacing w:before="36" w:after="0" w:line="240" w:lineRule="auto"/>
        <w:rPr>
          <w:rFonts w:ascii="Times New Roman" w:hAnsi="Times New Roman" w:cs="Times New Roman"/>
          <w:sz w:val="24"/>
          <w:szCs w:val="24"/>
        </w:rPr>
      </w:pPr>
      <w:r w:rsidRPr="00744246">
        <w:rPr>
          <w:rFonts w:ascii="Times New Roman" w:hAnsi="Times New Roman" w:cs="Times New Roman"/>
          <w:b/>
          <w:bCs/>
          <w:i/>
          <w:iCs/>
          <w:sz w:val="24"/>
          <w:szCs w:val="24"/>
        </w:rPr>
        <w:t>Recomendación 2</w:t>
      </w:r>
      <w:r w:rsidRPr="00744246">
        <w:rPr>
          <w:rFonts w:ascii="Times New Roman" w:hAnsi="Times New Roman" w:cs="Times New Roman"/>
          <w:b/>
          <w:bCs/>
          <w:sz w:val="24"/>
          <w:szCs w:val="24"/>
        </w:rPr>
        <w:t>.</w:t>
      </w:r>
      <w:r w:rsidRPr="00744246">
        <w:rPr>
          <w:rFonts w:ascii="Times New Roman" w:hAnsi="Times New Roman" w:cs="Times New Roman"/>
          <w:sz w:val="24"/>
          <w:szCs w:val="24"/>
        </w:rPr>
        <w:t xml:space="preserve"> </w:t>
      </w:r>
      <w:r w:rsidR="005F5F67">
        <w:rPr>
          <w:rFonts w:ascii="Times New Roman" w:hAnsi="Times New Roman" w:cs="Times New Roman"/>
          <w:sz w:val="24"/>
          <w:szCs w:val="24"/>
        </w:rPr>
        <w:t>Se indica que se debe hacer un cierre de caja al finalizar el dia y reportarlo vía correo, al día siguiente consignar el dinero a una hora establecida y en caso de hacer el depósito debe ser descontado el dinero al empleado.</w:t>
      </w:r>
    </w:p>
    <w:p w14:paraId="5EA39BE4" w14:textId="121F91DC" w:rsidR="005F5F67" w:rsidRPr="00744246" w:rsidRDefault="005F5F67" w:rsidP="005F5F67">
      <w:pPr>
        <w:widowControl w:val="0"/>
        <w:autoSpaceDE w:val="0"/>
        <w:autoSpaceDN w:val="0"/>
        <w:adjustRightInd w:val="0"/>
        <w:spacing w:before="36" w:after="0" w:line="240" w:lineRule="auto"/>
        <w:rPr>
          <w:rFonts w:ascii="Times New Roman" w:hAnsi="Times New Roman" w:cs="Times New Roman"/>
          <w:sz w:val="24"/>
          <w:szCs w:val="24"/>
        </w:rPr>
      </w:pPr>
      <w:r w:rsidRPr="005F5F67">
        <w:rPr>
          <w:rFonts w:cs="Arial"/>
          <w:bCs/>
        </w:rPr>
        <w:t xml:space="preserve"> </w:t>
      </w:r>
    </w:p>
    <w:p w14:paraId="325B9FC3" w14:textId="45838237"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sz w:val="24"/>
          <w:szCs w:val="24"/>
        </w:rPr>
        <w:t>Causa</w:t>
      </w:r>
      <w:r w:rsidRPr="00744246">
        <w:rPr>
          <w:rFonts w:ascii="Times New Roman" w:hAnsi="Times New Roman" w:cs="Times New Roman"/>
          <w:b/>
          <w:bCs/>
          <w:sz w:val="24"/>
          <w:szCs w:val="24"/>
        </w:rPr>
        <w:t xml:space="preserve"> </w:t>
      </w:r>
      <w:r w:rsidRPr="00744246">
        <w:rPr>
          <w:rFonts w:ascii="Times New Roman" w:hAnsi="Times New Roman" w:cs="Times New Roman"/>
          <w:b/>
          <w:bCs/>
          <w:i/>
          <w:iCs/>
          <w:sz w:val="24"/>
          <w:szCs w:val="24"/>
        </w:rPr>
        <w:t>3</w:t>
      </w:r>
      <w:r w:rsidRPr="00744246">
        <w:rPr>
          <w:rFonts w:ascii="Times New Roman" w:hAnsi="Times New Roman" w:cs="Times New Roman"/>
          <w:b/>
          <w:bCs/>
          <w:sz w:val="24"/>
          <w:szCs w:val="24"/>
        </w:rPr>
        <w:t>.</w:t>
      </w:r>
      <w:r w:rsidRPr="00744246">
        <w:rPr>
          <w:rFonts w:ascii="Times New Roman" w:hAnsi="Times New Roman" w:cs="Times New Roman"/>
          <w:sz w:val="24"/>
          <w:szCs w:val="24"/>
        </w:rPr>
        <w:t xml:space="preserve"> Registro de facturas en el</w:t>
      </w:r>
      <w:r w:rsidR="00C75D58">
        <w:rPr>
          <w:rFonts w:ascii="Times New Roman" w:hAnsi="Times New Roman" w:cs="Times New Roman"/>
          <w:sz w:val="24"/>
          <w:szCs w:val="24"/>
        </w:rPr>
        <w:t xml:space="preserve"> sistema contable con ítems no correspondiente</w:t>
      </w:r>
      <w:r w:rsidRPr="00744246">
        <w:rPr>
          <w:rFonts w:ascii="Times New Roman" w:hAnsi="Times New Roman" w:cs="Times New Roman"/>
          <w:sz w:val="24"/>
          <w:szCs w:val="24"/>
        </w:rPr>
        <w:t>.</w:t>
      </w:r>
    </w:p>
    <w:p w14:paraId="000CD216" w14:textId="33091B16"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sz w:val="24"/>
          <w:szCs w:val="24"/>
        </w:rPr>
        <w:lastRenderedPageBreak/>
        <w:t>Riesgo 3</w:t>
      </w:r>
      <w:r w:rsidRPr="00744246">
        <w:rPr>
          <w:rFonts w:ascii="Times New Roman" w:hAnsi="Times New Roman" w:cs="Times New Roman"/>
          <w:b/>
          <w:bCs/>
          <w:sz w:val="24"/>
          <w:szCs w:val="24"/>
        </w:rPr>
        <w:t>.</w:t>
      </w:r>
      <w:r w:rsidRPr="00744246">
        <w:rPr>
          <w:rFonts w:ascii="Times New Roman" w:hAnsi="Times New Roman" w:cs="Times New Roman"/>
          <w:sz w:val="24"/>
          <w:szCs w:val="24"/>
        </w:rPr>
        <w:t xml:space="preserve"> Valor de la factura </w:t>
      </w:r>
      <w:r w:rsidR="00C75D58">
        <w:rPr>
          <w:rFonts w:ascii="Times New Roman" w:hAnsi="Times New Roman" w:cs="Times New Roman"/>
          <w:sz w:val="24"/>
          <w:szCs w:val="24"/>
        </w:rPr>
        <w:t>errada</w:t>
      </w:r>
      <w:r w:rsidRPr="00744246">
        <w:rPr>
          <w:rFonts w:ascii="Times New Roman" w:hAnsi="Times New Roman" w:cs="Times New Roman"/>
          <w:sz w:val="24"/>
          <w:szCs w:val="24"/>
        </w:rPr>
        <w:t>.</w:t>
      </w:r>
    </w:p>
    <w:p w14:paraId="06E44C18" w14:textId="77777777" w:rsidR="00744246" w:rsidRPr="00744246" w:rsidRDefault="00744246" w:rsidP="00744246">
      <w:pPr>
        <w:rPr>
          <w:rFonts w:ascii="Times New Roman" w:hAnsi="Times New Roman" w:cs="Times New Roman"/>
          <w:sz w:val="24"/>
          <w:szCs w:val="24"/>
        </w:rPr>
      </w:pPr>
      <w:r w:rsidRPr="00744246">
        <w:rPr>
          <w:rFonts w:ascii="Times New Roman" w:hAnsi="Times New Roman" w:cs="Times New Roman"/>
          <w:b/>
          <w:bCs/>
          <w:i/>
          <w:iCs/>
          <w:sz w:val="24"/>
          <w:szCs w:val="24"/>
        </w:rPr>
        <w:t>Impacto 3.</w:t>
      </w:r>
      <w:r w:rsidRPr="00744246">
        <w:rPr>
          <w:rFonts w:ascii="Times New Roman" w:hAnsi="Times New Roman" w:cs="Times New Roman"/>
          <w:sz w:val="24"/>
          <w:szCs w:val="24"/>
        </w:rPr>
        <w:t xml:space="preserve"> Reporte o informe de los servicios prestados con saldos irreales.</w:t>
      </w:r>
    </w:p>
    <w:p w14:paraId="7F47EDBD" w14:textId="12039342" w:rsidR="00744246" w:rsidRPr="00584157" w:rsidRDefault="00744246" w:rsidP="00744246">
      <w:pPr>
        <w:rPr>
          <w:rFonts w:ascii="Times New Roman" w:hAnsi="Times New Roman" w:cs="Times New Roman"/>
          <w:sz w:val="24"/>
          <w:szCs w:val="24"/>
        </w:rPr>
      </w:pPr>
      <w:r w:rsidRPr="00584157">
        <w:rPr>
          <w:rFonts w:ascii="Times New Roman" w:hAnsi="Times New Roman" w:cs="Times New Roman"/>
          <w:b/>
          <w:bCs/>
          <w:i/>
          <w:iCs/>
          <w:sz w:val="24"/>
          <w:szCs w:val="24"/>
        </w:rPr>
        <w:t>Recomendación 3</w:t>
      </w:r>
      <w:r w:rsidRPr="00584157">
        <w:rPr>
          <w:rFonts w:ascii="Times New Roman" w:hAnsi="Times New Roman" w:cs="Times New Roman"/>
          <w:b/>
          <w:bCs/>
          <w:sz w:val="24"/>
          <w:szCs w:val="24"/>
        </w:rPr>
        <w:t>.</w:t>
      </w:r>
      <w:r w:rsidRPr="00584157">
        <w:rPr>
          <w:rFonts w:ascii="Times New Roman" w:hAnsi="Times New Roman" w:cs="Times New Roman"/>
          <w:sz w:val="24"/>
          <w:szCs w:val="24"/>
        </w:rPr>
        <w:t xml:space="preserve"> </w:t>
      </w:r>
      <w:r w:rsidR="00C75D58">
        <w:rPr>
          <w:rFonts w:ascii="Times New Roman" w:hAnsi="Times New Roman" w:cs="Times New Roman"/>
          <w:sz w:val="24"/>
          <w:szCs w:val="24"/>
        </w:rPr>
        <w:t>Capacitar al personal parta identificar los ítems nuevos en el sistema y registrar no global sino en detalle la factura con sus respectivos centros de operación y unidad de negocio.</w:t>
      </w:r>
    </w:p>
    <w:p w14:paraId="57DB0657" w14:textId="77777777" w:rsidR="00EE0FD6" w:rsidRDefault="00C75D58" w:rsidP="00C75D58">
      <w:pPr>
        <w:rPr>
          <w:rFonts w:ascii="Times New Roman" w:hAnsi="Times New Roman" w:cs="Times New Roman"/>
          <w:b/>
          <w:bCs/>
          <w:i/>
          <w:iCs/>
          <w:sz w:val="24"/>
          <w:szCs w:val="24"/>
        </w:rPr>
      </w:pPr>
      <w:r w:rsidRPr="00EE0FD6">
        <w:rPr>
          <w:rFonts w:ascii="Times New Roman" w:hAnsi="Times New Roman" w:cs="Times New Roman"/>
          <w:b/>
          <w:bCs/>
          <w:i/>
          <w:iCs/>
          <w:sz w:val="24"/>
          <w:szCs w:val="24"/>
        </w:rPr>
        <w:t xml:space="preserve">4.6. Conclusión de la prueba de recorrido. </w:t>
      </w:r>
    </w:p>
    <w:p w14:paraId="649FB5E1" w14:textId="0C61F492" w:rsidR="00EE0FD6" w:rsidRPr="00EE0FD6" w:rsidRDefault="00C75D58" w:rsidP="00EE0FD6">
      <w:pPr>
        <w:ind w:firstLine="0"/>
        <w:rPr>
          <w:rFonts w:ascii="Times New Roman" w:eastAsia="Times New Roman" w:hAnsi="Times New Roman" w:cs="Times New Roman"/>
          <w:color w:val="222222"/>
          <w:sz w:val="24"/>
          <w:szCs w:val="24"/>
          <w:lang w:eastAsia="es-CO"/>
        </w:rPr>
      </w:pPr>
      <w:r w:rsidRPr="00EE0FD6">
        <w:rPr>
          <w:rFonts w:ascii="Times New Roman" w:hAnsi="Times New Roman" w:cs="Times New Roman"/>
          <w:sz w:val="24"/>
          <w:szCs w:val="24"/>
        </w:rPr>
        <w:t xml:space="preserve">Durante la entrevista realizada, </w:t>
      </w:r>
      <w:r w:rsidR="00EE0FD6">
        <w:rPr>
          <w:rFonts w:ascii="Times New Roman" w:hAnsi="Times New Roman" w:cs="Times New Roman"/>
          <w:sz w:val="24"/>
          <w:szCs w:val="24"/>
        </w:rPr>
        <w:t>s</w:t>
      </w:r>
      <w:r w:rsidR="00EE0FD6" w:rsidRPr="00EE0FD6">
        <w:rPr>
          <w:rFonts w:ascii="Times New Roman" w:eastAsia="Times New Roman" w:hAnsi="Times New Roman" w:cs="Times New Roman"/>
          <w:color w:val="222222"/>
          <w:sz w:val="24"/>
          <w:szCs w:val="24"/>
          <w:lang w:eastAsia="es-CO"/>
        </w:rPr>
        <w:t>e aclara que el rol que se requiere de los analistas contables,</w:t>
      </w:r>
      <w:r w:rsidR="00EE0FD6">
        <w:rPr>
          <w:rFonts w:ascii="Times New Roman" w:eastAsia="Times New Roman" w:hAnsi="Times New Roman" w:cs="Times New Roman"/>
          <w:color w:val="222222"/>
          <w:sz w:val="24"/>
          <w:szCs w:val="24"/>
          <w:lang w:eastAsia="es-CO"/>
        </w:rPr>
        <w:t xml:space="preserve"> n</w:t>
      </w:r>
      <w:r w:rsidR="00EE0FD6" w:rsidRPr="00EE0FD6">
        <w:rPr>
          <w:rFonts w:ascii="Times New Roman" w:eastAsia="Times New Roman" w:hAnsi="Times New Roman" w:cs="Times New Roman"/>
          <w:color w:val="222222"/>
          <w:sz w:val="24"/>
          <w:szCs w:val="24"/>
          <w:lang w:eastAsia="es-CO"/>
        </w:rPr>
        <w:t>o es suficiente digitar</w:t>
      </w:r>
      <w:r w:rsidR="00EE0FD6">
        <w:rPr>
          <w:rFonts w:ascii="Times New Roman" w:eastAsia="Times New Roman" w:hAnsi="Times New Roman" w:cs="Times New Roman"/>
          <w:color w:val="222222"/>
          <w:sz w:val="24"/>
          <w:szCs w:val="24"/>
          <w:lang w:eastAsia="es-CO"/>
        </w:rPr>
        <w:t xml:space="preserve"> c</w:t>
      </w:r>
      <w:r w:rsidR="00EE0FD6" w:rsidRPr="00EE0FD6">
        <w:rPr>
          <w:rFonts w:ascii="Times New Roman" w:eastAsia="Times New Roman" w:hAnsi="Times New Roman" w:cs="Times New Roman"/>
          <w:color w:val="222222"/>
          <w:sz w:val="24"/>
          <w:szCs w:val="24"/>
          <w:lang w:eastAsia="es-CO"/>
        </w:rPr>
        <w:t>ada factura o cuenta de cobro a contabilizar debe ser previamente analizada, leída, e interpretada para su correcta digitación en el sistema.</w:t>
      </w:r>
    </w:p>
    <w:p w14:paraId="5C5729E1" w14:textId="77777777" w:rsidR="00EE0FD6" w:rsidRPr="00EE0FD6" w:rsidRDefault="00EE0FD6" w:rsidP="00EE0FD6">
      <w:pPr>
        <w:pStyle w:val="Prrafodelista"/>
        <w:shd w:val="clear" w:color="auto" w:fill="FFFFFF"/>
        <w:spacing w:after="0"/>
        <w:ind w:left="0"/>
        <w:jc w:val="both"/>
        <w:rPr>
          <w:rFonts w:ascii="Times New Roman" w:eastAsia="Times New Roman" w:hAnsi="Times New Roman" w:cs="Times New Roman"/>
          <w:color w:val="222222"/>
          <w:sz w:val="24"/>
          <w:szCs w:val="24"/>
          <w:lang w:eastAsia="es-CO"/>
        </w:rPr>
      </w:pPr>
      <w:r w:rsidRPr="00EE0FD6">
        <w:rPr>
          <w:rFonts w:ascii="Times New Roman" w:eastAsia="Times New Roman" w:hAnsi="Times New Roman" w:cs="Times New Roman"/>
          <w:color w:val="222222"/>
          <w:sz w:val="24"/>
          <w:szCs w:val="24"/>
          <w:lang w:eastAsia="es-CO"/>
        </w:rPr>
        <w:t>Se requiere mejorar las respuestas dadas cuando la gerencia financiera pregunta o consulta algo, adicional se solicita dar los argumentos y explicaciones correctas.</w:t>
      </w:r>
    </w:p>
    <w:p w14:paraId="16EE9467" w14:textId="77777777" w:rsidR="00EE0FD6" w:rsidRPr="00EE0FD6" w:rsidRDefault="00EE0FD6"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eastAsia="Times New Roman" w:hAnsi="Times New Roman" w:cs="Times New Roman"/>
          <w:color w:val="222222"/>
          <w:sz w:val="24"/>
          <w:szCs w:val="24"/>
          <w:lang w:eastAsia="es-CO"/>
        </w:rPr>
        <w:t>Se requiere mejorar la calidad de los informes que solicita la gerencia financiera, si no se entiende lo que se solicita, se debe consultar, se debe asesorar, pero se debe evitar enviar informes de un contenido de mala calidad y que no presentan información acertada, coherente y ordenada.</w:t>
      </w:r>
    </w:p>
    <w:p w14:paraId="59BFE9F7" w14:textId="77777777" w:rsidR="00EE0FD6" w:rsidRPr="00EE0FD6" w:rsidRDefault="00EE0FD6"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eastAsia="Times New Roman" w:hAnsi="Times New Roman" w:cs="Times New Roman"/>
          <w:color w:val="222222"/>
          <w:sz w:val="24"/>
          <w:szCs w:val="24"/>
          <w:lang w:eastAsia="es-CO"/>
        </w:rPr>
        <w:t>Se le hace recordatorio a todo el equipo que los pagos por caja, solo los autoriza tesorería, auditor financiero o gerencia financiera.</w:t>
      </w:r>
    </w:p>
    <w:p w14:paraId="327F8B90" w14:textId="77777777" w:rsidR="00EE0FD6" w:rsidRPr="00EE0FD6" w:rsidRDefault="00EE0FD6"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eastAsia="Times New Roman" w:hAnsi="Times New Roman" w:cs="Times New Roman"/>
          <w:color w:val="222222"/>
          <w:sz w:val="24"/>
          <w:szCs w:val="24"/>
          <w:lang w:eastAsia="es-CO"/>
        </w:rPr>
        <w:t>Se le hace recordatorio a todo el equipo que las excepciones de compras por caja menor, solo las autoriza el jefe de compras para el control. Los analistas deben revisar muy bien todos los gastos al contabilizarlos que si estén completamente sustentados y que los gastos especiales tengan su correspondiente autorización.</w:t>
      </w:r>
    </w:p>
    <w:p w14:paraId="6219DD31" w14:textId="77777777" w:rsidR="00EE0FD6" w:rsidRPr="00EE0FD6" w:rsidRDefault="00EE0FD6"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eastAsia="Times New Roman" w:hAnsi="Times New Roman" w:cs="Times New Roman"/>
          <w:color w:val="222222"/>
          <w:sz w:val="24"/>
          <w:szCs w:val="24"/>
          <w:lang w:eastAsia="es-CO"/>
        </w:rPr>
        <w:lastRenderedPageBreak/>
        <w:t>Se le hace recordatorio a todo el equipo que deben revisar muy bien los soportes y anexos de todas las cuentas de cualquier proveedor. Esto con el fin de evitar incoherencias en pagos a proveedores, posibles fraudes, cobros que no correspondan, problemas de responsabilidad civil con doctores, etc.</w:t>
      </w:r>
    </w:p>
    <w:p w14:paraId="15477E64" w14:textId="77777777" w:rsidR="00EE0FD6" w:rsidRPr="00EE0FD6" w:rsidRDefault="00EE0FD6"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hAnsi="Times New Roman" w:cs="Times New Roman"/>
          <w:color w:val="222222"/>
          <w:sz w:val="24"/>
          <w:szCs w:val="24"/>
          <w:shd w:val="clear" w:color="auto" w:fill="FFFFFF"/>
        </w:rPr>
        <w:t>Se establece que, si el auditor financiero requiere un egreso de manera urgente, se les solicita colaboración a los analistas o al asistente de la contadora para que el auditor no sea juez y parte realizando el mismo.</w:t>
      </w:r>
    </w:p>
    <w:p w14:paraId="72C870C8" w14:textId="77777777" w:rsidR="00EE0FD6" w:rsidRPr="00EE0FD6" w:rsidRDefault="00EE0FD6"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eastAsia="Times New Roman" w:hAnsi="Times New Roman" w:cs="Times New Roman"/>
          <w:color w:val="222222"/>
          <w:sz w:val="24"/>
          <w:szCs w:val="24"/>
          <w:lang w:eastAsia="es-CO"/>
        </w:rPr>
        <w:t>Por parte de la gerencia se explica que los auditores financiero y administrativo, por su conocimiento y experiencia podrán eventualmente ser requeridos para auditar procesos operativos contables.  Se aclara que toda auditoría y corrección por parte de los auditores debe darse dentro de los parámetros del respeto y las buenas prácticas del trabajo en equipo por lo que se recomienda que el equipo contable comprenda que las auditorías son a nivel de proceso y nunca involucran temas personales de acuerdo a las buenas prácticas de auditoría.</w:t>
      </w:r>
    </w:p>
    <w:p w14:paraId="13F45AE9" w14:textId="2703CCC7" w:rsidR="00EE0FD6" w:rsidRPr="00C35D09" w:rsidRDefault="00EE0FD6" w:rsidP="00C35D09">
      <w:pPr>
        <w:pStyle w:val="Prrafodelista"/>
        <w:shd w:val="clear" w:color="auto" w:fill="FFFFFF"/>
        <w:spacing w:before="100" w:beforeAutospacing="1" w:after="100" w:afterAutospacing="1"/>
        <w:ind w:left="0"/>
        <w:jc w:val="both"/>
        <w:rPr>
          <w:rFonts w:ascii="Times New Roman" w:eastAsia="Times New Roman" w:hAnsi="Times New Roman" w:cs="Times New Roman"/>
          <w:b/>
          <w:bCs/>
          <w:color w:val="222222"/>
          <w:sz w:val="24"/>
          <w:szCs w:val="24"/>
          <w:u w:val="single"/>
          <w:lang w:eastAsia="es-CO"/>
        </w:rPr>
      </w:pPr>
      <w:r w:rsidRPr="00EE0FD6">
        <w:rPr>
          <w:rFonts w:ascii="Times New Roman" w:eastAsia="Times New Roman" w:hAnsi="Times New Roman" w:cs="Times New Roman"/>
          <w:color w:val="222222"/>
          <w:sz w:val="24"/>
          <w:szCs w:val="24"/>
          <w:lang w:eastAsia="es-CO"/>
        </w:rPr>
        <w:t>Por parte de gerencia financiera se le recuerda al equipo que todos los parámetros e indicaciones de contabilización son establec</w:t>
      </w:r>
      <w:r w:rsidR="00C35D09">
        <w:rPr>
          <w:rFonts w:ascii="Times New Roman" w:eastAsia="Times New Roman" w:hAnsi="Times New Roman" w:cs="Times New Roman"/>
          <w:color w:val="222222"/>
          <w:sz w:val="24"/>
          <w:szCs w:val="24"/>
          <w:lang w:eastAsia="es-CO"/>
        </w:rPr>
        <w:t>idos por la contadora general, s</w:t>
      </w:r>
      <w:r w:rsidRPr="00EE0FD6">
        <w:rPr>
          <w:rFonts w:ascii="Times New Roman" w:eastAsia="Times New Roman" w:hAnsi="Times New Roman" w:cs="Times New Roman"/>
          <w:color w:val="222222"/>
          <w:sz w:val="24"/>
          <w:szCs w:val="24"/>
          <w:lang w:eastAsia="es-CO"/>
        </w:rPr>
        <w:t>i los auditores evidencian un error en algún proceso, se deberá notificar a la contadora general para tomar los correctivos pertinentes y ella deberá dar la instrucción de inmediato al analista, de acuerdo a su criterio y análisis de la informac</w:t>
      </w:r>
      <w:r w:rsidR="00C35D09">
        <w:rPr>
          <w:rFonts w:ascii="Times New Roman" w:eastAsia="Times New Roman" w:hAnsi="Times New Roman" w:cs="Times New Roman"/>
          <w:color w:val="222222"/>
          <w:sz w:val="24"/>
          <w:szCs w:val="24"/>
          <w:lang w:eastAsia="es-CO"/>
        </w:rPr>
        <w:t xml:space="preserve">ión suministrada por el auditor </w:t>
      </w:r>
      <w:r w:rsidRPr="00C35D09">
        <w:rPr>
          <w:rFonts w:ascii="Times New Roman" w:eastAsia="Times New Roman" w:hAnsi="Times New Roman" w:cs="Times New Roman"/>
          <w:color w:val="222222"/>
          <w:sz w:val="24"/>
          <w:szCs w:val="24"/>
          <w:lang w:eastAsia="es-CO"/>
        </w:rPr>
        <w:t>con el fin de evitar malos entendidos.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35D09" w14:paraId="3947B1CE" w14:textId="77777777" w:rsidTr="00C35D09">
        <w:tc>
          <w:tcPr>
            <w:tcW w:w="4675" w:type="dxa"/>
            <w:tcBorders>
              <w:top w:val="single" w:sz="4" w:space="0" w:color="auto"/>
              <w:left w:val="nil"/>
              <w:bottom w:val="nil"/>
              <w:right w:val="nil"/>
            </w:tcBorders>
            <w:vAlign w:val="center"/>
            <w:hideMark/>
          </w:tcPr>
          <w:p w14:paraId="78EB1178" w14:textId="77777777" w:rsidR="00C35D09" w:rsidRDefault="00C35D09">
            <w:pPr>
              <w:spacing w:line="360" w:lineRule="auto"/>
              <w:ind w:firstLine="0"/>
              <w:jc w:val="center"/>
              <w:rPr>
                <w:rFonts w:ascii="Times New Roman" w:hAnsi="Times New Roman"/>
                <w:b/>
                <w:bCs/>
                <w:sz w:val="24"/>
                <w:lang w:eastAsia="en-US"/>
              </w:rPr>
            </w:pPr>
            <w:r>
              <w:rPr>
                <w:b/>
                <w:bCs/>
              </w:rPr>
              <w:t>Nombre del Revisor Fiscal</w:t>
            </w:r>
          </w:p>
        </w:tc>
        <w:tc>
          <w:tcPr>
            <w:tcW w:w="4675" w:type="dxa"/>
            <w:tcBorders>
              <w:top w:val="single" w:sz="4" w:space="0" w:color="auto"/>
              <w:left w:val="nil"/>
              <w:bottom w:val="nil"/>
              <w:right w:val="nil"/>
            </w:tcBorders>
            <w:vAlign w:val="center"/>
            <w:hideMark/>
          </w:tcPr>
          <w:p w14:paraId="6D0A2559" w14:textId="77777777" w:rsidR="00C35D09" w:rsidRDefault="00C35D09">
            <w:pPr>
              <w:spacing w:line="360" w:lineRule="auto"/>
              <w:ind w:firstLine="0"/>
              <w:jc w:val="center"/>
              <w:rPr>
                <w:rFonts w:ascii="Times New Roman" w:hAnsi="Times New Roman"/>
                <w:b/>
                <w:bCs/>
                <w:sz w:val="24"/>
                <w:lang w:eastAsia="en-US"/>
              </w:rPr>
            </w:pPr>
            <w:r>
              <w:rPr>
                <w:b/>
                <w:bCs/>
              </w:rPr>
              <w:t>Nombre Inspector de Seguimiento</w:t>
            </w:r>
          </w:p>
        </w:tc>
      </w:tr>
      <w:tr w:rsidR="00C35D09" w14:paraId="1C35B85E" w14:textId="77777777" w:rsidTr="00C35D09">
        <w:tc>
          <w:tcPr>
            <w:tcW w:w="4675" w:type="dxa"/>
            <w:tcBorders>
              <w:top w:val="nil"/>
              <w:left w:val="nil"/>
              <w:bottom w:val="single" w:sz="4" w:space="0" w:color="auto"/>
              <w:right w:val="nil"/>
            </w:tcBorders>
            <w:vAlign w:val="center"/>
            <w:hideMark/>
          </w:tcPr>
          <w:p w14:paraId="0E7D0A06" w14:textId="5094C299" w:rsidR="00C35D09" w:rsidRDefault="00C35D09">
            <w:pPr>
              <w:spacing w:line="360" w:lineRule="auto"/>
              <w:ind w:firstLine="0"/>
              <w:jc w:val="center"/>
              <w:rPr>
                <w:rFonts w:ascii="Times New Roman" w:hAnsi="Times New Roman"/>
                <w:sz w:val="24"/>
                <w:lang w:eastAsia="en-US"/>
              </w:rPr>
            </w:pPr>
            <w:r>
              <w:t>Elizabeth Rojas Rodriguez</w:t>
            </w:r>
          </w:p>
        </w:tc>
        <w:tc>
          <w:tcPr>
            <w:tcW w:w="4675" w:type="dxa"/>
            <w:tcBorders>
              <w:top w:val="nil"/>
              <w:left w:val="nil"/>
              <w:bottom w:val="single" w:sz="4" w:space="0" w:color="auto"/>
              <w:right w:val="nil"/>
            </w:tcBorders>
            <w:vAlign w:val="center"/>
            <w:hideMark/>
          </w:tcPr>
          <w:p w14:paraId="6DF64804" w14:textId="77777777" w:rsidR="00C35D09" w:rsidRDefault="00C35D09">
            <w:pPr>
              <w:spacing w:line="360" w:lineRule="auto"/>
              <w:ind w:firstLine="0"/>
              <w:jc w:val="center"/>
              <w:rPr>
                <w:rFonts w:ascii="Times New Roman" w:hAnsi="Times New Roman"/>
                <w:sz w:val="24"/>
                <w:lang w:eastAsia="en-US"/>
              </w:rPr>
            </w:pPr>
            <w:r>
              <w:t>Carlos Alfredo Chamorro Velasco</w:t>
            </w:r>
          </w:p>
        </w:tc>
      </w:tr>
    </w:tbl>
    <w:p w14:paraId="3EB5719B" w14:textId="77777777" w:rsidR="00C35D09" w:rsidRDefault="00C35D09"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color w:val="222222"/>
          <w:sz w:val="24"/>
          <w:szCs w:val="24"/>
          <w:lang w:eastAsia="es-CO"/>
        </w:rPr>
      </w:pPr>
    </w:p>
    <w:p w14:paraId="7E982DAA" w14:textId="77777777" w:rsidR="00242BE7" w:rsidRDefault="00242BE7" w:rsidP="00EE0FD6">
      <w:pPr>
        <w:pStyle w:val="Prrafodelista"/>
        <w:shd w:val="clear" w:color="auto" w:fill="FFFFFF"/>
        <w:spacing w:before="100" w:beforeAutospacing="1" w:after="100" w:afterAutospacing="1"/>
        <w:ind w:left="0"/>
        <w:jc w:val="both"/>
        <w:rPr>
          <w:rFonts w:ascii="Times New Roman" w:eastAsia="Times New Roman" w:hAnsi="Times New Roman" w:cs="Times New Roman"/>
          <w:color w:val="222222"/>
          <w:sz w:val="24"/>
          <w:szCs w:val="24"/>
          <w:lang w:eastAsia="es-CO"/>
        </w:rPr>
      </w:pPr>
    </w:p>
    <w:p w14:paraId="3361889A" w14:textId="77777777" w:rsidR="002308EF" w:rsidRPr="002308EF" w:rsidRDefault="002308EF" w:rsidP="002308EF">
      <w:pPr>
        <w:spacing w:after="0"/>
        <w:ind w:firstLine="0"/>
        <w:jc w:val="center"/>
        <w:rPr>
          <w:rFonts w:ascii="Times New Roman" w:hAnsi="Times New Roman"/>
          <w:b/>
          <w:bCs/>
          <w:kern w:val="0"/>
          <w:sz w:val="24"/>
          <w14:ligatures w14:val="none"/>
        </w:rPr>
      </w:pPr>
      <w:r w:rsidRPr="002308EF">
        <w:rPr>
          <w:rFonts w:ascii="Times New Roman" w:hAnsi="Times New Roman"/>
          <w:b/>
          <w:bCs/>
          <w:kern w:val="0"/>
          <w:sz w:val="24"/>
          <w14:ligatures w14:val="none"/>
        </w:rPr>
        <w:lastRenderedPageBreak/>
        <w:t>5. Cálculo de la Materialidad</w:t>
      </w:r>
    </w:p>
    <w:p w14:paraId="6FEEF2AF" w14:textId="77777777" w:rsidR="002308EF" w:rsidRPr="002308EF" w:rsidRDefault="002308EF" w:rsidP="002308EF">
      <w:pPr>
        <w:spacing w:after="0"/>
        <w:ind w:firstLine="0"/>
        <w:jc w:val="center"/>
        <w:rPr>
          <w:rFonts w:ascii="Times New Roman" w:hAnsi="Times New Roman" w:cs="Times New Roman"/>
          <w:b/>
          <w:bCs/>
          <w:sz w:val="24"/>
          <w:szCs w:val="24"/>
        </w:rPr>
      </w:pPr>
    </w:p>
    <w:p w14:paraId="1CD21829" w14:textId="77777777" w:rsidR="002308EF" w:rsidRPr="002308EF" w:rsidRDefault="002308EF" w:rsidP="002308EF">
      <w:pPr>
        <w:ind w:firstLine="0"/>
        <w:rPr>
          <w:rFonts w:ascii="Times New Roman" w:hAnsi="Times New Roman" w:cs="Times New Roman"/>
          <w:b/>
          <w:bCs/>
          <w:sz w:val="24"/>
          <w:szCs w:val="24"/>
        </w:rPr>
      </w:pPr>
      <w:r w:rsidRPr="002308EF">
        <w:rPr>
          <w:rFonts w:ascii="Times New Roman" w:hAnsi="Times New Roman" w:cs="Times New Roman"/>
          <w:b/>
          <w:bCs/>
          <w:sz w:val="24"/>
          <w:szCs w:val="24"/>
        </w:rPr>
        <w:t>5.1. Antecedentes</w:t>
      </w:r>
    </w:p>
    <w:p w14:paraId="76DE8E5D" w14:textId="77777777" w:rsidR="002308EF" w:rsidRDefault="002308EF" w:rsidP="002308EF">
      <w:pPr>
        <w:ind w:firstLine="0"/>
        <w:rPr>
          <w:rFonts w:ascii="Times New Roman" w:hAnsi="Times New Roman" w:cs="Times New Roman"/>
          <w:sz w:val="24"/>
          <w:szCs w:val="24"/>
        </w:rPr>
      </w:pPr>
      <w:r w:rsidRPr="002308EF">
        <w:rPr>
          <w:rFonts w:ascii="Times New Roman" w:hAnsi="Times New Roman" w:cs="Times New Roman"/>
          <w:sz w:val="24"/>
          <w:szCs w:val="24"/>
        </w:rPr>
        <w:t xml:space="preserve">ORTHOPLAN TODAVIA CON LOS DIENTES TORCIDOS S.A.S. es una empresa constituida hace más de 25 años en el mercado, la cual tiene en la actualidad 22 puntos de atención a nivel nacional, su domicilio principal se encuentra en la ciudad de Cali en el barrio San Fernando y su principal actividad es actividades de la práctica odontológica y pertenece al sector privado.  La Compañía se basa en una estrategia de IFRS SMEs (NIIF Pymes). </w:t>
      </w:r>
    </w:p>
    <w:p w14:paraId="33146792" w14:textId="77777777" w:rsidR="002429B3" w:rsidRPr="002308EF" w:rsidRDefault="002429B3" w:rsidP="002308EF">
      <w:pPr>
        <w:ind w:firstLine="0"/>
        <w:rPr>
          <w:rFonts w:ascii="Times New Roman" w:hAnsi="Times New Roman" w:cs="Times New Roman"/>
          <w:sz w:val="24"/>
          <w:szCs w:val="24"/>
        </w:rPr>
      </w:pPr>
    </w:p>
    <w:p w14:paraId="5735B1BF" w14:textId="77777777" w:rsidR="002308EF" w:rsidRPr="002308EF" w:rsidRDefault="002308EF" w:rsidP="002308EF">
      <w:pPr>
        <w:ind w:firstLine="0"/>
        <w:rPr>
          <w:rFonts w:ascii="Times New Roman" w:hAnsi="Times New Roman" w:cs="Times New Roman"/>
          <w:b/>
          <w:bCs/>
          <w:i/>
          <w:iCs/>
          <w:sz w:val="24"/>
          <w:szCs w:val="24"/>
        </w:rPr>
      </w:pPr>
      <w:r w:rsidRPr="002308EF">
        <w:rPr>
          <w:rFonts w:ascii="Times New Roman" w:hAnsi="Times New Roman" w:cs="Times New Roman"/>
          <w:b/>
          <w:bCs/>
          <w:i/>
          <w:iCs/>
          <w:sz w:val="24"/>
          <w:szCs w:val="24"/>
        </w:rPr>
        <w:t>5.2. Comprender la Estructura de Propiedad y los Usuarios de los Estados Financieros</w:t>
      </w:r>
    </w:p>
    <w:p w14:paraId="6A7CBBF7" w14:textId="77777777" w:rsidR="002308EF" w:rsidRDefault="002308EF" w:rsidP="002308EF">
      <w:pPr>
        <w:pStyle w:val="Sub4"/>
        <w:spacing w:line="480" w:lineRule="auto"/>
        <w:rPr>
          <w:rFonts w:ascii="Times New Roman" w:hAnsi="Times New Roman" w:cs="Times New Roman"/>
          <w:sz w:val="24"/>
          <w:szCs w:val="24"/>
        </w:rPr>
      </w:pPr>
      <w:r w:rsidRPr="002308EF">
        <w:rPr>
          <w:rFonts w:ascii="Times New Roman" w:hAnsi="Times New Roman" w:cs="Times New Roman"/>
          <w:sz w:val="24"/>
          <w:szCs w:val="24"/>
        </w:rPr>
        <w:t>La Compañía se creó por documento privado el 30 de septiembre de 2009 de TULUA ,inscrito en esta Cámara de Comercio el 10 de noviembre de 2009 con el No. 12873 del Libro IX ,Se convirtió de EMPRESA UNIPERSONAL en SOCIEDAD POR ACCIONES SIMPLIFICADA Bajo el nombre de ORTHOPLAN TODAVIA CON LOS DIENTES TORCIDOS CALI SAS Por Acta No. 65 del 09 de junio de 2017 Asamblea De Accionistas ,inscrito en esta Cámara de Comercio el 11 de julio de 2017 con el No. 11614 del Libro IX ,la Sociedad cambió su domicilio de Tuluá a Cali .</w:t>
      </w:r>
    </w:p>
    <w:p w14:paraId="0A4EDEA3" w14:textId="77777777" w:rsidR="00C35D09" w:rsidRPr="002308EF" w:rsidRDefault="00C35D09" w:rsidP="002308EF">
      <w:pPr>
        <w:pStyle w:val="Sub4"/>
        <w:spacing w:line="480" w:lineRule="auto"/>
        <w:rPr>
          <w:rFonts w:ascii="Times New Roman" w:hAnsi="Times New Roman" w:cs="Times New Roman"/>
          <w:sz w:val="24"/>
          <w:szCs w:val="24"/>
        </w:rPr>
      </w:pPr>
    </w:p>
    <w:p w14:paraId="4E43DD21" w14:textId="44E5050D" w:rsidR="002308EF" w:rsidRDefault="00A965B0" w:rsidP="002308EF">
      <w:pPr>
        <w:pStyle w:val="Sub4"/>
        <w:spacing w:line="480" w:lineRule="auto"/>
        <w:rPr>
          <w:rFonts w:ascii="Times New Roman" w:hAnsi="Times New Roman" w:cs="Times New Roman"/>
          <w:sz w:val="24"/>
          <w:szCs w:val="24"/>
        </w:rPr>
      </w:pPr>
      <w:r>
        <w:rPr>
          <w:rFonts w:ascii="Times New Roman" w:hAnsi="Times New Roman" w:cs="Times New Roman"/>
          <w:sz w:val="24"/>
          <w:szCs w:val="24"/>
        </w:rPr>
        <w:t>C</w:t>
      </w:r>
      <w:r w:rsidR="002308EF" w:rsidRPr="002308EF">
        <w:rPr>
          <w:rFonts w:ascii="Times New Roman" w:hAnsi="Times New Roman" w:cs="Times New Roman"/>
          <w:sz w:val="24"/>
          <w:szCs w:val="24"/>
        </w:rPr>
        <w:t>onstituida bajo la figura jurídica de sociedad por acciones simplificada que pertenece a los socios Luisa Fernanda Virgen Vásquez, Leonel Hernán Vargas Vásquez y Eduard Ramírez Quintero quienes tienen acciones limitadas por el monto de sus aportaciones.</w:t>
      </w:r>
    </w:p>
    <w:p w14:paraId="16104C61" w14:textId="77777777" w:rsidR="00C35D09" w:rsidRDefault="00C35D09" w:rsidP="002308EF">
      <w:pPr>
        <w:pStyle w:val="Sub4"/>
        <w:spacing w:line="480" w:lineRule="auto"/>
        <w:rPr>
          <w:rFonts w:ascii="Times New Roman" w:hAnsi="Times New Roman" w:cs="Times New Roman"/>
          <w:sz w:val="24"/>
          <w:szCs w:val="24"/>
        </w:rPr>
      </w:pPr>
    </w:p>
    <w:p w14:paraId="211F09EE" w14:textId="50A128A9" w:rsidR="002429B3" w:rsidRDefault="002429B3" w:rsidP="002308EF">
      <w:pPr>
        <w:pStyle w:val="Sub4"/>
        <w:spacing w:line="480" w:lineRule="auto"/>
        <w:rPr>
          <w:rFonts w:ascii="Times New Roman" w:hAnsi="Times New Roman" w:cs="Times New Roman"/>
          <w:b/>
          <w:bCs/>
          <w:sz w:val="24"/>
          <w:szCs w:val="24"/>
        </w:rPr>
      </w:pPr>
      <w:r w:rsidRPr="002429B3">
        <w:rPr>
          <w:rFonts w:ascii="Times New Roman" w:hAnsi="Times New Roman" w:cs="Times New Roman"/>
          <w:b/>
          <w:bCs/>
          <w:sz w:val="24"/>
          <w:szCs w:val="24"/>
        </w:rPr>
        <w:lastRenderedPageBreak/>
        <w:t>5.3. Entender el Foco de los Usuarios de los Estados Financieros</w:t>
      </w:r>
    </w:p>
    <w:p w14:paraId="3D65BBF0" w14:textId="77777777" w:rsidR="002429B3" w:rsidRPr="002429B3" w:rsidRDefault="002429B3" w:rsidP="002429B3">
      <w:pPr>
        <w:pStyle w:val="Sub4"/>
        <w:spacing w:line="480" w:lineRule="auto"/>
        <w:rPr>
          <w:rFonts w:ascii="Times New Roman" w:hAnsi="Times New Roman" w:cs="Times New Roman"/>
          <w:sz w:val="24"/>
          <w:szCs w:val="24"/>
        </w:rPr>
      </w:pPr>
      <w:r w:rsidRPr="002429B3">
        <w:rPr>
          <w:rFonts w:ascii="Times New Roman" w:hAnsi="Times New Roman" w:cs="Times New Roman"/>
          <w:sz w:val="24"/>
          <w:szCs w:val="24"/>
        </w:rPr>
        <w:t xml:space="preserve">Los usuarios primarios de los estados financieros corresponden a los accionistas y la Junta Directiva, quienes toman decisiones de largo plazo basados en los gastos bien sea ordinarios y perdidas. La Junta Directiva tiene acceso a la información financiera mensual (No auditada) para el análisis de la Compañía y los Accionistas reciben los estados financieros auditados una vez al año, al cierre del ejercicio. </w:t>
      </w:r>
    </w:p>
    <w:p w14:paraId="02E7B863" w14:textId="5BA33267" w:rsidR="002429B3" w:rsidRPr="002429B3" w:rsidRDefault="002429B3" w:rsidP="002429B3">
      <w:pPr>
        <w:pStyle w:val="Sub4"/>
        <w:spacing w:line="480" w:lineRule="auto"/>
        <w:rPr>
          <w:rFonts w:ascii="Times New Roman" w:hAnsi="Times New Roman" w:cs="Times New Roman"/>
          <w:sz w:val="24"/>
          <w:szCs w:val="24"/>
        </w:rPr>
      </w:pPr>
      <w:r w:rsidRPr="002429B3">
        <w:rPr>
          <w:rFonts w:ascii="Times New Roman" w:hAnsi="Times New Roman" w:cs="Times New Roman"/>
          <w:sz w:val="24"/>
          <w:szCs w:val="24"/>
        </w:rPr>
        <w:t xml:space="preserve">Otros usuarios de los estados financieros corresponden a las entidades financieras y los proveedores quienes les dan cupo de crédito a la compañía y utilizan la información de los estados financieros para calificar a </w:t>
      </w:r>
      <w:r w:rsidR="00C40E85" w:rsidRPr="002308EF">
        <w:rPr>
          <w:rFonts w:ascii="Times New Roman" w:hAnsi="Times New Roman" w:cs="Times New Roman"/>
          <w:sz w:val="24"/>
          <w:szCs w:val="24"/>
        </w:rPr>
        <w:t>ORTHOPLAN TODAVIA CON LOS DIENTES TORCIDOS CALI SAS</w:t>
      </w:r>
      <w:r w:rsidRPr="002429B3">
        <w:rPr>
          <w:rFonts w:ascii="Times New Roman" w:hAnsi="Times New Roman" w:cs="Times New Roman"/>
          <w:sz w:val="24"/>
          <w:szCs w:val="24"/>
        </w:rPr>
        <w:t xml:space="preserve"> y administrar el riesgo de crédito asociada a la misma. Las entidades financieras y los proveedores reciben los estados financieros auditados anuales; cuando los solicitan. </w:t>
      </w:r>
    </w:p>
    <w:p w14:paraId="1580246B" w14:textId="77777777" w:rsidR="002429B3" w:rsidRPr="002429B3" w:rsidRDefault="002429B3" w:rsidP="002308EF">
      <w:pPr>
        <w:pStyle w:val="Sub4"/>
        <w:spacing w:line="480" w:lineRule="auto"/>
        <w:rPr>
          <w:rFonts w:ascii="Times New Roman" w:hAnsi="Times New Roman" w:cs="Times New Roman"/>
          <w:sz w:val="24"/>
          <w:szCs w:val="24"/>
        </w:rPr>
      </w:pPr>
    </w:p>
    <w:p w14:paraId="33A9E952" w14:textId="1406D5B3" w:rsidR="00744246" w:rsidRDefault="002429B3" w:rsidP="002308EF">
      <w:pPr>
        <w:ind w:firstLine="0"/>
        <w:rPr>
          <w:rFonts w:ascii="Times New Roman" w:hAnsi="Times New Roman" w:cs="Times New Roman"/>
          <w:b/>
          <w:bCs/>
          <w:i/>
          <w:iCs/>
          <w:sz w:val="24"/>
          <w:szCs w:val="24"/>
        </w:rPr>
      </w:pPr>
      <w:r w:rsidRPr="002429B3">
        <w:rPr>
          <w:rFonts w:ascii="Times New Roman" w:hAnsi="Times New Roman" w:cs="Times New Roman"/>
          <w:b/>
          <w:bCs/>
          <w:i/>
          <w:iCs/>
          <w:sz w:val="24"/>
          <w:szCs w:val="24"/>
        </w:rPr>
        <w:t>5.4. Identificar el Benchmark de Mayor Importancia Para los Usuarios</w:t>
      </w:r>
    </w:p>
    <w:p w14:paraId="5D042D4A" w14:textId="77777777" w:rsidR="000B48BB" w:rsidRPr="000B48BB" w:rsidRDefault="000B48BB" w:rsidP="000B48BB">
      <w:pPr>
        <w:pStyle w:val="Sub4"/>
        <w:spacing w:line="480" w:lineRule="auto"/>
        <w:rPr>
          <w:rFonts w:ascii="Times New Roman" w:hAnsi="Times New Roman" w:cs="Times New Roman"/>
          <w:b/>
          <w:sz w:val="24"/>
          <w:szCs w:val="24"/>
        </w:rPr>
      </w:pPr>
      <w:r w:rsidRPr="000B48BB">
        <w:rPr>
          <w:rFonts w:ascii="Times New Roman" w:hAnsi="Times New Roman" w:cs="Times New Roman"/>
          <w:b/>
          <w:sz w:val="24"/>
          <w:szCs w:val="24"/>
        </w:rPr>
        <w:t>Utilidad operacional</w:t>
      </w:r>
    </w:p>
    <w:p w14:paraId="044A44DB" w14:textId="77777777" w:rsidR="000B48BB" w:rsidRPr="000B48BB" w:rsidRDefault="000B48BB" w:rsidP="000B48BB">
      <w:pPr>
        <w:pStyle w:val="Sub4"/>
        <w:spacing w:line="480" w:lineRule="auto"/>
        <w:rPr>
          <w:rFonts w:ascii="Times New Roman" w:hAnsi="Times New Roman" w:cs="Times New Roman"/>
          <w:sz w:val="24"/>
          <w:szCs w:val="24"/>
        </w:rPr>
      </w:pPr>
      <w:r w:rsidRPr="000B48BB">
        <w:rPr>
          <w:rFonts w:ascii="Times New Roman" w:hAnsi="Times New Roman" w:cs="Times New Roman"/>
          <w:sz w:val="24"/>
          <w:szCs w:val="24"/>
        </w:rPr>
        <w:t>La entidad reconoce como gastos administrativos y de venta los valores en que se incurre durante el ejercicio, directamente relacionados con la gestión administrativa encaminada a la dirección, planeación, organización de las políticas establecidas para el desarrollo de la actividad operativa del ente económico incluyendo básicamente las incurridas en las áreas ejecutiva, financiera, comercial, legal y administrativa.</w:t>
      </w:r>
    </w:p>
    <w:p w14:paraId="30403849" w14:textId="77777777" w:rsidR="000B48BB" w:rsidRPr="000B48BB" w:rsidRDefault="000B48BB" w:rsidP="000B48BB">
      <w:pPr>
        <w:pStyle w:val="Sub4"/>
        <w:spacing w:line="480" w:lineRule="auto"/>
        <w:rPr>
          <w:rFonts w:ascii="Times New Roman" w:hAnsi="Times New Roman" w:cs="Times New Roman"/>
          <w:sz w:val="24"/>
          <w:szCs w:val="24"/>
        </w:rPr>
      </w:pPr>
      <w:r w:rsidRPr="000B48BB">
        <w:rPr>
          <w:rFonts w:ascii="Times New Roman" w:hAnsi="Times New Roman" w:cs="Times New Roman"/>
          <w:sz w:val="24"/>
          <w:szCs w:val="24"/>
        </w:rPr>
        <w:t>La compara con el mismo mes en años anteriores ya que se verifica que tanto porcentaje cambio bien sea negativo o positivo.</w:t>
      </w:r>
    </w:p>
    <w:p w14:paraId="2ABC213C" w14:textId="77777777" w:rsidR="000B48BB" w:rsidRPr="000B48BB" w:rsidRDefault="000B48BB" w:rsidP="000B48BB">
      <w:pPr>
        <w:pStyle w:val="Sub4"/>
        <w:spacing w:line="480" w:lineRule="auto"/>
        <w:rPr>
          <w:rFonts w:ascii="Times New Roman" w:hAnsi="Times New Roman" w:cs="Times New Roman"/>
          <w:sz w:val="24"/>
          <w:szCs w:val="24"/>
        </w:rPr>
      </w:pPr>
    </w:p>
    <w:p w14:paraId="0E53D709" w14:textId="77777777" w:rsidR="000B48BB" w:rsidRPr="000B48BB" w:rsidRDefault="000B48BB" w:rsidP="000B48BB">
      <w:pPr>
        <w:pStyle w:val="Sub4"/>
        <w:spacing w:line="480" w:lineRule="auto"/>
        <w:rPr>
          <w:rFonts w:ascii="Times New Roman" w:hAnsi="Times New Roman" w:cs="Times New Roman"/>
          <w:sz w:val="24"/>
          <w:szCs w:val="24"/>
        </w:rPr>
      </w:pPr>
      <w:r w:rsidRPr="000B48BB">
        <w:rPr>
          <w:rFonts w:ascii="Times New Roman" w:hAnsi="Times New Roman" w:cs="Times New Roman"/>
          <w:sz w:val="24"/>
          <w:szCs w:val="24"/>
        </w:rPr>
        <w:t xml:space="preserve">Por lo anterior, consideramos que utilidad operacional es un elemento de alto interés para los accionistas y se considera es el principal foco de los usuarios de los estados financieros.  </w:t>
      </w:r>
    </w:p>
    <w:p w14:paraId="27A67D5D" w14:textId="77777777" w:rsidR="000B48BB" w:rsidRPr="002429B3" w:rsidRDefault="000B48BB" w:rsidP="002308EF">
      <w:pPr>
        <w:ind w:firstLine="0"/>
        <w:rPr>
          <w:rFonts w:ascii="Times New Roman" w:hAnsi="Times New Roman" w:cs="Times New Roman"/>
          <w:b/>
          <w:bCs/>
          <w:i/>
          <w:iCs/>
          <w:sz w:val="24"/>
          <w:szCs w:val="24"/>
        </w:rPr>
      </w:pPr>
    </w:p>
    <w:p w14:paraId="2DD9444E" w14:textId="031E2B13" w:rsidR="002429B3" w:rsidRDefault="002429B3" w:rsidP="002308EF">
      <w:pPr>
        <w:ind w:firstLine="0"/>
        <w:rPr>
          <w:rFonts w:ascii="Times New Roman" w:hAnsi="Times New Roman" w:cs="Times New Roman"/>
          <w:b/>
          <w:bCs/>
          <w:i/>
          <w:iCs/>
          <w:sz w:val="24"/>
          <w:szCs w:val="24"/>
        </w:rPr>
      </w:pPr>
      <w:r w:rsidRPr="002429B3">
        <w:rPr>
          <w:rFonts w:ascii="Times New Roman" w:hAnsi="Times New Roman" w:cs="Times New Roman"/>
          <w:b/>
          <w:bCs/>
          <w:i/>
          <w:iCs/>
          <w:sz w:val="24"/>
          <w:szCs w:val="24"/>
        </w:rPr>
        <w:t>5.5. Determinar el Porcentaje Apropiado Para Aplicar en el Benchmark Seleccionado.</w:t>
      </w:r>
    </w:p>
    <w:p w14:paraId="3B114FE6" w14:textId="4D21B3FF" w:rsidR="001961CF" w:rsidRPr="001961CF" w:rsidRDefault="001961CF" w:rsidP="001961CF">
      <w:pPr>
        <w:ind w:firstLine="0"/>
        <w:rPr>
          <w:rFonts w:ascii="Times New Roman" w:hAnsi="Times New Roman" w:cs="Times New Roman"/>
          <w:sz w:val="24"/>
          <w:szCs w:val="24"/>
        </w:rPr>
      </w:pPr>
      <w:r w:rsidRPr="001961CF">
        <w:rPr>
          <w:rFonts w:ascii="Times New Roman" w:hAnsi="Times New Roman" w:cs="Times New Roman"/>
          <w:sz w:val="24"/>
          <w:szCs w:val="24"/>
        </w:rPr>
        <w:t>Usando el juicio profesional, con base en el conocimiento de los usuarios de los estados financieros de la entidad, se ha elegido que se aplique el 5% sobre el Benchmark seleccionado.</w:t>
      </w:r>
    </w:p>
    <w:p w14:paraId="2232EF91" w14:textId="77777777" w:rsidR="001961CF" w:rsidRDefault="001961CF" w:rsidP="001961CF">
      <w:pPr>
        <w:ind w:firstLine="0"/>
        <w:rPr>
          <w:rFonts w:ascii="Times New Roman" w:hAnsi="Times New Roman" w:cs="Times New Roman"/>
          <w:sz w:val="24"/>
          <w:szCs w:val="24"/>
        </w:rPr>
      </w:pPr>
      <w:r w:rsidRPr="001961CF">
        <w:rPr>
          <w:rFonts w:ascii="Times New Roman" w:hAnsi="Times New Roman" w:cs="Times New Roman"/>
          <w:sz w:val="24"/>
          <w:szCs w:val="24"/>
        </w:rPr>
        <w:t>Para la proyección del Benchmarks, se utilizó como información financiera la proyectada al cierre del año 2022 y se tuvo en cuenta el presupuesto; con base en lo anterior se decidió tomar utilidad operacional a diciembre 31 de 2022 como mejor estimado. También se efectúo reunión con la Gerencia Financiera y Contador para identificar operaciones o transacciones que puedan generar cambios en utilidad operacional.</w:t>
      </w:r>
    </w:p>
    <w:p w14:paraId="08416894" w14:textId="77777777" w:rsidR="003A3C9C" w:rsidRPr="00E43C5F" w:rsidRDefault="003A3C9C" w:rsidP="003A3C9C">
      <w:pPr>
        <w:ind w:firstLine="0"/>
        <w:rPr>
          <w:rFonts w:ascii="Times New Roman" w:hAnsi="Times New Roman" w:cs="Times New Roman"/>
          <w:b/>
          <w:bCs/>
          <w:sz w:val="24"/>
          <w:szCs w:val="24"/>
        </w:rPr>
      </w:pPr>
      <w:r w:rsidRPr="00E43C5F">
        <w:rPr>
          <w:rFonts w:ascii="Times New Roman" w:hAnsi="Times New Roman" w:cs="Times New Roman"/>
          <w:b/>
          <w:bCs/>
          <w:sz w:val="24"/>
          <w:szCs w:val="24"/>
        </w:rPr>
        <w:t>Tabla 2</w:t>
      </w:r>
    </w:p>
    <w:tbl>
      <w:tblPr>
        <w:tblStyle w:val="Tablaconcuadrcula"/>
        <w:tblW w:w="0" w:type="auto"/>
        <w:tblLook w:val="04A0" w:firstRow="1" w:lastRow="0" w:firstColumn="1" w:lastColumn="0" w:noHBand="0" w:noVBand="1"/>
      </w:tblPr>
      <w:tblGrid>
        <w:gridCol w:w="4509"/>
        <w:gridCol w:w="2999"/>
      </w:tblGrid>
      <w:tr w:rsidR="003A3C9C" w:rsidRPr="00E43C5F" w14:paraId="544F52D5" w14:textId="77777777" w:rsidTr="00E20C20">
        <w:tc>
          <w:tcPr>
            <w:tcW w:w="4509" w:type="dxa"/>
          </w:tcPr>
          <w:p w14:paraId="2BBBB987" w14:textId="77777777" w:rsidR="003A3C9C" w:rsidRPr="00645FBC" w:rsidRDefault="003A3C9C" w:rsidP="00645FBC">
            <w:pPr>
              <w:pStyle w:val="Sub4"/>
              <w:jc w:val="center"/>
              <w:rPr>
                <w:rFonts w:ascii="Times New Roman" w:hAnsi="Times New Roman" w:cs="Times New Roman"/>
                <w:b/>
                <w:bCs/>
                <w:sz w:val="24"/>
                <w:szCs w:val="24"/>
              </w:rPr>
            </w:pPr>
            <w:r w:rsidRPr="00645FBC">
              <w:rPr>
                <w:rFonts w:ascii="Times New Roman" w:hAnsi="Times New Roman" w:cs="Times New Roman"/>
                <w:b/>
                <w:bCs/>
                <w:sz w:val="24"/>
                <w:szCs w:val="24"/>
              </w:rPr>
              <w:t>Benchmark</w:t>
            </w:r>
          </w:p>
        </w:tc>
        <w:tc>
          <w:tcPr>
            <w:tcW w:w="2999" w:type="dxa"/>
          </w:tcPr>
          <w:p w14:paraId="5BC94B01" w14:textId="77777777" w:rsidR="003A3C9C" w:rsidRPr="00645FBC" w:rsidRDefault="003A3C9C" w:rsidP="00645FBC">
            <w:pPr>
              <w:pStyle w:val="Sub4"/>
              <w:jc w:val="center"/>
              <w:rPr>
                <w:rFonts w:ascii="Times New Roman" w:hAnsi="Times New Roman" w:cs="Times New Roman"/>
                <w:b/>
                <w:bCs/>
                <w:sz w:val="24"/>
                <w:szCs w:val="24"/>
              </w:rPr>
            </w:pPr>
            <w:r w:rsidRPr="00645FBC">
              <w:rPr>
                <w:rFonts w:ascii="Times New Roman" w:hAnsi="Times New Roman" w:cs="Times New Roman"/>
                <w:b/>
                <w:bCs/>
                <w:sz w:val="24"/>
                <w:szCs w:val="24"/>
              </w:rPr>
              <w:t>Utilidad operacional</w:t>
            </w:r>
          </w:p>
        </w:tc>
      </w:tr>
      <w:tr w:rsidR="003A3C9C" w:rsidRPr="00E43C5F" w14:paraId="4D102CBE" w14:textId="77777777" w:rsidTr="00E20C20">
        <w:tc>
          <w:tcPr>
            <w:tcW w:w="4509" w:type="dxa"/>
          </w:tcPr>
          <w:p w14:paraId="02299DAF" w14:textId="77777777" w:rsidR="003A3C9C" w:rsidRPr="00E43C5F" w:rsidRDefault="003A3C9C" w:rsidP="00C8124C">
            <w:pPr>
              <w:pStyle w:val="Sub4"/>
              <w:rPr>
                <w:rFonts w:ascii="Times New Roman" w:hAnsi="Times New Roman" w:cs="Times New Roman"/>
                <w:sz w:val="24"/>
                <w:szCs w:val="24"/>
              </w:rPr>
            </w:pPr>
            <w:r w:rsidRPr="00E43C5F">
              <w:rPr>
                <w:rFonts w:ascii="Times New Roman" w:hAnsi="Times New Roman" w:cs="Times New Roman"/>
                <w:sz w:val="24"/>
                <w:szCs w:val="24"/>
              </w:rPr>
              <w:t>Monto en pesos</w:t>
            </w:r>
          </w:p>
        </w:tc>
        <w:tc>
          <w:tcPr>
            <w:tcW w:w="2999" w:type="dxa"/>
          </w:tcPr>
          <w:p w14:paraId="1192F00F" w14:textId="77777777" w:rsidR="003A3C9C" w:rsidRPr="00E43C5F" w:rsidRDefault="003A3C9C" w:rsidP="00C8124C">
            <w:pPr>
              <w:pStyle w:val="Sub4"/>
              <w:jc w:val="right"/>
              <w:rPr>
                <w:rFonts w:ascii="Times New Roman" w:hAnsi="Times New Roman" w:cs="Times New Roman"/>
                <w:sz w:val="24"/>
                <w:szCs w:val="24"/>
              </w:rPr>
            </w:pPr>
            <w:r w:rsidRPr="00E43C5F">
              <w:rPr>
                <w:rFonts w:ascii="Times New Roman" w:hAnsi="Times New Roman" w:cs="Times New Roman"/>
                <w:sz w:val="24"/>
                <w:szCs w:val="24"/>
              </w:rPr>
              <w:t>$ 1.462.603.376</w:t>
            </w:r>
          </w:p>
        </w:tc>
      </w:tr>
      <w:tr w:rsidR="003A3C9C" w:rsidRPr="00E43C5F" w14:paraId="469C193A" w14:textId="77777777" w:rsidTr="00E20C20">
        <w:tc>
          <w:tcPr>
            <w:tcW w:w="4509" w:type="dxa"/>
          </w:tcPr>
          <w:p w14:paraId="009155D6" w14:textId="77777777" w:rsidR="003A3C9C" w:rsidRPr="00E43C5F" w:rsidRDefault="003A3C9C" w:rsidP="00C8124C">
            <w:pPr>
              <w:pStyle w:val="Sub4"/>
              <w:rPr>
                <w:rFonts w:ascii="Times New Roman" w:hAnsi="Times New Roman" w:cs="Times New Roman"/>
                <w:sz w:val="24"/>
                <w:szCs w:val="24"/>
              </w:rPr>
            </w:pPr>
            <w:r w:rsidRPr="00E43C5F">
              <w:rPr>
                <w:rFonts w:ascii="Times New Roman" w:hAnsi="Times New Roman" w:cs="Times New Roman"/>
                <w:sz w:val="24"/>
                <w:szCs w:val="24"/>
              </w:rPr>
              <w:t>% Benchmark</w:t>
            </w:r>
          </w:p>
        </w:tc>
        <w:tc>
          <w:tcPr>
            <w:tcW w:w="2999" w:type="dxa"/>
          </w:tcPr>
          <w:p w14:paraId="629699EE" w14:textId="77777777" w:rsidR="003A3C9C" w:rsidRPr="00E43C5F" w:rsidRDefault="003A3C9C" w:rsidP="00C8124C">
            <w:pPr>
              <w:pStyle w:val="Sub4"/>
              <w:jc w:val="right"/>
              <w:rPr>
                <w:rFonts w:ascii="Times New Roman" w:hAnsi="Times New Roman" w:cs="Times New Roman"/>
                <w:sz w:val="24"/>
                <w:szCs w:val="24"/>
              </w:rPr>
            </w:pPr>
            <w:r w:rsidRPr="00E43C5F">
              <w:rPr>
                <w:rFonts w:ascii="Times New Roman" w:hAnsi="Times New Roman" w:cs="Times New Roman"/>
                <w:sz w:val="24"/>
                <w:szCs w:val="24"/>
              </w:rPr>
              <w:t>5%</w:t>
            </w:r>
          </w:p>
        </w:tc>
      </w:tr>
      <w:tr w:rsidR="003A3C9C" w:rsidRPr="00E43C5F" w14:paraId="063DDB40" w14:textId="77777777" w:rsidTr="00E20C20">
        <w:tc>
          <w:tcPr>
            <w:tcW w:w="4509" w:type="dxa"/>
          </w:tcPr>
          <w:p w14:paraId="6D809C3C" w14:textId="77777777" w:rsidR="003A3C9C" w:rsidRPr="00E43C5F" w:rsidRDefault="003A3C9C" w:rsidP="00C8124C">
            <w:pPr>
              <w:pStyle w:val="Sub4"/>
              <w:rPr>
                <w:rFonts w:ascii="Times New Roman" w:hAnsi="Times New Roman" w:cs="Times New Roman"/>
                <w:sz w:val="24"/>
                <w:szCs w:val="24"/>
              </w:rPr>
            </w:pPr>
            <w:r w:rsidRPr="00E43C5F">
              <w:rPr>
                <w:rFonts w:ascii="Times New Roman" w:hAnsi="Times New Roman" w:cs="Times New Roman"/>
                <w:sz w:val="24"/>
                <w:szCs w:val="24"/>
              </w:rPr>
              <w:t>Materialidad</w:t>
            </w:r>
          </w:p>
        </w:tc>
        <w:tc>
          <w:tcPr>
            <w:tcW w:w="2999" w:type="dxa"/>
          </w:tcPr>
          <w:p w14:paraId="79F6A5A6" w14:textId="77777777" w:rsidR="003A3C9C" w:rsidRPr="00E43C5F" w:rsidRDefault="003A3C9C" w:rsidP="00C8124C">
            <w:pPr>
              <w:pStyle w:val="Sub4"/>
              <w:jc w:val="right"/>
              <w:rPr>
                <w:rFonts w:ascii="Times New Roman" w:hAnsi="Times New Roman" w:cs="Times New Roman"/>
                <w:sz w:val="24"/>
                <w:szCs w:val="24"/>
              </w:rPr>
            </w:pPr>
            <w:r w:rsidRPr="00E43C5F">
              <w:rPr>
                <w:rFonts w:ascii="Times New Roman" w:hAnsi="Times New Roman" w:cs="Times New Roman"/>
                <w:sz w:val="24"/>
                <w:szCs w:val="24"/>
              </w:rPr>
              <w:t>$73.130.168.8</w:t>
            </w:r>
          </w:p>
        </w:tc>
      </w:tr>
    </w:tbl>
    <w:p w14:paraId="2077B732" w14:textId="77777777" w:rsidR="003A3C9C" w:rsidRDefault="003A3C9C" w:rsidP="001961CF">
      <w:pPr>
        <w:ind w:firstLine="0"/>
        <w:rPr>
          <w:rFonts w:ascii="Times New Roman" w:hAnsi="Times New Roman" w:cs="Times New Roman"/>
          <w:sz w:val="24"/>
          <w:szCs w:val="24"/>
        </w:rPr>
      </w:pPr>
    </w:p>
    <w:p w14:paraId="43B065CE" w14:textId="1A79B785" w:rsidR="00C725A6" w:rsidRPr="002D1D7A" w:rsidRDefault="00C725A6" w:rsidP="00C725A6">
      <w:pPr>
        <w:ind w:firstLine="0"/>
        <w:rPr>
          <w:rFonts w:ascii="Times New Roman" w:hAnsi="Times New Roman" w:cs="Times New Roman"/>
          <w:i/>
          <w:iCs/>
          <w:sz w:val="24"/>
          <w:szCs w:val="24"/>
        </w:rPr>
      </w:pPr>
      <w:r w:rsidRPr="002D1D7A">
        <w:rPr>
          <w:rFonts w:ascii="Times New Roman" w:hAnsi="Times New Roman" w:cs="Times New Roman"/>
          <w:b/>
          <w:bCs/>
          <w:i/>
          <w:iCs/>
          <w:sz w:val="24"/>
          <w:szCs w:val="24"/>
        </w:rPr>
        <w:t>Nota</w:t>
      </w:r>
      <w:r w:rsidR="0081014E" w:rsidRPr="002D1D7A">
        <w:rPr>
          <w:rFonts w:ascii="Times New Roman" w:hAnsi="Times New Roman" w:cs="Times New Roman"/>
          <w:b/>
          <w:bCs/>
          <w:i/>
          <w:iCs/>
          <w:sz w:val="24"/>
          <w:szCs w:val="24"/>
        </w:rPr>
        <w:t>:</w:t>
      </w:r>
      <w:r w:rsidRPr="002D1D7A">
        <w:rPr>
          <w:rFonts w:ascii="Times New Roman" w:hAnsi="Times New Roman" w:cs="Times New Roman"/>
          <w:i/>
          <w:iCs/>
          <w:sz w:val="24"/>
          <w:szCs w:val="24"/>
        </w:rPr>
        <w:t xml:space="preserve"> Elaboración realizada con base a los estados financieros a diciembre del 2022.</w:t>
      </w:r>
    </w:p>
    <w:p w14:paraId="0A2EE268" w14:textId="2652E8C7" w:rsidR="00C725A6" w:rsidRDefault="00A41412" w:rsidP="001961CF">
      <w:pPr>
        <w:ind w:firstLine="0"/>
        <w:rPr>
          <w:rFonts w:ascii="Times New Roman" w:hAnsi="Times New Roman" w:cs="Times New Roman"/>
          <w:b/>
          <w:bCs/>
          <w:i/>
          <w:iCs/>
          <w:sz w:val="24"/>
          <w:szCs w:val="24"/>
        </w:rPr>
      </w:pPr>
      <w:r w:rsidRPr="00A41412">
        <w:rPr>
          <w:rFonts w:ascii="Times New Roman" w:hAnsi="Times New Roman" w:cs="Times New Roman"/>
          <w:b/>
          <w:bCs/>
          <w:i/>
          <w:iCs/>
          <w:sz w:val="24"/>
          <w:szCs w:val="24"/>
        </w:rPr>
        <w:t>5.6. Determinación de la importancia relativa de desempeño para un saldo de cuenta, transacciones o revelación en particular</w:t>
      </w:r>
    </w:p>
    <w:p w14:paraId="587E301B" w14:textId="77777777" w:rsidR="00B72302" w:rsidRPr="00B72302" w:rsidRDefault="00B72302" w:rsidP="00B72302">
      <w:pPr>
        <w:rPr>
          <w:rFonts w:ascii="Times New Roman" w:hAnsi="Times New Roman" w:cs="Times New Roman"/>
          <w:sz w:val="24"/>
          <w:szCs w:val="24"/>
        </w:rPr>
      </w:pPr>
      <w:r w:rsidRPr="00B72302">
        <w:rPr>
          <w:rFonts w:ascii="Times New Roman" w:hAnsi="Times New Roman" w:cs="Times New Roman"/>
          <w:sz w:val="24"/>
          <w:szCs w:val="24"/>
        </w:rPr>
        <w:lastRenderedPageBreak/>
        <w:t>De acuerdo a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7C085B6A" w14:textId="77777777" w:rsidR="00B72302" w:rsidRPr="00B72302" w:rsidRDefault="00B72302" w:rsidP="00B72302">
      <w:pPr>
        <w:rPr>
          <w:rFonts w:ascii="Times New Roman" w:hAnsi="Times New Roman" w:cs="Times New Roman"/>
          <w:sz w:val="24"/>
          <w:szCs w:val="24"/>
        </w:rPr>
      </w:pPr>
    </w:p>
    <w:p w14:paraId="67A7E904" w14:textId="77777777" w:rsidR="00B72302" w:rsidRPr="00B72302" w:rsidRDefault="00B72302" w:rsidP="00B72302">
      <w:pPr>
        <w:rPr>
          <w:rFonts w:ascii="Times New Roman" w:hAnsi="Times New Roman" w:cs="Times New Roman"/>
          <w:sz w:val="24"/>
          <w:szCs w:val="24"/>
          <w:u w:val="single"/>
        </w:rPr>
      </w:pPr>
      <w:r w:rsidRPr="00B72302">
        <w:rPr>
          <w:rFonts w:ascii="Times New Roman" w:hAnsi="Times New Roman" w:cs="Times New Roman"/>
          <w:sz w:val="24"/>
          <w:szCs w:val="24"/>
          <w:u w:val="single"/>
        </w:rPr>
        <w:t>No se identifican materialidades para las clases de transacciones, cuentas de balance o revelaciones.</w:t>
      </w:r>
    </w:p>
    <w:p w14:paraId="2FA333DE" w14:textId="77777777" w:rsidR="00B72302" w:rsidRPr="00B72302" w:rsidRDefault="00B72302" w:rsidP="00B72302">
      <w:pPr>
        <w:rPr>
          <w:rFonts w:ascii="Times New Roman" w:hAnsi="Times New Roman" w:cs="Times New Roman"/>
          <w:sz w:val="24"/>
          <w:szCs w:val="24"/>
        </w:rPr>
      </w:pPr>
    </w:p>
    <w:p w14:paraId="23099754" w14:textId="77777777" w:rsidR="00B72302" w:rsidRPr="00B72302" w:rsidRDefault="00B72302" w:rsidP="00B72302">
      <w:pPr>
        <w:rPr>
          <w:rFonts w:ascii="Times New Roman" w:hAnsi="Times New Roman" w:cs="Times New Roman"/>
          <w:sz w:val="24"/>
          <w:szCs w:val="24"/>
        </w:rPr>
      </w:pPr>
      <w:r w:rsidRPr="00B72302">
        <w:rPr>
          <w:rFonts w:ascii="Times New Roman" w:hAnsi="Times New Roman" w:cs="Times New Roman"/>
          <w:b/>
          <w:bCs/>
          <w:i/>
          <w:iCs/>
          <w:sz w:val="24"/>
          <w:szCs w:val="24"/>
        </w:rPr>
        <w:t xml:space="preserve">5.7. Determinar la materialidad relativa y el límite claramente trivial Materialidad relativa. </w:t>
      </w:r>
      <w:r w:rsidRPr="00B72302">
        <w:rPr>
          <w:rFonts w:ascii="Times New Roman" w:hAnsi="Times New Roman" w:cs="Times New Roman"/>
          <w:sz w:val="24"/>
          <w:szCs w:val="24"/>
        </w:rPr>
        <w:t xml:space="preserve">Con el fin de identificar adecuadamente la cantidad de errores que anticipamos no sean corregidos por la administración, se han considerado los siguientes factores en la entidad, según lo establece la NIA 320: </w:t>
      </w:r>
    </w:p>
    <w:p w14:paraId="41FF3686" w14:textId="77777777" w:rsidR="00B72302" w:rsidRPr="00B72302" w:rsidRDefault="00B72302" w:rsidP="00B72302">
      <w:pPr>
        <w:pStyle w:val="Prrafodelista"/>
        <w:numPr>
          <w:ilvl w:val="0"/>
          <w:numId w:val="4"/>
        </w:numPr>
        <w:spacing w:after="0"/>
        <w:rPr>
          <w:rFonts w:ascii="Times New Roman" w:hAnsi="Times New Roman" w:cs="Times New Roman"/>
          <w:sz w:val="24"/>
          <w:szCs w:val="24"/>
        </w:rPr>
      </w:pPr>
      <w:r w:rsidRPr="00B72302">
        <w:rPr>
          <w:rFonts w:ascii="Times New Roman" w:hAnsi="Times New Roman" w:cs="Times New Roman"/>
          <w:sz w:val="24"/>
          <w:szCs w:val="24"/>
        </w:rPr>
        <w:t>La compañía no ha corregido todos los errores identificados en auditorías pasadas y no se determina que exista una alta probabilidad que los errores no corregidos del periodo anterior se repitan en el periodo actual.</w:t>
      </w:r>
    </w:p>
    <w:p w14:paraId="76DB97AE" w14:textId="77777777" w:rsidR="00B72302" w:rsidRPr="00B72302" w:rsidRDefault="00B72302" w:rsidP="00B72302">
      <w:pPr>
        <w:pStyle w:val="Prrafodelista"/>
        <w:numPr>
          <w:ilvl w:val="0"/>
          <w:numId w:val="4"/>
        </w:numPr>
        <w:spacing w:after="0"/>
        <w:rPr>
          <w:rFonts w:ascii="Times New Roman" w:hAnsi="Times New Roman" w:cs="Times New Roman"/>
          <w:sz w:val="24"/>
          <w:szCs w:val="24"/>
        </w:rPr>
      </w:pPr>
      <w:r w:rsidRPr="00B72302">
        <w:rPr>
          <w:rFonts w:ascii="Times New Roman" w:hAnsi="Times New Roman" w:cs="Times New Roman"/>
          <w:sz w:val="24"/>
          <w:szCs w:val="24"/>
        </w:rPr>
        <w:t>En nuestra comprensión de la entidad y su ambiente, se ha determinado que la Compañía ha venido fortaleciendo su control interno.</w:t>
      </w:r>
    </w:p>
    <w:p w14:paraId="6156E8B8" w14:textId="77777777" w:rsidR="00B72302" w:rsidRPr="00B72302" w:rsidRDefault="00B72302" w:rsidP="00B72302">
      <w:pPr>
        <w:pStyle w:val="Prrafodelista"/>
        <w:numPr>
          <w:ilvl w:val="0"/>
          <w:numId w:val="4"/>
        </w:numPr>
        <w:spacing w:after="0"/>
        <w:rPr>
          <w:rFonts w:ascii="Times New Roman" w:hAnsi="Times New Roman" w:cs="Times New Roman"/>
          <w:sz w:val="24"/>
          <w:szCs w:val="24"/>
        </w:rPr>
      </w:pPr>
      <w:r w:rsidRPr="00B72302">
        <w:rPr>
          <w:rFonts w:ascii="Times New Roman" w:hAnsi="Times New Roman" w:cs="Times New Roman"/>
          <w:sz w:val="24"/>
          <w:szCs w:val="24"/>
        </w:rPr>
        <w:t xml:space="preserve">La administración, no tiene una alta disposición para investigar y corregir los errores identificados durante el periodo de auditoría actual. </w:t>
      </w:r>
    </w:p>
    <w:p w14:paraId="5E2AB415" w14:textId="77777777" w:rsidR="00B72302" w:rsidRPr="00B72302" w:rsidRDefault="00B72302" w:rsidP="00B72302">
      <w:pPr>
        <w:pStyle w:val="Prrafodelista"/>
        <w:numPr>
          <w:ilvl w:val="0"/>
          <w:numId w:val="4"/>
        </w:numPr>
        <w:spacing w:after="0"/>
        <w:rPr>
          <w:rFonts w:ascii="Times New Roman" w:hAnsi="Times New Roman" w:cs="Times New Roman"/>
          <w:sz w:val="24"/>
          <w:szCs w:val="24"/>
        </w:rPr>
      </w:pPr>
      <w:r w:rsidRPr="00B72302">
        <w:rPr>
          <w:rFonts w:ascii="Times New Roman" w:hAnsi="Times New Roman" w:cs="Times New Roman"/>
          <w:sz w:val="24"/>
          <w:szCs w:val="24"/>
        </w:rPr>
        <w:t xml:space="preserve">La entidad no está adquiriendo una nueva operación. </w:t>
      </w:r>
    </w:p>
    <w:p w14:paraId="274B7048" w14:textId="77777777" w:rsidR="00B72302" w:rsidRPr="00B72302" w:rsidRDefault="00B72302" w:rsidP="00B72302">
      <w:pPr>
        <w:pStyle w:val="Prrafodelista"/>
        <w:numPr>
          <w:ilvl w:val="0"/>
          <w:numId w:val="4"/>
        </w:numPr>
        <w:spacing w:after="0"/>
        <w:rPr>
          <w:rFonts w:ascii="Times New Roman" w:hAnsi="Times New Roman" w:cs="Times New Roman"/>
          <w:sz w:val="24"/>
          <w:szCs w:val="24"/>
        </w:rPr>
      </w:pPr>
      <w:r w:rsidRPr="00B72302">
        <w:rPr>
          <w:rFonts w:ascii="Times New Roman" w:hAnsi="Times New Roman" w:cs="Times New Roman"/>
          <w:sz w:val="24"/>
          <w:szCs w:val="24"/>
        </w:rPr>
        <w:lastRenderedPageBreak/>
        <w:t>No se contratan derivados financieros complejos; ni se tiene presupuestado realizar operaciones inusuales.</w:t>
      </w:r>
    </w:p>
    <w:p w14:paraId="23271253" w14:textId="77777777" w:rsidR="00B72302" w:rsidRPr="00B72302" w:rsidRDefault="00B72302" w:rsidP="00B72302">
      <w:pPr>
        <w:rPr>
          <w:rFonts w:ascii="Times New Roman" w:hAnsi="Times New Roman" w:cs="Times New Roman"/>
          <w:sz w:val="24"/>
          <w:szCs w:val="24"/>
          <w:lang w:val="es-ES"/>
        </w:rPr>
      </w:pPr>
      <w:r w:rsidRPr="00B72302">
        <w:rPr>
          <w:rFonts w:ascii="Times New Roman" w:hAnsi="Times New Roman" w:cs="Times New Roman"/>
          <w:sz w:val="24"/>
          <w:szCs w:val="24"/>
          <w:lang w:val="es-ES"/>
        </w:rPr>
        <w:t>Basados en los factores expuestos anteriormente, se ha establecido que se incluirá cómo total de errores no corregidos el 5% sobre el monto de la Importancia Relativa.</w:t>
      </w:r>
    </w:p>
    <w:p w14:paraId="54FECEEC" w14:textId="77777777" w:rsidR="00B72302" w:rsidRPr="00B72302" w:rsidRDefault="00B72302" w:rsidP="00B72302">
      <w:pPr>
        <w:ind w:firstLine="0"/>
        <w:rPr>
          <w:rFonts w:ascii="Times New Roman" w:hAnsi="Times New Roman" w:cs="Times New Roman"/>
          <w:b/>
          <w:bCs/>
          <w:sz w:val="24"/>
          <w:szCs w:val="24"/>
        </w:rPr>
      </w:pPr>
      <w:r w:rsidRPr="00B72302">
        <w:rPr>
          <w:rFonts w:ascii="Times New Roman" w:hAnsi="Times New Roman" w:cs="Times New Roman"/>
          <w:b/>
          <w:bCs/>
          <w:sz w:val="24"/>
          <w:szCs w:val="24"/>
        </w:rPr>
        <w:t>Tabla 3</w:t>
      </w:r>
    </w:p>
    <w:tbl>
      <w:tblPr>
        <w:tblStyle w:val="Tablaconcuadrcula"/>
        <w:tblW w:w="0" w:type="auto"/>
        <w:tblLook w:val="04A0" w:firstRow="1" w:lastRow="0" w:firstColumn="1" w:lastColumn="0" w:noHBand="0" w:noVBand="1"/>
      </w:tblPr>
      <w:tblGrid>
        <w:gridCol w:w="4509"/>
        <w:gridCol w:w="2149"/>
      </w:tblGrid>
      <w:tr w:rsidR="00B72302" w:rsidRPr="00B72302" w14:paraId="20BB99EB" w14:textId="77777777" w:rsidTr="00D3503B">
        <w:tc>
          <w:tcPr>
            <w:tcW w:w="4509" w:type="dxa"/>
          </w:tcPr>
          <w:p w14:paraId="706961C1" w14:textId="77777777" w:rsidR="00B72302" w:rsidRPr="00B72302" w:rsidRDefault="00B72302" w:rsidP="00D3503B">
            <w:pPr>
              <w:pStyle w:val="Sub4"/>
              <w:rPr>
                <w:rFonts w:ascii="Times New Roman" w:hAnsi="Times New Roman" w:cs="Times New Roman"/>
                <w:sz w:val="24"/>
                <w:szCs w:val="24"/>
              </w:rPr>
            </w:pPr>
            <w:r w:rsidRPr="00B72302">
              <w:rPr>
                <w:rFonts w:ascii="Times New Roman" w:hAnsi="Times New Roman" w:cs="Times New Roman"/>
                <w:sz w:val="24"/>
                <w:szCs w:val="24"/>
              </w:rPr>
              <w:t>Materialidad seleccionada</w:t>
            </w:r>
          </w:p>
        </w:tc>
        <w:tc>
          <w:tcPr>
            <w:tcW w:w="2149" w:type="dxa"/>
          </w:tcPr>
          <w:p w14:paraId="15D82978" w14:textId="77777777" w:rsidR="00B72302" w:rsidRPr="00B72302" w:rsidRDefault="00B72302" w:rsidP="00D3503B">
            <w:pPr>
              <w:pStyle w:val="Sub4"/>
              <w:jc w:val="right"/>
              <w:rPr>
                <w:rFonts w:ascii="Times New Roman" w:hAnsi="Times New Roman" w:cs="Times New Roman"/>
                <w:sz w:val="24"/>
                <w:szCs w:val="24"/>
              </w:rPr>
            </w:pPr>
            <w:r w:rsidRPr="00B72302">
              <w:rPr>
                <w:rFonts w:ascii="Times New Roman" w:hAnsi="Times New Roman" w:cs="Times New Roman"/>
                <w:sz w:val="24"/>
                <w:szCs w:val="24"/>
              </w:rPr>
              <w:t>$73.130.168.8</w:t>
            </w:r>
          </w:p>
        </w:tc>
      </w:tr>
      <w:tr w:rsidR="00B72302" w:rsidRPr="00B72302" w14:paraId="699B9FC4" w14:textId="77777777" w:rsidTr="00D3503B">
        <w:tc>
          <w:tcPr>
            <w:tcW w:w="4509" w:type="dxa"/>
          </w:tcPr>
          <w:p w14:paraId="580C7E1F" w14:textId="77777777" w:rsidR="00B72302" w:rsidRPr="00B72302" w:rsidRDefault="00B72302" w:rsidP="00D3503B">
            <w:pPr>
              <w:pStyle w:val="Sub4"/>
              <w:rPr>
                <w:rFonts w:ascii="Times New Roman" w:hAnsi="Times New Roman" w:cs="Times New Roman"/>
                <w:sz w:val="24"/>
                <w:szCs w:val="24"/>
              </w:rPr>
            </w:pPr>
            <w:r w:rsidRPr="00B72302">
              <w:rPr>
                <w:rFonts w:ascii="Times New Roman" w:hAnsi="Times New Roman" w:cs="Times New Roman"/>
                <w:sz w:val="24"/>
                <w:szCs w:val="24"/>
              </w:rPr>
              <w:t>% Errores (2%)</w:t>
            </w:r>
          </w:p>
        </w:tc>
        <w:tc>
          <w:tcPr>
            <w:tcW w:w="2149" w:type="dxa"/>
          </w:tcPr>
          <w:p w14:paraId="724F5C7A" w14:textId="77777777" w:rsidR="00B72302" w:rsidRPr="00B72302" w:rsidRDefault="00B72302" w:rsidP="00D3503B">
            <w:pPr>
              <w:pStyle w:val="Sub4"/>
              <w:jc w:val="right"/>
              <w:rPr>
                <w:rFonts w:ascii="Times New Roman" w:hAnsi="Times New Roman" w:cs="Times New Roman"/>
                <w:sz w:val="24"/>
                <w:szCs w:val="24"/>
              </w:rPr>
            </w:pPr>
            <w:r w:rsidRPr="00B72302">
              <w:rPr>
                <w:rFonts w:ascii="Times New Roman" w:hAnsi="Times New Roman" w:cs="Times New Roman"/>
                <w:sz w:val="24"/>
                <w:szCs w:val="24"/>
              </w:rPr>
              <w:t>$1.462.603.3</w:t>
            </w:r>
          </w:p>
        </w:tc>
      </w:tr>
      <w:tr w:rsidR="00B72302" w:rsidRPr="00B72302" w14:paraId="0C1FAA0E" w14:textId="77777777" w:rsidTr="00D3503B">
        <w:tc>
          <w:tcPr>
            <w:tcW w:w="4509" w:type="dxa"/>
          </w:tcPr>
          <w:p w14:paraId="124D0E2E" w14:textId="77777777" w:rsidR="00B72302" w:rsidRPr="00B72302" w:rsidRDefault="00B72302" w:rsidP="00D3503B">
            <w:pPr>
              <w:pStyle w:val="Sub4"/>
              <w:rPr>
                <w:rFonts w:ascii="Times New Roman" w:hAnsi="Times New Roman" w:cs="Times New Roman"/>
                <w:sz w:val="24"/>
                <w:szCs w:val="24"/>
              </w:rPr>
            </w:pPr>
            <w:r w:rsidRPr="00B72302">
              <w:rPr>
                <w:rFonts w:ascii="Times New Roman" w:hAnsi="Times New Roman" w:cs="Times New Roman"/>
                <w:sz w:val="24"/>
                <w:szCs w:val="24"/>
              </w:rPr>
              <w:t>Importancia relativa de desempeño</w:t>
            </w:r>
          </w:p>
        </w:tc>
        <w:tc>
          <w:tcPr>
            <w:tcW w:w="2149" w:type="dxa"/>
          </w:tcPr>
          <w:p w14:paraId="3125A45F" w14:textId="77777777" w:rsidR="00B72302" w:rsidRPr="00B72302" w:rsidRDefault="00B72302" w:rsidP="00D3503B">
            <w:pPr>
              <w:pStyle w:val="Sub4"/>
              <w:jc w:val="right"/>
              <w:rPr>
                <w:rFonts w:ascii="Times New Roman" w:hAnsi="Times New Roman" w:cs="Times New Roman"/>
                <w:sz w:val="24"/>
                <w:szCs w:val="24"/>
              </w:rPr>
            </w:pPr>
            <w:r w:rsidRPr="00B72302">
              <w:rPr>
                <w:rFonts w:ascii="Times New Roman" w:hAnsi="Times New Roman" w:cs="Times New Roman"/>
                <w:sz w:val="24"/>
                <w:szCs w:val="24"/>
              </w:rPr>
              <w:t>$71.667.565.5</w:t>
            </w:r>
          </w:p>
        </w:tc>
      </w:tr>
    </w:tbl>
    <w:p w14:paraId="3E8F6B50" w14:textId="77777777" w:rsidR="001961CF" w:rsidRDefault="001961CF" w:rsidP="002308EF">
      <w:pPr>
        <w:ind w:firstLine="0"/>
        <w:rPr>
          <w:rFonts w:ascii="Times New Roman" w:hAnsi="Times New Roman" w:cs="Times New Roman"/>
          <w:sz w:val="24"/>
          <w:szCs w:val="24"/>
          <w:lang w:val="es-ES"/>
        </w:rPr>
      </w:pPr>
    </w:p>
    <w:p w14:paraId="6F24EEE3" w14:textId="0FDF5887" w:rsidR="00B72302" w:rsidRPr="00E95D36" w:rsidRDefault="00B72302" w:rsidP="00B72302">
      <w:pPr>
        <w:ind w:firstLine="0"/>
        <w:rPr>
          <w:rFonts w:ascii="Times New Roman" w:hAnsi="Times New Roman" w:cs="Times New Roman"/>
          <w:i/>
          <w:iCs/>
          <w:sz w:val="24"/>
          <w:szCs w:val="24"/>
        </w:rPr>
      </w:pPr>
      <w:r w:rsidRPr="00E95D36">
        <w:rPr>
          <w:rFonts w:ascii="Times New Roman" w:hAnsi="Times New Roman" w:cs="Times New Roman"/>
          <w:b/>
          <w:bCs/>
          <w:i/>
          <w:iCs/>
          <w:sz w:val="24"/>
          <w:szCs w:val="24"/>
        </w:rPr>
        <w:t>Nota:</w:t>
      </w:r>
      <w:r w:rsidRPr="00E95D36">
        <w:rPr>
          <w:rFonts w:ascii="Times New Roman" w:hAnsi="Times New Roman" w:cs="Times New Roman"/>
          <w:i/>
          <w:iCs/>
          <w:sz w:val="24"/>
          <w:szCs w:val="24"/>
        </w:rPr>
        <w:t xml:space="preserve"> Elaboración realizada con base a tabla 2</w:t>
      </w:r>
    </w:p>
    <w:p w14:paraId="184B7CB7" w14:textId="77777777" w:rsidR="00F07748" w:rsidRDefault="00F07748" w:rsidP="00B72302">
      <w:pPr>
        <w:ind w:firstLine="0"/>
        <w:rPr>
          <w:i/>
          <w:iCs/>
        </w:rPr>
      </w:pPr>
    </w:p>
    <w:p w14:paraId="339E16D5" w14:textId="3C54451A" w:rsidR="00F07748" w:rsidRPr="00F07748" w:rsidRDefault="00F07748" w:rsidP="00F07748">
      <w:pPr>
        <w:rPr>
          <w:rFonts w:ascii="Times New Roman" w:hAnsi="Times New Roman" w:cs="Times New Roman"/>
          <w:sz w:val="24"/>
          <w:szCs w:val="24"/>
        </w:rPr>
      </w:pPr>
      <w:r w:rsidRPr="00F07748">
        <w:rPr>
          <w:rFonts w:ascii="Times New Roman" w:hAnsi="Times New Roman" w:cs="Times New Roman"/>
          <w:b/>
          <w:bCs/>
          <w:i/>
          <w:iCs/>
          <w:sz w:val="24"/>
          <w:szCs w:val="24"/>
        </w:rPr>
        <w:t xml:space="preserve">5.8. Limite Claramente Trivial. </w:t>
      </w:r>
      <w:r w:rsidRPr="00F07748">
        <w:rPr>
          <w:rFonts w:ascii="Times New Roman" w:hAnsi="Times New Roman" w:cs="Times New Roman"/>
          <w:sz w:val="24"/>
          <w:szCs w:val="24"/>
        </w:rPr>
        <w:t xml:space="preserve">Basados en el juicio profesional, hemos determinado que el porcentaje para ser aplicado a la Importancia Relativa para determinar el límite claramente trivial es </w:t>
      </w:r>
      <w:r>
        <w:rPr>
          <w:rFonts w:ascii="Times New Roman" w:hAnsi="Times New Roman" w:cs="Times New Roman"/>
          <w:sz w:val="24"/>
          <w:szCs w:val="24"/>
        </w:rPr>
        <w:t>2</w:t>
      </w:r>
      <w:r w:rsidRPr="00F07748">
        <w:rPr>
          <w:rFonts w:ascii="Times New Roman" w:hAnsi="Times New Roman" w:cs="Times New Roman"/>
          <w:sz w:val="24"/>
          <w:szCs w:val="24"/>
        </w:rPr>
        <w:t>%.</w:t>
      </w:r>
    </w:p>
    <w:p w14:paraId="5FB02713" w14:textId="77777777" w:rsidR="00F07748" w:rsidRPr="00F07748" w:rsidRDefault="00F07748" w:rsidP="00F07748">
      <w:pPr>
        <w:ind w:firstLine="0"/>
        <w:rPr>
          <w:rFonts w:ascii="Times New Roman" w:hAnsi="Times New Roman" w:cs="Times New Roman"/>
          <w:b/>
          <w:bCs/>
          <w:sz w:val="24"/>
          <w:szCs w:val="24"/>
        </w:rPr>
      </w:pPr>
      <w:r w:rsidRPr="00F07748">
        <w:rPr>
          <w:rFonts w:ascii="Times New Roman" w:hAnsi="Times New Roman" w:cs="Times New Roman"/>
          <w:b/>
          <w:bCs/>
          <w:sz w:val="24"/>
          <w:szCs w:val="24"/>
        </w:rPr>
        <w:t>Tabla 4</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07748" w:rsidRPr="00F07748" w14:paraId="18662031" w14:textId="77777777" w:rsidTr="00F07748">
        <w:trPr>
          <w:jc w:val="center"/>
        </w:trPr>
        <w:tc>
          <w:tcPr>
            <w:tcW w:w="4675" w:type="dxa"/>
            <w:tcBorders>
              <w:top w:val="single" w:sz="4" w:space="0" w:color="auto"/>
              <w:left w:val="nil"/>
              <w:bottom w:val="single" w:sz="4" w:space="0" w:color="auto"/>
              <w:right w:val="nil"/>
            </w:tcBorders>
            <w:vAlign w:val="center"/>
            <w:hideMark/>
          </w:tcPr>
          <w:p w14:paraId="03D7F187" w14:textId="77777777" w:rsidR="00F07748" w:rsidRPr="00F07748" w:rsidRDefault="00F07748">
            <w:pPr>
              <w:spacing w:line="360" w:lineRule="auto"/>
              <w:ind w:firstLine="0"/>
              <w:jc w:val="center"/>
              <w:rPr>
                <w:rFonts w:ascii="Times New Roman" w:hAnsi="Times New Roman" w:cs="Times New Roman"/>
                <w:sz w:val="24"/>
                <w:szCs w:val="24"/>
                <w:lang w:eastAsia="en-US"/>
              </w:rPr>
            </w:pPr>
            <w:r w:rsidRPr="00F07748">
              <w:rPr>
                <w:rFonts w:ascii="Times New Roman" w:hAnsi="Times New Roman" w:cs="Times New Roman"/>
                <w:sz w:val="24"/>
                <w:szCs w:val="24"/>
              </w:rPr>
              <w:t>Importancia Relativa Elegida</w:t>
            </w:r>
          </w:p>
        </w:tc>
        <w:tc>
          <w:tcPr>
            <w:tcW w:w="4675" w:type="dxa"/>
            <w:tcBorders>
              <w:top w:val="single" w:sz="4" w:space="0" w:color="auto"/>
              <w:left w:val="nil"/>
              <w:bottom w:val="single" w:sz="4" w:space="0" w:color="auto"/>
              <w:right w:val="nil"/>
            </w:tcBorders>
            <w:vAlign w:val="center"/>
            <w:hideMark/>
          </w:tcPr>
          <w:p w14:paraId="0E59718E" w14:textId="43860D94" w:rsidR="00F07748" w:rsidRPr="00F07748" w:rsidRDefault="00F07748">
            <w:pPr>
              <w:spacing w:line="360" w:lineRule="auto"/>
              <w:ind w:firstLine="0"/>
              <w:jc w:val="center"/>
              <w:rPr>
                <w:rFonts w:ascii="Times New Roman" w:hAnsi="Times New Roman" w:cs="Times New Roman"/>
                <w:sz w:val="24"/>
                <w:szCs w:val="24"/>
                <w:lang w:eastAsia="en-US"/>
              </w:rPr>
            </w:pPr>
            <w:r w:rsidRPr="00F07748">
              <w:rPr>
                <w:rFonts w:ascii="Times New Roman" w:hAnsi="Times New Roman" w:cs="Times New Roman"/>
                <w:sz w:val="24"/>
                <w:szCs w:val="24"/>
              </w:rPr>
              <w:t>$71.667.565.5</w:t>
            </w:r>
          </w:p>
        </w:tc>
      </w:tr>
      <w:tr w:rsidR="00F07748" w:rsidRPr="00F07748" w14:paraId="11A4C535" w14:textId="77777777" w:rsidTr="00F07748">
        <w:trPr>
          <w:jc w:val="center"/>
        </w:trPr>
        <w:tc>
          <w:tcPr>
            <w:tcW w:w="4675" w:type="dxa"/>
            <w:tcBorders>
              <w:top w:val="single" w:sz="4" w:space="0" w:color="auto"/>
              <w:left w:val="nil"/>
              <w:bottom w:val="single" w:sz="4" w:space="0" w:color="auto"/>
              <w:right w:val="nil"/>
            </w:tcBorders>
            <w:vAlign w:val="center"/>
            <w:hideMark/>
          </w:tcPr>
          <w:p w14:paraId="20EDB5D8" w14:textId="689D8230" w:rsidR="00F07748" w:rsidRPr="00F07748" w:rsidRDefault="00F07748">
            <w:pPr>
              <w:spacing w:line="360" w:lineRule="auto"/>
              <w:ind w:firstLine="0"/>
              <w:jc w:val="center"/>
              <w:rPr>
                <w:rFonts w:ascii="Times New Roman" w:hAnsi="Times New Roman" w:cs="Times New Roman"/>
                <w:sz w:val="24"/>
                <w:szCs w:val="24"/>
                <w:lang w:eastAsia="en-US"/>
              </w:rPr>
            </w:pPr>
            <w:r w:rsidRPr="00F07748">
              <w:rPr>
                <w:rFonts w:ascii="Times New Roman" w:hAnsi="Times New Roman" w:cs="Times New Roman"/>
                <w:sz w:val="24"/>
                <w:szCs w:val="24"/>
              </w:rPr>
              <w:t>LCT (2%)</w:t>
            </w:r>
          </w:p>
        </w:tc>
        <w:tc>
          <w:tcPr>
            <w:tcW w:w="4675" w:type="dxa"/>
            <w:tcBorders>
              <w:top w:val="single" w:sz="4" w:space="0" w:color="auto"/>
              <w:left w:val="nil"/>
              <w:bottom w:val="single" w:sz="4" w:space="0" w:color="auto"/>
              <w:right w:val="nil"/>
            </w:tcBorders>
            <w:vAlign w:val="center"/>
            <w:hideMark/>
          </w:tcPr>
          <w:p w14:paraId="5A65E23B" w14:textId="277AD472" w:rsidR="00F07748" w:rsidRPr="00F07748" w:rsidRDefault="00F07748">
            <w:pPr>
              <w:spacing w:line="360" w:lineRule="auto"/>
              <w:ind w:firstLine="0"/>
              <w:jc w:val="center"/>
              <w:rPr>
                <w:rFonts w:ascii="Times New Roman" w:hAnsi="Times New Roman" w:cs="Times New Roman"/>
                <w:sz w:val="24"/>
                <w:szCs w:val="24"/>
                <w:lang w:eastAsia="en-US"/>
              </w:rPr>
            </w:pPr>
            <w:r w:rsidRPr="00F07748">
              <w:rPr>
                <w:rFonts w:ascii="Times New Roman" w:hAnsi="Times New Roman" w:cs="Times New Roman"/>
                <w:sz w:val="24"/>
                <w:szCs w:val="24"/>
              </w:rPr>
              <w:t>$1.433.351.3</w:t>
            </w:r>
          </w:p>
        </w:tc>
      </w:tr>
    </w:tbl>
    <w:p w14:paraId="6386F203" w14:textId="77777777" w:rsidR="00F07748" w:rsidRPr="00E95D36" w:rsidRDefault="00F07748" w:rsidP="00B72302">
      <w:pPr>
        <w:ind w:firstLine="0"/>
        <w:rPr>
          <w:rFonts w:ascii="Times New Roman" w:hAnsi="Times New Roman" w:cs="Times New Roman"/>
          <w:i/>
          <w:iCs/>
          <w:sz w:val="24"/>
          <w:szCs w:val="24"/>
        </w:rPr>
      </w:pPr>
    </w:p>
    <w:p w14:paraId="22A57D58" w14:textId="705578BD" w:rsidR="00E95D36" w:rsidRPr="00E95D36" w:rsidRDefault="00E95D36" w:rsidP="00E95D36">
      <w:pPr>
        <w:ind w:firstLine="0"/>
        <w:rPr>
          <w:rFonts w:ascii="Times New Roman" w:hAnsi="Times New Roman" w:cs="Times New Roman"/>
          <w:i/>
          <w:iCs/>
          <w:sz w:val="24"/>
          <w:szCs w:val="24"/>
        </w:rPr>
      </w:pPr>
      <w:r w:rsidRPr="00E95D36">
        <w:rPr>
          <w:rFonts w:ascii="Times New Roman" w:hAnsi="Times New Roman" w:cs="Times New Roman"/>
          <w:b/>
          <w:bCs/>
          <w:i/>
          <w:iCs/>
          <w:sz w:val="24"/>
          <w:szCs w:val="24"/>
        </w:rPr>
        <w:t>Nota:</w:t>
      </w:r>
      <w:r w:rsidRPr="00E95D36">
        <w:rPr>
          <w:rFonts w:ascii="Times New Roman" w:hAnsi="Times New Roman" w:cs="Times New Roman"/>
          <w:i/>
          <w:iCs/>
          <w:sz w:val="24"/>
          <w:szCs w:val="24"/>
        </w:rPr>
        <w:t xml:space="preserve"> Elaboración realizada con base a tabla 2</w:t>
      </w:r>
    </w:p>
    <w:p w14:paraId="636D3206" w14:textId="223E08EA" w:rsidR="00B72302" w:rsidRDefault="00E95D36" w:rsidP="00E95D36">
      <w:pPr>
        <w:ind w:firstLine="0"/>
        <w:rPr>
          <w:rFonts w:ascii="Times New Roman" w:hAnsi="Times New Roman" w:cs="Times New Roman"/>
          <w:sz w:val="24"/>
          <w:szCs w:val="24"/>
        </w:rPr>
      </w:pPr>
      <w:r w:rsidRPr="00E95D36">
        <w:rPr>
          <w:rFonts w:ascii="Times New Roman" w:hAnsi="Times New Roman" w:cs="Times New Roman"/>
          <w:sz w:val="24"/>
          <w:szCs w:val="24"/>
        </w:rPr>
        <w:t>LCT. Abreviatura de Limite Claramente Trivial</w:t>
      </w:r>
    </w:p>
    <w:p w14:paraId="4DE45619" w14:textId="77777777" w:rsidR="00940D95" w:rsidRDefault="00940D95" w:rsidP="00E95D36">
      <w:pPr>
        <w:ind w:firstLine="0"/>
        <w:rPr>
          <w:rFonts w:ascii="Times New Roman" w:hAnsi="Times New Roman" w:cs="Times New Roman"/>
          <w:b/>
          <w:bCs/>
          <w:sz w:val="24"/>
          <w:szCs w:val="24"/>
        </w:rPr>
      </w:pPr>
    </w:p>
    <w:p w14:paraId="69B818B4" w14:textId="77777777" w:rsidR="002D1D7A" w:rsidRDefault="002D1D7A" w:rsidP="00E95D36">
      <w:pPr>
        <w:ind w:firstLine="0"/>
        <w:rPr>
          <w:rFonts w:ascii="Times New Roman" w:hAnsi="Times New Roman" w:cs="Times New Roman"/>
          <w:b/>
          <w:bCs/>
          <w:sz w:val="24"/>
          <w:szCs w:val="24"/>
        </w:rPr>
      </w:pPr>
    </w:p>
    <w:p w14:paraId="5CEB9BD2" w14:textId="77777777" w:rsidR="00E95D36" w:rsidRPr="00E95D36" w:rsidRDefault="00E95D36" w:rsidP="00E95D36">
      <w:pPr>
        <w:ind w:firstLine="0"/>
        <w:rPr>
          <w:rFonts w:ascii="Times New Roman" w:hAnsi="Times New Roman" w:cs="Times New Roman"/>
          <w:b/>
          <w:bCs/>
          <w:sz w:val="24"/>
          <w:szCs w:val="24"/>
        </w:rPr>
      </w:pPr>
      <w:r w:rsidRPr="00E95D36">
        <w:rPr>
          <w:rFonts w:ascii="Times New Roman" w:hAnsi="Times New Roman" w:cs="Times New Roman"/>
          <w:b/>
          <w:bCs/>
          <w:sz w:val="24"/>
          <w:szCs w:val="24"/>
        </w:rPr>
        <w:lastRenderedPageBreak/>
        <w:t>Tabla 5</w:t>
      </w:r>
    </w:p>
    <w:p w14:paraId="55C5BFC6" w14:textId="256AD9AA" w:rsidR="00E95D36" w:rsidRDefault="00E95D36" w:rsidP="00E95D36">
      <w:pPr>
        <w:ind w:firstLine="0"/>
        <w:rPr>
          <w:rFonts w:ascii="Times New Roman" w:hAnsi="Times New Roman" w:cs="Times New Roman"/>
          <w:sz w:val="24"/>
          <w:szCs w:val="24"/>
        </w:rPr>
      </w:pPr>
      <w:r w:rsidRPr="00E95D36">
        <w:rPr>
          <w:rFonts w:ascii="Times New Roman" w:hAnsi="Times New Roman" w:cs="Times New Roman"/>
          <w:i/>
          <w:iCs/>
          <w:sz w:val="24"/>
          <w:szCs w:val="24"/>
        </w:rPr>
        <w:t xml:space="preserve">Materialidad de utilidad </w:t>
      </w:r>
      <w:r>
        <w:rPr>
          <w:rFonts w:ascii="Times New Roman" w:hAnsi="Times New Roman" w:cs="Times New Roman"/>
          <w:i/>
          <w:iCs/>
          <w:sz w:val="24"/>
          <w:szCs w:val="24"/>
        </w:rPr>
        <w:t xml:space="preserve">operacional </w:t>
      </w:r>
      <w:r w:rsidRPr="00E95D36">
        <w:rPr>
          <w:rFonts w:ascii="Times New Roman" w:hAnsi="Times New Roman" w:cs="Times New Roman"/>
          <w:i/>
          <w:iCs/>
          <w:sz w:val="24"/>
          <w:szCs w:val="24"/>
        </w:rPr>
        <w:t xml:space="preserve">de la empresa </w:t>
      </w:r>
      <w:r w:rsidRPr="002308EF">
        <w:rPr>
          <w:rFonts w:ascii="Times New Roman" w:hAnsi="Times New Roman" w:cs="Times New Roman"/>
          <w:sz w:val="24"/>
          <w:szCs w:val="24"/>
        </w:rPr>
        <w:t>ORTHOPLAN TODAVIA CON LOS DIENTES TORCIDOS S.A.S.</w:t>
      </w:r>
    </w:p>
    <w:tbl>
      <w:tblPr>
        <w:tblStyle w:val="Tablaconcuadrcula"/>
        <w:tblW w:w="0" w:type="auto"/>
        <w:tblLook w:val="04A0" w:firstRow="1" w:lastRow="0" w:firstColumn="1" w:lastColumn="0" w:noHBand="0" w:noVBand="1"/>
      </w:tblPr>
      <w:tblGrid>
        <w:gridCol w:w="4509"/>
        <w:gridCol w:w="2149"/>
      </w:tblGrid>
      <w:tr w:rsidR="00940D95" w:rsidRPr="00940D95" w14:paraId="68DC2C36" w14:textId="77777777" w:rsidTr="00D3503B">
        <w:tc>
          <w:tcPr>
            <w:tcW w:w="4509" w:type="dxa"/>
          </w:tcPr>
          <w:p w14:paraId="22638E1C"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Benchmark</w:t>
            </w:r>
          </w:p>
        </w:tc>
        <w:tc>
          <w:tcPr>
            <w:tcW w:w="2149" w:type="dxa"/>
          </w:tcPr>
          <w:p w14:paraId="604F9A37" w14:textId="77777777" w:rsidR="00940D95" w:rsidRPr="00940D95" w:rsidRDefault="00940D95" w:rsidP="00D3503B">
            <w:pPr>
              <w:pStyle w:val="Sub4"/>
              <w:jc w:val="center"/>
              <w:rPr>
                <w:rFonts w:ascii="Times New Roman" w:hAnsi="Times New Roman" w:cs="Times New Roman"/>
                <w:sz w:val="24"/>
                <w:szCs w:val="24"/>
              </w:rPr>
            </w:pPr>
            <w:r w:rsidRPr="00940D95">
              <w:rPr>
                <w:rFonts w:ascii="Times New Roman" w:hAnsi="Times New Roman" w:cs="Times New Roman"/>
                <w:sz w:val="24"/>
                <w:szCs w:val="24"/>
              </w:rPr>
              <w:t>Utilidad operacional</w:t>
            </w:r>
          </w:p>
        </w:tc>
      </w:tr>
      <w:tr w:rsidR="00940D95" w:rsidRPr="00940D95" w14:paraId="240F49C6" w14:textId="77777777" w:rsidTr="00D3503B">
        <w:tc>
          <w:tcPr>
            <w:tcW w:w="4509" w:type="dxa"/>
          </w:tcPr>
          <w:p w14:paraId="6198F399"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 xml:space="preserve">Monto estimado en pesos </w:t>
            </w:r>
          </w:p>
        </w:tc>
        <w:tc>
          <w:tcPr>
            <w:tcW w:w="2149" w:type="dxa"/>
          </w:tcPr>
          <w:p w14:paraId="43C62892"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$ 1.462.603.376</w:t>
            </w:r>
          </w:p>
        </w:tc>
      </w:tr>
      <w:tr w:rsidR="00940D95" w:rsidRPr="00940D95" w14:paraId="519924B9" w14:textId="77777777" w:rsidTr="00D3503B">
        <w:tc>
          <w:tcPr>
            <w:tcW w:w="4509" w:type="dxa"/>
          </w:tcPr>
          <w:p w14:paraId="798DF782"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 Benchmark</w:t>
            </w:r>
          </w:p>
        </w:tc>
        <w:tc>
          <w:tcPr>
            <w:tcW w:w="2149" w:type="dxa"/>
          </w:tcPr>
          <w:p w14:paraId="565D3A79"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5%</w:t>
            </w:r>
          </w:p>
        </w:tc>
      </w:tr>
      <w:tr w:rsidR="00940D95" w:rsidRPr="00940D95" w14:paraId="614DBEB4" w14:textId="77777777" w:rsidTr="00D3503B">
        <w:tc>
          <w:tcPr>
            <w:tcW w:w="4509" w:type="dxa"/>
          </w:tcPr>
          <w:p w14:paraId="7B22B534"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Materialidad</w:t>
            </w:r>
          </w:p>
        </w:tc>
        <w:tc>
          <w:tcPr>
            <w:tcW w:w="2149" w:type="dxa"/>
          </w:tcPr>
          <w:p w14:paraId="7D8E9096"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$73.130.168.8</w:t>
            </w:r>
          </w:p>
        </w:tc>
      </w:tr>
      <w:tr w:rsidR="00940D95" w:rsidRPr="00940D95" w14:paraId="4A578A86" w14:textId="77777777" w:rsidTr="00D3503B">
        <w:tc>
          <w:tcPr>
            <w:tcW w:w="4509" w:type="dxa"/>
          </w:tcPr>
          <w:p w14:paraId="7E99F519" w14:textId="77777777" w:rsidR="00940D95" w:rsidRPr="00940D95" w:rsidRDefault="00940D95" w:rsidP="00D3503B">
            <w:pPr>
              <w:pStyle w:val="Sub4"/>
              <w:rPr>
                <w:rFonts w:ascii="Times New Roman" w:hAnsi="Times New Roman" w:cs="Times New Roman"/>
                <w:sz w:val="24"/>
                <w:szCs w:val="24"/>
              </w:rPr>
            </w:pPr>
          </w:p>
        </w:tc>
        <w:tc>
          <w:tcPr>
            <w:tcW w:w="2149" w:type="dxa"/>
          </w:tcPr>
          <w:p w14:paraId="735CCDFE" w14:textId="77777777" w:rsidR="00940D95" w:rsidRPr="00940D95" w:rsidRDefault="00940D95" w:rsidP="00D3503B">
            <w:pPr>
              <w:pStyle w:val="Sub4"/>
              <w:jc w:val="right"/>
              <w:rPr>
                <w:rFonts w:ascii="Times New Roman" w:hAnsi="Times New Roman" w:cs="Times New Roman"/>
                <w:sz w:val="24"/>
                <w:szCs w:val="24"/>
              </w:rPr>
            </w:pPr>
          </w:p>
        </w:tc>
      </w:tr>
      <w:tr w:rsidR="00940D95" w:rsidRPr="00940D95" w14:paraId="514B07B6" w14:textId="77777777" w:rsidTr="00D3503B">
        <w:tc>
          <w:tcPr>
            <w:tcW w:w="4509" w:type="dxa"/>
          </w:tcPr>
          <w:p w14:paraId="1B6A1D42"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Materialidad seleccionada</w:t>
            </w:r>
          </w:p>
        </w:tc>
        <w:tc>
          <w:tcPr>
            <w:tcW w:w="2149" w:type="dxa"/>
          </w:tcPr>
          <w:p w14:paraId="50F13A01"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$73.130.168.8</w:t>
            </w:r>
          </w:p>
        </w:tc>
      </w:tr>
      <w:tr w:rsidR="00940D95" w:rsidRPr="00940D95" w14:paraId="35FD5A3B" w14:textId="77777777" w:rsidTr="00D3503B">
        <w:tc>
          <w:tcPr>
            <w:tcW w:w="4509" w:type="dxa"/>
          </w:tcPr>
          <w:p w14:paraId="4673B8AB"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 Errores (2%)</w:t>
            </w:r>
          </w:p>
        </w:tc>
        <w:tc>
          <w:tcPr>
            <w:tcW w:w="2149" w:type="dxa"/>
          </w:tcPr>
          <w:p w14:paraId="60805302"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$1.462.603.3</w:t>
            </w:r>
          </w:p>
        </w:tc>
      </w:tr>
      <w:tr w:rsidR="00940D95" w:rsidRPr="00940D95" w14:paraId="309CF9B3" w14:textId="77777777" w:rsidTr="00D3503B">
        <w:tc>
          <w:tcPr>
            <w:tcW w:w="4509" w:type="dxa"/>
          </w:tcPr>
          <w:p w14:paraId="537B4F7E"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Importancia relativa de desempeño</w:t>
            </w:r>
          </w:p>
        </w:tc>
        <w:tc>
          <w:tcPr>
            <w:tcW w:w="2149" w:type="dxa"/>
          </w:tcPr>
          <w:p w14:paraId="3CA5683E"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$71.667.565.5</w:t>
            </w:r>
          </w:p>
        </w:tc>
      </w:tr>
      <w:tr w:rsidR="00940D95" w:rsidRPr="00940D95" w14:paraId="599D4582" w14:textId="77777777" w:rsidTr="00D3503B">
        <w:tc>
          <w:tcPr>
            <w:tcW w:w="4509" w:type="dxa"/>
          </w:tcPr>
          <w:p w14:paraId="11242671" w14:textId="77777777" w:rsidR="00940D95" w:rsidRPr="00940D95" w:rsidRDefault="00940D95" w:rsidP="00D3503B">
            <w:pPr>
              <w:pStyle w:val="Sub4"/>
              <w:rPr>
                <w:rFonts w:ascii="Times New Roman" w:hAnsi="Times New Roman" w:cs="Times New Roman"/>
                <w:sz w:val="24"/>
                <w:szCs w:val="24"/>
              </w:rPr>
            </w:pPr>
          </w:p>
        </w:tc>
        <w:tc>
          <w:tcPr>
            <w:tcW w:w="2149" w:type="dxa"/>
          </w:tcPr>
          <w:p w14:paraId="32E36B6F" w14:textId="77777777" w:rsidR="00940D95" w:rsidRPr="00940D95" w:rsidRDefault="00940D95" w:rsidP="00D3503B">
            <w:pPr>
              <w:pStyle w:val="Sub4"/>
              <w:jc w:val="right"/>
              <w:rPr>
                <w:rFonts w:ascii="Times New Roman" w:hAnsi="Times New Roman" w:cs="Times New Roman"/>
                <w:sz w:val="24"/>
                <w:szCs w:val="24"/>
              </w:rPr>
            </w:pPr>
          </w:p>
        </w:tc>
      </w:tr>
      <w:tr w:rsidR="00940D95" w:rsidRPr="00940D95" w14:paraId="67F048D2" w14:textId="77777777" w:rsidTr="00D3503B">
        <w:tc>
          <w:tcPr>
            <w:tcW w:w="4509" w:type="dxa"/>
          </w:tcPr>
          <w:p w14:paraId="0180714F"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Importancia relativa elegida</w:t>
            </w:r>
          </w:p>
        </w:tc>
        <w:tc>
          <w:tcPr>
            <w:tcW w:w="2149" w:type="dxa"/>
          </w:tcPr>
          <w:p w14:paraId="37879873"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$71.667.565.5</w:t>
            </w:r>
          </w:p>
        </w:tc>
      </w:tr>
      <w:tr w:rsidR="00940D95" w:rsidRPr="00940D95" w14:paraId="10BD6BFC" w14:textId="77777777" w:rsidTr="00D3503B">
        <w:tc>
          <w:tcPr>
            <w:tcW w:w="4509" w:type="dxa"/>
          </w:tcPr>
          <w:p w14:paraId="08268BD1" w14:textId="77777777" w:rsidR="00940D95" w:rsidRPr="00940D95" w:rsidRDefault="00940D95" w:rsidP="00D3503B">
            <w:pPr>
              <w:pStyle w:val="Sub4"/>
              <w:rPr>
                <w:rFonts w:ascii="Times New Roman" w:hAnsi="Times New Roman" w:cs="Times New Roman"/>
                <w:sz w:val="24"/>
                <w:szCs w:val="24"/>
              </w:rPr>
            </w:pPr>
            <w:r w:rsidRPr="00940D95">
              <w:rPr>
                <w:rFonts w:ascii="Times New Roman" w:hAnsi="Times New Roman" w:cs="Times New Roman"/>
                <w:sz w:val="24"/>
                <w:szCs w:val="24"/>
              </w:rPr>
              <w:t>LCT (2%)</w:t>
            </w:r>
          </w:p>
        </w:tc>
        <w:tc>
          <w:tcPr>
            <w:tcW w:w="2149" w:type="dxa"/>
          </w:tcPr>
          <w:p w14:paraId="49CE7724" w14:textId="77777777" w:rsidR="00940D95" w:rsidRPr="00940D95" w:rsidRDefault="00940D95" w:rsidP="00D3503B">
            <w:pPr>
              <w:pStyle w:val="Sub4"/>
              <w:jc w:val="right"/>
              <w:rPr>
                <w:rFonts w:ascii="Times New Roman" w:hAnsi="Times New Roman" w:cs="Times New Roman"/>
                <w:sz w:val="24"/>
                <w:szCs w:val="24"/>
              </w:rPr>
            </w:pPr>
            <w:r w:rsidRPr="00940D95">
              <w:rPr>
                <w:rFonts w:ascii="Times New Roman" w:hAnsi="Times New Roman" w:cs="Times New Roman"/>
                <w:sz w:val="24"/>
                <w:szCs w:val="24"/>
              </w:rPr>
              <w:t>$1.433.351.3</w:t>
            </w:r>
          </w:p>
        </w:tc>
      </w:tr>
    </w:tbl>
    <w:p w14:paraId="1F6F8E1E" w14:textId="77777777" w:rsidR="00054690" w:rsidRDefault="00054690" w:rsidP="00054690">
      <w:pPr>
        <w:ind w:firstLine="0"/>
        <w:rPr>
          <w:rFonts w:ascii="Times New Roman" w:hAnsi="Times New Roman" w:cs="Times New Roman"/>
          <w:b/>
          <w:bCs/>
          <w:i/>
          <w:iCs/>
          <w:sz w:val="24"/>
          <w:szCs w:val="24"/>
        </w:rPr>
      </w:pPr>
    </w:p>
    <w:p w14:paraId="1E8997A5" w14:textId="6F09BB4B" w:rsidR="00054690" w:rsidRPr="00054690" w:rsidRDefault="00054690" w:rsidP="00054690">
      <w:pPr>
        <w:ind w:firstLine="0"/>
        <w:rPr>
          <w:rFonts w:ascii="Times New Roman" w:hAnsi="Times New Roman" w:cs="Times New Roman"/>
          <w:bCs/>
          <w:i/>
          <w:iCs/>
          <w:sz w:val="24"/>
          <w:szCs w:val="24"/>
        </w:rPr>
      </w:pPr>
      <w:r w:rsidRPr="00054690">
        <w:rPr>
          <w:rFonts w:ascii="Times New Roman" w:hAnsi="Times New Roman" w:cs="Times New Roman"/>
          <w:b/>
          <w:bCs/>
          <w:i/>
          <w:iCs/>
          <w:sz w:val="24"/>
          <w:szCs w:val="24"/>
        </w:rPr>
        <w:t xml:space="preserve">Nota. </w:t>
      </w:r>
      <w:r w:rsidRPr="00054690">
        <w:rPr>
          <w:rFonts w:ascii="Times New Roman" w:hAnsi="Times New Roman" w:cs="Times New Roman"/>
          <w:bCs/>
          <w:i/>
          <w:iCs/>
          <w:sz w:val="24"/>
          <w:szCs w:val="24"/>
        </w:rPr>
        <w:t xml:space="preserve">Elaboración realizada con base </w:t>
      </w:r>
      <w:proofErr w:type="gramStart"/>
      <w:r w:rsidR="009275BD">
        <w:rPr>
          <w:rFonts w:ascii="Times New Roman" w:hAnsi="Times New Roman" w:cs="Times New Roman"/>
          <w:bCs/>
          <w:i/>
          <w:iCs/>
          <w:sz w:val="24"/>
          <w:szCs w:val="24"/>
        </w:rPr>
        <w:t xml:space="preserve">a </w:t>
      </w:r>
      <w:r w:rsidRPr="00054690">
        <w:rPr>
          <w:rFonts w:ascii="Times New Roman" w:hAnsi="Times New Roman" w:cs="Times New Roman"/>
          <w:bCs/>
          <w:i/>
          <w:iCs/>
          <w:sz w:val="24"/>
          <w:szCs w:val="24"/>
        </w:rPr>
        <w:t xml:space="preserve"> tabla</w:t>
      </w:r>
      <w:proofErr w:type="gramEnd"/>
      <w:r w:rsidRPr="00054690">
        <w:rPr>
          <w:rFonts w:ascii="Times New Roman" w:hAnsi="Times New Roman" w:cs="Times New Roman"/>
          <w:bCs/>
          <w:i/>
          <w:iCs/>
          <w:sz w:val="24"/>
          <w:szCs w:val="24"/>
        </w:rPr>
        <w:t xml:space="preserve"> 2, tabla 3 y tabla 4.</w:t>
      </w:r>
    </w:p>
    <w:p w14:paraId="1F8B565B" w14:textId="77777777" w:rsidR="00054690" w:rsidRDefault="00054690" w:rsidP="00054690">
      <w:pPr>
        <w:ind w:firstLine="0"/>
        <w:rPr>
          <w:rFonts w:ascii="Times New Roman" w:hAnsi="Times New Roman" w:cs="Times New Roman"/>
          <w:sz w:val="24"/>
          <w:szCs w:val="24"/>
        </w:rPr>
      </w:pPr>
      <w:r w:rsidRPr="00D72BAA">
        <w:rPr>
          <w:rFonts w:ascii="Times New Roman" w:hAnsi="Times New Roman" w:cs="Times New Roman"/>
          <w:sz w:val="24"/>
          <w:szCs w:val="24"/>
        </w:rPr>
        <w:t>LCT. Abreviatura de Limite Claramente Trivial.</w:t>
      </w:r>
    </w:p>
    <w:p w14:paraId="437AE597" w14:textId="77777777" w:rsidR="00E56C06" w:rsidRDefault="00E56C06" w:rsidP="00054690">
      <w:pPr>
        <w:ind w:firstLine="0"/>
        <w:rPr>
          <w:rFonts w:ascii="Times New Roman" w:hAnsi="Times New Roman" w:cs="Times New Roman"/>
          <w:sz w:val="24"/>
          <w:szCs w:val="24"/>
        </w:rPr>
      </w:pPr>
    </w:p>
    <w:p w14:paraId="5CC69F54" w14:textId="77777777" w:rsidR="00E56C06" w:rsidRDefault="00E56C06" w:rsidP="00054690">
      <w:pPr>
        <w:ind w:firstLine="0"/>
        <w:rPr>
          <w:rFonts w:ascii="Times New Roman" w:hAnsi="Times New Roman" w:cs="Times New Roman"/>
          <w:sz w:val="24"/>
          <w:szCs w:val="24"/>
        </w:rPr>
      </w:pPr>
    </w:p>
    <w:p w14:paraId="4ADB52AD" w14:textId="77777777" w:rsidR="00E56C06" w:rsidRDefault="00E56C06" w:rsidP="00054690">
      <w:pPr>
        <w:ind w:firstLine="0"/>
        <w:rPr>
          <w:rFonts w:ascii="Times New Roman" w:hAnsi="Times New Roman" w:cs="Times New Roman"/>
          <w:sz w:val="24"/>
          <w:szCs w:val="24"/>
        </w:rPr>
      </w:pPr>
    </w:p>
    <w:p w14:paraId="5AFF85AC" w14:textId="77777777" w:rsidR="00E56C06" w:rsidRDefault="00E56C06" w:rsidP="00054690">
      <w:pPr>
        <w:ind w:firstLine="0"/>
        <w:rPr>
          <w:rFonts w:ascii="Times New Roman" w:hAnsi="Times New Roman" w:cs="Times New Roman"/>
          <w:sz w:val="24"/>
          <w:szCs w:val="24"/>
        </w:rPr>
      </w:pPr>
    </w:p>
    <w:p w14:paraId="17B7F49F" w14:textId="77777777" w:rsidR="00E56C06" w:rsidRDefault="00E56C06" w:rsidP="00054690">
      <w:pPr>
        <w:ind w:firstLine="0"/>
        <w:rPr>
          <w:rFonts w:ascii="Times New Roman" w:hAnsi="Times New Roman" w:cs="Times New Roman"/>
          <w:sz w:val="24"/>
          <w:szCs w:val="24"/>
        </w:rPr>
      </w:pPr>
    </w:p>
    <w:p w14:paraId="07304923" w14:textId="77777777" w:rsidR="00E56C06" w:rsidRDefault="00E56C06" w:rsidP="00054690">
      <w:pPr>
        <w:ind w:firstLine="0"/>
        <w:rPr>
          <w:rFonts w:ascii="Times New Roman" w:hAnsi="Times New Roman" w:cs="Times New Roman"/>
          <w:sz w:val="24"/>
          <w:szCs w:val="24"/>
        </w:rPr>
      </w:pPr>
    </w:p>
    <w:p w14:paraId="6272813B" w14:textId="77777777" w:rsidR="00E56C06" w:rsidRDefault="00E56C06" w:rsidP="00054690">
      <w:pPr>
        <w:ind w:firstLine="0"/>
        <w:rPr>
          <w:rFonts w:ascii="Times New Roman" w:hAnsi="Times New Roman" w:cs="Times New Roman"/>
          <w:sz w:val="24"/>
          <w:szCs w:val="24"/>
        </w:rPr>
      </w:pPr>
    </w:p>
    <w:p w14:paraId="14094A7A" w14:textId="77777777" w:rsidR="00E56C06" w:rsidRPr="00E56C06" w:rsidRDefault="00E56C06" w:rsidP="00E56C06">
      <w:pPr>
        <w:ind w:firstLine="0"/>
        <w:jc w:val="center"/>
        <w:rPr>
          <w:rFonts w:ascii="Times New Roman" w:hAnsi="Times New Roman" w:cs="Times New Roman"/>
          <w:b/>
          <w:bCs/>
          <w:sz w:val="24"/>
          <w:szCs w:val="24"/>
        </w:rPr>
      </w:pPr>
      <w:r w:rsidRPr="00E56C06">
        <w:rPr>
          <w:rFonts w:ascii="Times New Roman" w:hAnsi="Times New Roman" w:cs="Times New Roman"/>
          <w:b/>
          <w:bCs/>
          <w:sz w:val="24"/>
          <w:szCs w:val="24"/>
        </w:rPr>
        <w:lastRenderedPageBreak/>
        <w:t>6. Memorando de Materialidad</w:t>
      </w:r>
    </w:p>
    <w:tbl>
      <w:tblPr>
        <w:tblStyle w:val="Tablaconcuadrcula"/>
        <w:tblW w:w="0" w:type="auto"/>
        <w:tblBorders>
          <w:top w:val="single" w:sz="12" w:space="0" w:color="4472C4" w:themeColor="accent1"/>
          <w:left w:val="none" w:sz="0" w:space="0" w:color="auto"/>
          <w:bottom w:val="single" w:sz="12"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2972"/>
        <w:gridCol w:w="6378"/>
      </w:tblGrid>
      <w:tr w:rsidR="00715108" w:rsidRPr="00715108" w14:paraId="595D9538" w14:textId="77777777" w:rsidTr="00715108">
        <w:tc>
          <w:tcPr>
            <w:tcW w:w="2972" w:type="dxa"/>
            <w:tcBorders>
              <w:top w:val="single" w:sz="12" w:space="0" w:color="4472C4" w:themeColor="accent1"/>
              <w:left w:val="nil"/>
              <w:bottom w:val="nil"/>
              <w:right w:val="nil"/>
            </w:tcBorders>
            <w:vAlign w:val="center"/>
            <w:hideMark/>
          </w:tcPr>
          <w:p w14:paraId="61D6BC54" w14:textId="77777777" w:rsidR="00715108" w:rsidRPr="00715108" w:rsidRDefault="00715108">
            <w:pPr>
              <w:spacing w:line="360" w:lineRule="auto"/>
              <w:ind w:firstLine="0"/>
              <w:rPr>
                <w:rFonts w:ascii="Times New Roman" w:hAnsi="Times New Roman" w:cs="Times New Roman"/>
                <w:sz w:val="24"/>
                <w:szCs w:val="24"/>
                <w:lang w:eastAsia="en-US"/>
              </w:rPr>
            </w:pPr>
            <w:r w:rsidRPr="00715108">
              <w:rPr>
                <w:rFonts w:ascii="Times New Roman" w:hAnsi="Times New Roman" w:cs="Times New Roman"/>
                <w:sz w:val="24"/>
                <w:szCs w:val="24"/>
              </w:rPr>
              <w:t>Date</w:t>
            </w:r>
          </w:p>
        </w:tc>
        <w:tc>
          <w:tcPr>
            <w:tcW w:w="6378" w:type="dxa"/>
            <w:tcBorders>
              <w:top w:val="single" w:sz="12" w:space="0" w:color="4472C4" w:themeColor="accent1"/>
              <w:left w:val="nil"/>
              <w:bottom w:val="nil"/>
              <w:right w:val="nil"/>
            </w:tcBorders>
            <w:vAlign w:val="center"/>
            <w:hideMark/>
          </w:tcPr>
          <w:p w14:paraId="0603C307" w14:textId="77777777" w:rsidR="00715108" w:rsidRPr="00715108" w:rsidRDefault="00715108" w:rsidP="00D17114">
            <w:pPr>
              <w:spacing w:line="360" w:lineRule="auto"/>
              <w:ind w:hanging="137"/>
              <w:rPr>
                <w:rFonts w:ascii="Times New Roman" w:hAnsi="Times New Roman" w:cs="Times New Roman"/>
                <w:sz w:val="24"/>
                <w:szCs w:val="24"/>
                <w:lang w:eastAsia="en-US"/>
              </w:rPr>
            </w:pPr>
            <w:r w:rsidRPr="00715108">
              <w:rPr>
                <w:rFonts w:ascii="Times New Roman" w:hAnsi="Times New Roman" w:cs="Times New Roman"/>
                <w:sz w:val="24"/>
                <w:szCs w:val="24"/>
              </w:rPr>
              <w:t>Abril del 2022</w:t>
            </w:r>
          </w:p>
        </w:tc>
      </w:tr>
      <w:tr w:rsidR="00715108" w:rsidRPr="00D17114" w14:paraId="18F491E9" w14:textId="77777777" w:rsidTr="00715108">
        <w:tc>
          <w:tcPr>
            <w:tcW w:w="2972" w:type="dxa"/>
            <w:tcBorders>
              <w:top w:val="nil"/>
              <w:left w:val="nil"/>
              <w:bottom w:val="nil"/>
              <w:right w:val="nil"/>
            </w:tcBorders>
            <w:vAlign w:val="center"/>
            <w:hideMark/>
          </w:tcPr>
          <w:p w14:paraId="76326F97" w14:textId="77777777" w:rsidR="00715108" w:rsidRPr="00715108" w:rsidRDefault="00715108">
            <w:pPr>
              <w:spacing w:line="360" w:lineRule="auto"/>
              <w:ind w:firstLine="0"/>
              <w:rPr>
                <w:rFonts w:ascii="Times New Roman" w:hAnsi="Times New Roman" w:cs="Times New Roman"/>
                <w:sz w:val="24"/>
                <w:szCs w:val="24"/>
                <w:lang w:eastAsia="en-US"/>
              </w:rPr>
            </w:pPr>
            <w:r w:rsidRPr="00715108">
              <w:rPr>
                <w:rFonts w:ascii="Times New Roman" w:hAnsi="Times New Roman" w:cs="Times New Roman"/>
                <w:sz w:val="24"/>
                <w:szCs w:val="24"/>
              </w:rPr>
              <w:t>To</w:t>
            </w:r>
          </w:p>
        </w:tc>
        <w:tc>
          <w:tcPr>
            <w:tcW w:w="6378" w:type="dxa"/>
            <w:tcBorders>
              <w:top w:val="nil"/>
              <w:left w:val="nil"/>
              <w:bottom w:val="nil"/>
              <w:right w:val="nil"/>
            </w:tcBorders>
            <w:vAlign w:val="center"/>
            <w:hideMark/>
          </w:tcPr>
          <w:p w14:paraId="07EFE36D" w14:textId="0E18B30D" w:rsidR="00715108" w:rsidRPr="00D17114" w:rsidRDefault="00D17114" w:rsidP="00D17114">
            <w:pPr>
              <w:ind w:left="-137" w:firstLine="0"/>
              <w:rPr>
                <w:rFonts w:ascii="Times New Roman" w:hAnsi="Times New Roman" w:cs="Times New Roman"/>
                <w:sz w:val="24"/>
                <w:szCs w:val="24"/>
              </w:rPr>
            </w:pPr>
            <w:r w:rsidRPr="002308EF">
              <w:rPr>
                <w:rFonts w:ascii="Times New Roman" w:hAnsi="Times New Roman" w:cs="Times New Roman"/>
                <w:sz w:val="24"/>
                <w:szCs w:val="24"/>
              </w:rPr>
              <w:t>ORTHOPLAN T</w:t>
            </w:r>
            <w:r>
              <w:rPr>
                <w:rFonts w:ascii="Times New Roman" w:hAnsi="Times New Roman" w:cs="Times New Roman"/>
                <w:sz w:val="24"/>
                <w:szCs w:val="24"/>
              </w:rPr>
              <w:t xml:space="preserve">ODAVIA CON LOS DIENTES TORCIDOS </w:t>
            </w:r>
            <w:r w:rsidRPr="002308EF">
              <w:rPr>
                <w:rFonts w:ascii="Times New Roman" w:hAnsi="Times New Roman" w:cs="Times New Roman"/>
                <w:sz w:val="24"/>
                <w:szCs w:val="24"/>
              </w:rPr>
              <w:t>S.A.S.</w:t>
            </w:r>
          </w:p>
        </w:tc>
      </w:tr>
      <w:tr w:rsidR="00715108" w:rsidRPr="00715108" w14:paraId="5B9E244E" w14:textId="77777777" w:rsidTr="00715108">
        <w:tc>
          <w:tcPr>
            <w:tcW w:w="2972" w:type="dxa"/>
            <w:tcBorders>
              <w:top w:val="nil"/>
              <w:left w:val="nil"/>
              <w:bottom w:val="nil"/>
              <w:right w:val="nil"/>
            </w:tcBorders>
            <w:vAlign w:val="center"/>
            <w:hideMark/>
          </w:tcPr>
          <w:p w14:paraId="798E4BCB" w14:textId="77777777" w:rsidR="00715108" w:rsidRPr="00715108" w:rsidRDefault="00715108">
            <w:pPr>
              <w:spacing w:line="360" w:lineRule="auto"/>
              <w:ind w:firstLine="0"/>
              <w:rPr>
                <w:rFonts w:ascii="Times New Roman" w:hAnsi="Times New Roman" w:cs="Times New Roman"/>
                <w:sz w:val="24"/>
                <w:szCs w:val="24"/>
                <w:lang w:eastAsia="en-US"/>
              </w:rPr>
            </w:pPr>
            <w:r w:rsidRPr="00715108">
              <w:rPr>
                <w:rFonts w:ascii="Times New Roman" w:hAnsi="Times New Roman" w:cs="Times New Roman"/>
                <w:sz w:val="24"/>
                <w:szCs w:val="24"/>
              </w:rPr>
              <w:t>From</w:t>
            </w:r>
          </w:p>
        </w:tc>
        <w:tc>
          <w:tcPr>
            <w:tcW w:w="6378" w:type="dxa"/>
            <w:tcBorders>
              <w:top w:val="nil"/>
              <w:left w:val="nil"/>
              <w:bottom w:val="nil"/>
              <w:right w:val="nil"/>
            </w:tcBorders>
            <w:vAlign w:val="center"/>
            <w:hideMark/>
          </w:tcPr>
          <w:p w14:paraId="62FE94C5" w14:textId="3BC63F58" w:rsidR="00715108" w:rsidRPr="00715108" w:rsidRDefault="00D73EB9" w:rsidP="00D17114">
            <w:pPr>
              <w:spacing w:line="360" w:lineRule="auto"/>
              <w:ind w:hanging="137"/>
              <w:rPr>
                <w:rFonts w:ascii="Times New Roman" w:hAnsi="Times New Roman" w:cs="Times New Roman"/>
                <w:sz w:val="24"/>
                <w:szCs w:val="24"/>
                <w:lang w:eastAsia="en-US"/>
              </w:rPr>
            </w:pPr>
            <w:r>
              <w:rPr>
                <w:rFonts w:ascii="Times New Roman" w:hAnsi="Times New Roman" w:cs="Times New Roman"/>
                <w:sz w:val="24"/>
                <w:szCs w:val="24"/>
              </w:rPr>
              <w:t>Elizabeth Rojas Rodríguez y Diego Mauricio Martínez</w:t>
            </w:r>
          </w:p>
        </w:tc>
      </w:tr>
      <w:tr w:rsidR="00715108" w:rsidRPr="00715108" w14:paraId="3D382708" w14:textId="77777777" w:rsidTr="00715108">
        <w:tc>
          <w:tcPr>
            <w:tcW w:w="2972" w:type="dxa"/>
            <w:tcBorders>
              <w:top w:val="nil"/>
              <w:left w:val="nil"/>
              <w:bottom w:val="single" w:sz="12" w:space="0" w:color="4472C4" w:themeColor="accent1"/>
              <w:right w:val="nil"/>
            </w:tcBorders>
            <w:vAlign w:val="center"/>
            <w:hideMark/>
          </w:tcPr>
          <w:p w14:paraId="5CE39CE6" w14:textId="77777777" w:rsidR="00715108" w:rsidRPr="00715108" w:rsidRDefault="00715108">
            <w:pPr>
              <w:spacing w:line="360" w:lineRule="auto"/>
              <w:ind w:firstLine="0"/>
              <w:rPr>
                <w:rFonts w:ascii="Times New Roman" w:hAnsi="Times New Roman" w:cs="Times New Roman"/>
                <w:sz w:val="24"/>
                <w:szCs w:val="24"/>
                <w:lang w:eastAsia="en-US"/>
              </w:rPr>
            </w:pPr>
            <w:r w:rsidRPr="00715108">
              <w:rPr>
                <w:rFonts w:ascii="Times New Roman" w:hAnsi="Times New Roman" w:cs="Times New Roman"/>
                <w:sz w:val="24"/>
                <w:szCs w:val="24"/>
              </w:rPr>
              <w:t>Subject</w:t>
            </w:r>
          </w:p>
        </w:tc>
        <w:tc>
          <w:tcPr>
            <w:tcW w:w="6378" w:type="dxa"/>
            <w:tcBorders>
              <w:top w:val="nil"/>
              <w:left w:val="nil"/>
              <w:bottom w:val="single" w:sz="12" w:space="0" w:color="4472C4" w:themeColor="accent1"/>
              <w:right w:val="nil"/>
            </w:tcBorders>
            <w:vAlign w:val="center"/>
            <w:hideMark/>
          </w:tcPr>
          <w:p w14:paraId="23071838" w14:textId="77777777" w:rsidR="00715108" w:rsidRPr="00715108" w:rsidRDefault="00715108" w:rsidP="00D17114">
            <w:pPr>
              <w:spacing w:line="360" w:lineRule="auto"/>
              <w:ind w:hanging="137"/>
              <w:rPr>
                <w:rFonts w:ascii="Times New Roman" w:hAnsi="Times New Roman" w:cs="Times New Roman"/>
                <w:sz w:val="24"/>
                <w:szCs w:val="24"/>
              </w:rPr>
            </w:pPr>
            <w:r w:rsidRPr="00715108">
              <w:rPr>
                <w:rFonts w:ascii="Times New Roman" w:hAnsi="Times New Roman" w:cs="Times New Roman"/>
                <w:sz w:val="24"/>
                <w:szCs w:val="24"/>
              </w:rPr>
              <w:t>Revisión de la materialidad seleccionada para el encargo.</w:t>
            </w:r>
          </w:p>
          <w:p w14:paraId="6238EF10" w14:textId="77777777" w:rsidR="00715108" w:rsidRPr="00715108" w:rsidRDefault="00715108" w:rsidP="00D17114">
            <w:pPr>
              <w:spacing w:line="360" w:lineRule="auto"/>
              <w:ind w:hanging="137"/>
              <w:rPr>
                <w:rFonts w:ascii="Times New Roman" w:hAnsi="Times New Roman" w:cs="Times New Roman"/>
                <w:sz w:val="24"/>
                <w:szCs w:val="24"/>
                <w:lang w:eastAsia="en-US"/>
              </w:rPr>
            </w:pPr>
            <w:r w:rsidRPr="00715108">
              <w:rPr>
                <w:rFonts w:ascii="Times New Roman" w:hAnsi="Times New Roman" w:cs="Times New Roman"/>
                <w:sz w:val="24"/>
                <w:szCs w:val="24"/>
              </w:rPr>
              <w:t>Cifras en pesos</w:t>
            </w:r>
          </w:p>
        </w:tc>
      </w:tr>
    </w:tbl>
    <w:p w14:paraId="5224AB6B" w14:textId="77777777" w:rsidR="00940D95" w:rsidRPr="00715108" w:rsidRDefault="00940D95" w:rsidP="00E95D36">
      <w:pPr>
        <w:ind w:firstLine="0"/>
        <w:rPr>
          <w:rFonts w:ascii="Times New Roman" w:hAnsi="Times New Roman" w:cs="Times New Roman"/>
          <w:i/>
          <w:iCs/>
          <w:sz w:val="24"/>
          <w:szCs w:val="24"/>
        </w:rPr>
      </w:pPr>
    </w:p>
    <w:p w14:paraId="4E90CF2D" w14:textId="77777777" w:rsidR="00715108" w:rsidRPr="00715108" w:rsidRDefault="00715108" w:rsidP="00715108">
      <w:pPr>
        <w:ind w:firstLine="0"/>
        <w:rPr>
          <w:rFonts w:ascii="Times New Roman" w:hAnsi="Times New Roman" w:cs="Times New Roman"/>
          <w:b/>
          <w:bCs/>
          <w:sz w:val="24"/>
          <w:szCs w:val="24"/>
        </w:rPr>
      </w:pPr>
      <w:r w:rsidRPr="00715108">
        <w:rPr>
          <w:rFonts w:ascii="Times New Roman" w:hAnsi="Times New Roman" w:cs="Times New Roman"/>
          <w:b/>
          <w:bCs/>
          <w:sz w:val="24"/>
          <w:szCs w:val="24"/>
        </w:rPr>
        <w:t>Objetivo</w:t>
      </w:r>
    </w:p>
    <w:p w14:paraId="37C0261C" w14:textId="77777777" w:rsidR="00715108" w:rsidRDefault="00715108" w:rsidP="00715108">
      <w:pPr>
        <w:ind w:firstLine="851"/>
        <w:rPr>
          <w:rFonts w:ascii="Times New Roman" w:hAnsi="Times New Roman" w:cs="Times New Roman"/>
          <w:sz w:val="24"/>
          <w:szCs w:val="24"/>
        </w:rPr>
      </w:pPr>
      <w:r w:rsidRPr="00715108">
        <w:rPr>
          <w:rFonts w:ascii="Times New Roman" w:hAnsi="Times New Roman" w:cs="Times New Roman"/>
          <w:sz w:val="24"/>
          <w:szCs w:val="24"/>
        </w:rPr>
        <w:t xml:space="preserve">Documentar los juicios utilizados en la determinación de la materialidad de la compañía </w:t>
      </w:r>
      <w:r w:rsidRPr="002308EF">
        <w:rPr>
          <w:rFonts w:ascii="Times New Roman" w:hAnsi="Times New Roman" w:cs="Times New Roman"/>
          <w:sz w:val="24"/>
          <w:szCs w:val="24"/>
        </w:rPr>
        <w:t>ORTHOPLAN TODAVIA CON LOS DIENTES TORCIDOS S.A.S.</w:t>
      </w:r>
    </w:p>
    <w:p w14:paraId="1D646BEA" w14:textId="77777777" w:rsidR="00715108" w:rsidRPr="00715108" w:rsidRDefault="00715108" w:rsidP="00715108">
      <w:pPr>
        <w:ind w:firstLine="0"/>
        <w:rPr>
          <w:rFonts w:ascii="Times New Roman" w:hAnsi="Times New Roman" w:cs="Times New Roman"/>
          <w:b/>
          <w:bCs/>
          <w:i/>
          <w:iCs/>
          <w:sz w:val="24"/>
          <w:szCs w:val="24"/>
        </w:rPr>
      </w:pPr>
      <w:r w:rsidRPr="00715108">
        <w:rPr>
          <w:rFonts w:ascii="Times New Roman" w:hAnsi="Times New Roman" w:cs="Times New Roman"/>
          <w:b/>
          <w:bCs/>
          <w:i/>
          <w:iCs/>
          <w:sz w:val="24"/>
          <w:szCs w:val="24"/>
        </w:rPr>
        <w:t>Desarrollo</w:t>
      </w:r>
    </w:p>
    <w:p w14:paraId="308CBBB0" w14:textId="77777777" w:rsidR="00715108" w:rsidRPr="00715108" w:rsidRDefault="00715108" w:rsidP="00715108">
      <w:pPr>
        <w:rPr>
          <w:rFonts w:ascii="Times New Roman" w:hAnsi="Times New Roman" w:cs="Times New Roman"/>
          <w:sz w:val="24"/>
          <w:szCs w:val="24"/>
        </w:rPr>
      </w:pPr>
      <w:r w:rsidRPr="00715108">
        <w:rPr>
          <w:rFonts w:ascii="Times New Roman" w:hAnsi="Times New Roman" w:cs="Times New Roman"/>
          <w:sz w:val="24"/>
          <w:szCs w:val="24"/>
        </w:rPr>
        <w:t xml:space="preserve">Teniendo en cuenta la Norma Internacional de Auditoria 320 y la responsabilidad del auditor para aplicar el concepto de importancia relativa; determinando la naturaleza, oportunidad y alcance de los procedimientos de evaluación de riesgos y riesgos de error material, el equipo de auditoria ha aplicado una serie de pasos para determinar la importancia relativa más adecuada para la entidad, usando su juicio profesional y el conocimiento de las actividades de negocios y económicas de la entidad. </w:t>
      </w:r>
    </w:p>
    <w:p w14:paraId="220913F3" w14:textId="77777777" w:rsidR="00715108" w:rsidRDefault="00715108" w:rsidP="00715108">
      <w:pPr>
        <w:rPr>
          <w:rFonts w:ascii="Times New Roman" w:hAnsi="Times New Roman" w:cs="Times New Roman"/>
          <w:sz w:val="24"/>
          <w:szCs w:val="24"/>
        </w:rPr>
      </w:pPr>
      <w:r w:rsidRPr="00715108">
        <w:rPr>
          <w:rFonts w:ascii="Times New Roman" w:hAnsi="Times New Roman" w:cs="Times New Roman"/>
          <w:sz w:val="24"/>
          <w:szCs w:val="24"/>
        </w:rPr>
        <w:t>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w:t>
      </w:r>
    </w:p>
    <w:p w14:paraId="7BC2EAE8" w14:textId="77777777" w:rsidR="00C437EF" w:rsidRPr="00C437EF" w:rsidRDefault="00C437EF" w:rsidP="00C437EF">
      <w:pPr>
        <w:ind w:firstLine="0"/>
        <w:jc w:val="center"/>
        <w:rPr>
          <w:rFonts w:ascii="Times New Roman" w:hAnsi="Times New Roman" w:cs="Times New Roman"/>
          <w:b/>
          <w:bCs/>
          <w:sz w:val="24"/>
          <w:szCs w:val="24"/>
        </w:rPr>
      </w:pPr>
      <w:r w:rsidRPr="00C437EF">
        <w:rPr>
          <w:rFonts w:ascii="Times New Roman" w:hAnsi="Times New Roman" w:cs="Times New Roman"/>
          <w:b/>
          <w:bCs/>
          <w:sz w:val="24"/>
          <w:szCs w:val="24"/>
        </w:rPr>
        <w:lastRenderedPageBreak/>
        <w:t>7. Evaluación de Control Interno</w:t>
      </w:r>
    </w:p>
    <w:p w14:paraId="62C54EA1" w14:textId="77777777" w:rsidR="00C437EF" w:rsidRPr="008E3F0F" w:rsidRDefault="00C437EF" w:rsidP="00C437EF">
      <w:pPr>
        <w:ind w:firstLine="0"/>
        <w:rPr>
          <w:rFonts w:ascii="Times New Roman" w:hAnsi="Times New Roman" w:cs="Times New Roman"/>
          <w:b/>
          <w:bCs/>
          <w:sz w:val="24"/>
          <w:szCs w:val="24"/>
        </w:rPr>
      </w:pPr>
      <w:r w:rsidRPr="008E3F0F">
        <w:rPr>
          <w:rFonts w:ascii="Times New Roman" w:hAnsi="Times New Roman" w:cs="Times New Roman"/>
          <w:b/>
          <w:bCs/>
          <w:sz w:val="24"/>
          <w:szCs w:val="24"/>
        </w:rPr>
        <w:t>Tabla 6</w:t>
      </w:r>
    </w:p>
    <w:p w14:paraId="46665D97" w14:textId="1E23F41E" w:rsidR="00C437EF" w:rsidRPr="008E3F0F" w:rsidRDefault="00C437EF" w:rsidP="00C437EF">
      <w:pPr>
        <w:ind w:firstLine="0"/>
        <w:rPr>
          <w:rFonts w:ascii="Times New Roman" w:hAnsi="Times New Roman" w:cs="Times New Roman"/>
          <w:i/>
          <w:iCs/>
          <w:sz w:val="24"/>
          <w:szCs w:val="24"/>
        </w:rPr>
      </w:pPr>
      <w:r w:rsidRPr="008E3F0F">
        <w:rPr>
          <w:rFonts w:ascii="Times New Roman" w:hAnsi="Times New Roman" w:cs="Times New Roman"/>
          <w:i/>
          <w:iCs/>
          <w:sz w:val="24"/>
          <w:szCs w:val="24"/>
        </w:rPr>
        <w:t xml:space="preserve">Políticas y procedimientos de la empresa </w:t>
      </w:r>
      <w:r w:rsidR="0054005A" w:rsidRPr="008E3F0F">
        <w:rPr>
          <w:rFonts w:ascii="Times New Roman" w:hAnsi="Times New Roman" w:cs="Times New Roman"/>
          <w:i/>
          <w:sz w:val="24"/>
          <w:szCs w:val="24"/>
        </w:rPr>
        <w:t>ORTHOPLAN TODAVIA CON LOS DIENTES TORCIDOS S.A.S.</w:t>
      </w:r>
    </w:p>
    <w:tbl>
      <w:tblPr>
        <w:tblStyle w:val="Tablaconcuadrcula"/>
        <w:tblW w:w="0" w:type="auto"/>
        <w:jc w:val="center"/>
        <w:tblLook w:val="04A0" w:firstRow="1" w:lastRow="0" w:firstColumn="1" w:lastColumn="0" w:noHBand="0" w:noVBand="1"/>
      </w:tblPr>
      <w:tblGrid>
        <w:gridCol w:w="3681"/>
        <w:gridCol w:w="993"/>
        <w:gridCol w:w="850"/>
        <w:gridCol w:w="3826"/>
      </w:tblGrid>
      <w:tr w:rsidR="008E3F0F" w:rsidRPr="008E3F0F" w14:paraId="0C8EBF75" w14:textId="77777777" w:rsidTr="008E3F0F">
        <w:trPr>
          <w:jc w:val="center"/>
        </w:trPr>
        <w:tc>
          <w:tcPr>
            <w:tcW w:w="3681" w:type="dxa"/>
            <w:tcBorders>
              <w:top w:val="single" w:sz="4" w:space="0" w:color="auto"/>
              <w:left w:val="single" w:sz="4" w:space="0" w:color="auto"/>
              <w:bottom w:val="single" w:sz="4" w:space="0" w:color="auto"/>
              <w:right w:val="single" w:sz="4" w:space="0" w:color="auto"/>
            </w:tcBorders>
            <w:hideMark/>
          </w:tcPr>
          <w:p w14:paraId="4736F23C" w14:textId="77777777" w:rsidR="008E3F0F" w:rsidRPr="008E3F0F" w:rsidRDefault="008E3F0F">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Pregunta</w:t>
            </w:r>
          </w:p>
        </w:tc>
        <w:tc>
          <w:tcPr>
            <w:tcW w:w="993" w:type="dxa"/>
            <w:tcBorders>
              <w:top w:val="single" w:sz="4" w:space="0" w:color="auto"/>
              <w:left w:val="single" w:sz="4" w:space="0" w:color="auto"/>
              <w:bottom w:val="single" w:sz="4" w:space="0" w:color="auto"/>
              <w:right w:val="single" w:sz="4" w:space="0" w:color="auto"/>
            </w:tcBorders>
            <w:hideMark/>
          </w:tcPr>
          <w:p w14:paraId="21F7C8E8" w14:textId="77777777" w:rsidR="008E3F0F" w:rsidRPr="008E3F0F" w:rsidRDefault="008E3F0F">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Si</w:t>
            </w:r>
          </w:p>
        </w:tc>
        <w:tc>
          <w:tcPr>
            <w:tcW w:w="850" w:type="dxa"/>
            <w:tcBorders>
              <w:top w:val="single" w:sz="4" w:space="0" w:color="auto"/>
              <w:left w:val="single" w:sz="4" w:space="0" w:color="auto"/>
              <w:bottom w:val="single" w:sz="4" w:space="0" w:color="auto"/>
              <w:right w:val="single" w:sz="4" w:space="0" w:color="auto"/>
            </w:tcBorders>
            <w:hideMark/>
          </w:tcPr>
          <w:p w14:paraId="39E32F58" w14:textId="77777777" w:rsidR="008E3F0F" w:rsidRPr="008E3F0F" w:rsidRDefault="008E3F0F">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No</w:t>
            </w:r>
          </w:p>
        </w:tc>
        <w:tc>
          <w:tcPr>
            <w:tcW w:w="3826" w:type="dxa"/>
            <w:tcBorders>
              <w:top w:val="single" w:sz="4" w:space="0" w:color="auto"/>
              <w:left w:val="single" w:sz="4" w:space="0" w:color="auto"/>
              <w:bottom w:val="single" w:sz="4" w:space="0" w:color="auto"/>
              <w:right w:val="single" w:sz="4" w:space="0" w:color="auto"/>
            </w:tcBorders>
            <w:hideMark/>
          </w:tcPr>
          <w:p w14:paraId="5B9C0C3F" w14:textId="77777777" w:rsidR="008E3F0F" w:rsidRPr="008E3F0F" w:rsidRDefault="008E3F0F">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Descripción</w:t>
            </w:r>
          </w:p>
        </w:tc>
      </w:tr>
      <w:tr w:rsidR="008E3F0F" w:rsidRPr="008211B5" w14:paraId="201B2667" w14:textId="77777777" w:rsidTr="008E3F0F">
        <w:trPr>
          <w:jc w:val="center"/>
        </w:trPr>
        <w:tc>
          <w:tcPr>
            <w:tcW w:w="3681" w:type="dxa"/>
            <w:tcBorders>
              <w:top w:val="single" w:sz="4" w:space="0" w:color="auto"/>
              <w:left w:val="single" w:sz="4" w:space="0" w:color="auto"/>
              <w:bottom w:val="single" w:sz="4" w:space="0" w:color="auto"/>
              <w:right w:val="single" w:sz="4" w:space="0" w:color="auto"/>
            </w:tcBorders>
            <w:hideMark/>
          </w:tcPr>
          <w:p w14:paraId="5B539490" w14:textId="780FE5A5" w:rsidR="008E3F0F" w:rsidRPr="008211B5" w:rsidRDefault="00187329">
            <w:pPr>
              <w:spacing w:line="360" w:lineRule="auto"/>
              <w:ind w:firstLine="0"/>
              <w:rPr>
                <w:rFonts w:ascii="Times New Roman" w:hAnsi="Times New Roman" w:cs="Times New Roman"/>
                <w:sz w:val="24"/>
                <w:szCs w:val="24"/>
                <w:lang w:eastAsia="en-US"/>
              </w:rPr>
            </w:pPr>
            <w:r w:rsidRPr="008211B5">
              <w:rPr>
                <w:rFonts w:ascii="Times New Roman" w:hAnsi="Times New Roman" w:cs="Times New Roman"/>
                <w:sz w:val="24"/>
                <w:szCs w:val="24"/>
              </w:rPr>
              <w:t>¿Se</w:t>
            </w:r>
            <w:r w:rsidR="008211B5" w:rsidRPr="008211B5">
              <w:rPr>
                <w:rFonts w:ascii="Times New Roman" w:hAnsi="Times New Roman" w:cs="Times New Roman"/>
                <w:sz w:val="24"/>
                <w:szCs w:val="24"/>
              </w:rPr>
              <w:t xml:space="preserve"> envía diariamente por correo electrónico un arqueo de caja sobre los ingresos obtenido durante el día, indicando recibo de caja y numero de factura</w:t>
            </w:r>
            <w:r w:rsidR="008E3F0F" w:rsidRPr="008211B5">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307746D5" w14:textId="77777777" w:rsidR="008E3F0F" w:rsidRPr="008211B5" w:rsidRDefault="008E3F0F">
            <w:pPr>
              <w:spacing w:line="360" w:lineRule="auto"/>
              <w:ind w:firstLine="0"/>
              <w:jc w:val="center"/>
              <w:rPr>
                <w:rFonts w:ascii="Times New Roman" w:hAnsi="Times New Roman" w:cs="Times New Roman"/>
                <w:sz w:val="24"/>
                <w:szCs w:val="24"/>
                <w:lang w:eastAsia="en-US"/>
              </w:rPr>
            </w:pPr>
            <w:r w:rsidRPr="008211B5">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6AE53025" w14:textId="77777777" w:rsidR="008E3F0F" w:rsidRPr="008211B5" w:rsidRDefault="008E3F0F">
            <w:pPr>
              <w:spacing w:line="360" w:lineRule="auto"/>
              <w:ind w:firstLine="0"/>
              <w:jc w:val="center"/>
              <w:rPr>
                <w:rFonts w:ascii="Times New Roman" w:hAnsi="Times New Roman" w:cs="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14:paraId="7574E251" w14:textId="7F24CC4D" w:rsidR="008E3F0F" w:rsidRPr="008211B5" w:rsidRDefault="008E3F0F" w:rsidP="00187329">
            <w:pPr>
              <w:spacing w:line="360" w:lineRule="auto"/>
              <w:ind w:firstLine="0"/>
              <w:rPr>
                <w:rFonts w:ascii="Times New Roman" w:hAnsi="Times New Roman" w:cs="Times New Roman"/>
                <w:sz w:val="24"/>
                <w:szCs w:val="24"/>
                <w:lang w:eastAsia="en-US"/>
              </w:rPr>
            </w:pPr>
            <w:r w:rsidRPr="008211B5">
              <w:rPr>
                <w:rFonts w:ascii="Times New Roman" w:hAnsi="Times New Roman" w:cs="Times New Roman"/>
                <w:sz w:val="24"/>
                <w:szCs w:val="24"/>
              </w:rPr>
              <w:t xml:space="preserve">Se </w:t>
            </w:r>
            <w:r w:rsidR="00187329">
              <w:rPr>
                <w:rFonts w:ascii="Times New Roman" w:hAnsi="Times New Roman" w:cs="Times New Roman"/>
                <w:sz w:val="24"/>
                <w:szCs w:val="24"/>
              </w:rPr>
              <w:t>Ratificó</w:t>
            </w:r>
            <w:r w:rsidRPr="008211B5">
              <w:rPr>
                <w:rFonts w:ascii="Times New Roman" w:hAnsi="Times New Roman" w:cs="Times New Roman"/>
                <w:sz w:val="24"/>
                <w:szCs w:val="24"/>
              </w:rPr>
              <w:t xml:space="preserve"> a través del</w:t>
            </w:r>
            <w:r w:rsidR="00187329">
              <w:rPr>
                <w:rFonts w:ascii="Times New Roman" w:hAnsi="Times New Roman" w:cs="Times New Roman"/>
                <w:sz w:val="24"/>
                <w:szCs w:val="24"/>
              </w:rPr>
              <w:t xml:space="preserve"> correo corporativo del</w:t>
            </w:r>
            <w:r w:rsidRPr="008211B5">
              <w:rPr>
                <w:rFonts w:ascii="Times New Roman" w:hAnsi="Times New Roman" w:cs="Times New Roman"/>
                <w:sz w:val="24"/>
                <w:szCs w:val="24"/>
              </w:rPr>
              <w:t xml:space="preserve"> proceso de </w:t>
            </w:r>
            <w:r w:rsidR="00187329">
              <w:rPr>
                <w:rFonts w:ascii="Times New Roman" w:hAnsi="Times New Roman" w:cs="Times New Roman"/>
                <w:sz w:val="24"/>
                <w:szCs w:val="24"/>
              </w:rPr>
              <w:t>cuentas por pagar y bancos.</w:t>
            </w:r>
          </w:p>
        </w:tc>
      </w:tr>
      <w:tr w:rsidR="008E3F0F" w:rsidRPr="008E3F0F" w14:paraId="3710116E" w14:textId="77777777" w:rsidTr="008E3F0F">
        <w:trPr>
          <w:jc w:val="center"/>
        </w:trPr>
        <w:tc>
          <w:tcPr>
            <w:tcW w:w="3681" w:type="dxa"/>
            <w:tcBorders>
              <w:top w:val="single" w:sz="4" w:space="0" w:color="auto"/>
              <w:left w:val="single" w:sz="4" w:space="0" w:color="auto"/>
              <w:bottom w:val="single" w:sz="4" w:space="0" w:color="auto"/>
              <w:right w:val="single" w:sz="4" w:space="0" w:color="auto"/>
            </w:tcBorders>
            <w:hideMark/>
          </w:tcPr>
          <w:p w14:paraId="4C9D0353" w14:textId="474E44F0" w:rsidR="008E3F0F" w:rsidRPr="008E3F0F" w:rsidRDefault="00187329" w:rsidP="00187329">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¿Se ha implementado un manual por escrito sobre el paso a paso a realiz</w:t>
            </w:r>
            <w:r>
              <w:rPr>
                <w:rFonts w:ascii="Times New Roman" w:hAnsi="Times New Roman" w:cs="Times New Roman"/>
                <w:sz w:val="24"/>
                <w:szCs w:val="24"/>
              </w:rPr>
              <w:t>ar en el proceso de viable para pagos a proveedores</w:t>
            </w:r>
            <w:r w:rsidR="008E3F0F" w:rsidRPr="008E3F0F">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3E95730D" w14:textId="77777777" w:rsidR="008E3F0F" w:rsidRPr="008E3F0F" w:rsidRDefault="008E3F0F">
            <w:pPr>
              <w:spacing w:line="360" w:lineRule="auto"/>
              <w:ind w:firstLine="0"/>
              <w:jc w:val="center"/>
              <w:rPr>
                <w:rFonts w:ascii="Times New Roman" w:hAnsi="Times New Roman" w:cs="Times New Roman"/>
                <w:sz w:val="24"/>
                <w:szCs w:val="24"/>
                <w:lang w:eastAsia="en-US"/>
              </w:rPr>
            </w:pPr>
            <w:r w:rsidRPr="008E3F0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066B82C8" w14:textId="77777777" w:rsidR="008E3F0F" w:rsidRPr="008E3F0F" w:rsidRDefault="008E3F0F">
            <w:pPr>
              <w:spacing w:line="360" w:lineRule="auto"/>
              <w:ind w:firstLine="0"/>
              <w:jc w:val="center"/>
              <w:rPr>
                <w:rFonts w:ascii="Times New Roman" w:hAnsi="Times New Roman" w:cs="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14:paraId="6584E9F4" w14:textId="1801B463" w:rsidR="008E3F0F" w:rsidRPr="008E3F0F" w:rsidRDefault="008E3F0F" w:rsidP="00187329">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 xml:space="preserve">Se verifico a través de la persona encargada de </w:t>
            </w:r>
            <w:r w:rsidR="00187329">
              <w:rPr>
                <w:rFonts w:ascii="Times New Roman" w:hAnsi="Times New Roman" w:cs="Times New Roman"/>
                <w:sz w:val="24"/>
                <w:szCs w:val="24"/>
              </w:rPr>
              <w:t xml:space="preserve">realizar el archivo </w:t>
            </w:r>
            <w:proofErr w:type="gramStart"/>
            <w:r w:rsidR="00187329">
              <w:rPr>
                <w:rFonts w:ascii="Times New Roman" w:hAnsi="Times New Roman" w:cs="Times New Roman"/>
                <w:sz w:val="24"/>
                <w:szCs w:val="24"/>
              </w:rPr>
              <w:t>de  las</w:t>
            </w:r>
            <w:proofErr w:type="gramEnd"/>
            <w:r w:rsidR="00187329">
              <w:rPr>
                <w:rFonts w:ascii="Times New Roman" w:hAnsi="Times New Roman" w:cs="Times New Roman"/>
                <w:sz w:val="24"/>
                <w:szCs w:val="24"/>
              </w:rPr>
              <w:t xml:space="preserve"> facturas</w:t>
            </w:r>
            <w:r w:rsidRPr="008E3F0F">
              <w:rPr>
                <w:rFonts w:ascii="Times New Roman" w:hAnsi="Times New Roman" w:cs="Times New Roman"/>
                <w:sz w:val="24"/>
                <w:szCs w:val="24"/>
              </w:rPr>
              <w:t>.</w:t>
            </w:r>
          </w:p>
        </w:tc>
      </w:tr>
      <w:tr w:rsidR="008E3F0F" w:rsidRPr="008E3F0F" w14:paraId="2BDBD356" w14:textId="77777777" w:rsidTr="008E3F0F">
        <w:trPr>
          <w:jc w:val="center"/>
        </w:trPr>
        <w:tc>
          <w:tcPr>
            <w:tcW w:w="3681" w:type="dxa"/>
            <w:tcBorders>
              <w:top w:val="single" w:sz="4" w:space="0" w:color="auto"/>
              <w:left w:val="single" w:sz="4" w:space="0" w:color="auto"/>
              <w:bottom w:val="single" w:sz="4" w:space="0" w:color="auto"/>
              <w:right w:val="single" w:sz="4" w:space="0" w:color="auto"/>
            </w:tcBorders>
            <w:hideMark/>
          </w:tcPr>
          <w:p w14:paraId="7E796FFD" w14:textId="3403A48B" w:rsidR="008E3F0F" w:rsidRPr="008E3F0F" w:rsidRDefault="00422F99">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¿Se han implementado controles para prevenir fraudes o malversaciones relacionadas a los ingresos que genera la empresa?</w:t>
            </w:r>
          </w:p>
        </w:tc>
        <w:tc>
          <w:tcPr>
            <w:tcW w:w="993" w:type="dxa"/>
            <w:tcBorders>
              <w:top w:val="single" w:sz="4" w:space="0" w:color="auto"/>
              <w:left w:val="single" w:sz="4" w:space="0" w:color="auto"/>
              <w:bottom w:val="single" w:sz="4" w:space="0" w:color="auto"/>
              <w:right w:val="single" w:sz="4" w:space="0" w:color="auto"/>
            </w:tcBorders>
            <w:vAlign w:val="center"/>
          </w:tcPr>
          <w:p w14:paraId="13CA449C" w14:textId="77777777" w:rsidR="008E3F0F" w:rsidRPr="008E3F0F" w:rsidRDefault="008E3F0F">
            <w:pPr>
              <w:spacing w:line="360"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1B6C659" w14:textId="77777777" w:rsidR="008E3F0F" w:rsidRPr="008E3F0F" w:rsidRDefault="008E3F0F">
            <w:pPr>
              <w:spacing w:line="360" w:lineRule="auto"/>
              <w:ind w:firstLine="0"/>
              <w:jc w:val="center"/>
              <w:rPr>
                <w:rFonts w:ascii="Times New Roman" w:hAnsi="Times New Roman" w:cs="Times New Roman"/>
                <w:sz w:val="24"/>
                <w:szCs w:val="24"/>
                <w:lang w:eastAsia="en-US"/>
              </w:rPr>
            </w:pPr>
            <w:r w:rsidRPr="008E3F0F">
              <w:rPr>
                <w:rFonts w:ascii="Times New Roman" w:hAnsi="Times New Roman" w:cs="Times New Roman"/>
                <w:sz w:val="24"/>
                <w:szCs w:val="24"/>
              </w:rPr>
              <w:t>X</w:t>
            </w:r>
          </w:p>
        </w:tc>
        <w:tc>
          <w:tcPr>
            <w:tcW w:w="3826" w:type="dxa"/>
            <w:tcBorders>
              <w:top w:val="single" w:sz="4" w:space="0" w:color="auto"/>
              <w:left w:val="single" w:sz="4" w:space="0" w:color="auto"/>
              <w:bottom w:val="single" w:sz="4" w:space="0" w:color="auto"/>
              <w:right w:val="single" w:sz="4" w:space="0" w:color="auto"/>
            </w:tcBorders>
            <w:hideMark/>
          </w:tcPr>
          <w:p w14:paraId="6BE42E94" w14:textId="0ACC251E" w:rsidR="008E3F0F" w:rsidRPr="008E3F0F" w:rsidRDefault="008E3F0F">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Crear un documento en el cual se deje por escrito el paso a paso que se realiza internamente en la empresa cada vez que se presta un servicio, detallarlo desde que llega el paciente hasta que el departamento de contabilidad registra la factura</w:t>
            </w:r>
            <w:r w:rsidR="00422F99">
              <w:rPr>
                <w:rFonts w:ascii="Times New Roman" w:hAnsi="Times New Roman" w:cs="Times New Roman"/>
                <w:sz w:val="24"/>
                <w:szCs w:val="24"/>
              </w:rPr>
              <w:t xml:space="preserve"> con el fin de que si hay fallas se detecten a tiempo</w:t>
            </w:r>
            <w:r w:rsidRPr="008E3F0F">
              <w:rPr>
                <w:rFonts w:ascii="Times New Roman" w:hAnsi="Times New Roman" w:cs="Times New Roman"/>
                <w:sz w:val="24"/>
                <w:szCs w:val="24"/>
              </w:rPr>
              <w:t xml:space="preserve">. </w:t>
            </w:r>
          </w:p>
        </w:tc>
      </w:tr>
    </w:tbl>
    <w:p w14:paraId="01E46F0A" w14:textId="77777777" w:rsidR="00C437EF" w:rsidRPr="008E3F0F" w:rsidRDefault="00C437EF" w:rsidP="00715108">
      <w:pPr>
        <w:rPr>
          <w:rFonts w:ascii="Times New Roman" w:hAnsi="Times New Roman" w:cs="Times New Roman"/>
          <w:sz w:val="24"/>
          <w:szCs w:val="24"/>
        </w:rPr>
      </w:pPr>
    </w:p>
    <w:p w14:paraId="1EBE7663" w14:textId="77777777" w:rsidR="008E3F0F" w:rsidRDefault="008E3F0F" w:rsidP="00715108">
      <w:pPr>
        <w:rPr>
          <w:rFonts w:ascii="Times New Roman" w:hAnsi="Times New Roman" w:cs="Times New Roman"/>
          <w:sz w:val="24"/>
          <w:szCs w:val="24"/>
        </w:rPr>
      </w:pPr>
    </w:p>
    <w:p w14:paraId="0C1D1CEA" w14:textId="77777777" w:rsidR="00465DE8" w:rsidRPr="008E3F0F" w:rsidRDefault="00465DE8" w:rsidP="00715108">
      <w:pPr>
        <w:rPr>
          <w:rFonts w:ascii="Times New Roman" w:hAnsi="Times New Roman" w:cs="Times New Roman"/>
          <w:sz w:val="24"/>
          <w:szCs w:val="24"/>
        </w:rPr>
      </w:pPr>
    </w:p>
    <w:p w14:paraId="0A69E3EA" w14:textId="11171DBE" w:rsidR="008E3F0F" w:rsidRPr="008E3F0F" w:rsidRDefault="00E45EC9" w:rsidP="008E3F0F">
      <w:pPr>
        <w:ind w:firstLine="0"/>
        <w:rPr>
          <w:rFonts w:ascii="Times New Roman" w:hAnsi="Times New Roman" w:cs="Times New Roman"/>
          <w:b/>
          <w:bCs/>
          <w:sz w:val="24"/>
          <w:szCs w:val="24"/>
        </w:rPr>
      </w:pPr>
      <w:r>
        <w:rPr>
          <w:rFonts w:ascii="Times New Roman" w:hAnsi="Times New Roman" w:cs="Times New Roman"/>
          <w:b/>
          <w:bCs/>
          <w:sz w:val="24"/>
          <w:szCs w:val="24"/>
        </w:rPr>
        <w:lastRenderedPageBreak/>
        <w:t>Tabla 7</w:t>
      </w:r>
    </w:p>
    <w:p w14:paraId="1B594920" w14:textId="79943A87" w:rsidR="008E3F0F" w:rsidRPr="008E3F0F" w:rsidRDefault="00465DE8" w:rsidP="008E3F0F">
      <w:pPr>
        <w:ind w:firstLine="0"/>
        <w:rPr>
          <w:rFonts w:ascii="Times New Roman" w:hAnsi="Times New Roman" w:cs="Times New Roman"/>
          <w:i/>
          <w:iCs/>
          <w:sz w:val="24"/>
          <w:szCs w:val="24"/>
        </w:rPr>
      </w:pPr>
      <w:r>
        <w:rPr>
          <w:rFonts w:ascii="Times New Roman" w:hAnsi="Times New Roman" w:cs="Times New Roman"/>
          <w:i/>
          <w:iCs/>
          <w:sz w:val="24"/>
          <w:szCs w:val="24"/>
        </w:rPr>
        <w:t>Contabilizaciones</w:t>
      </w:r>
      <w:r w:rsidR="008E3F0F" w:rsidRPr="008E3F0F">
        <w:rPr>
          <w:rFonts w:ascii="Times New Roman" w:hAnsi="Times New Roman" w:cs="Times New Roman"/>
          <w:i/>
          <w:iCs/>
          <w:sz w:val="24"/>
          <w:szCs w:val="24"/>
        </w:rPr>
        <w:t xml:space="preserve"> de la empresa </w:t>
      </w:r>
      <w:r w:rsidR="008E3F0F" w:rsidRPr="008E3F0F">
        <w:rPr>
          <w:rFonts w:ascii="Times New Roman" w:hAnsi="Times New Roman" w:cs="Times New Roman"/>
          <w:i/>
          <w:sz w:val="24"/>
          <w:szCs w:val="24"/>
        </w:rPr>
        <w:t>ORTHOPLAN TODAVIA CON LOS DIENTES TORCIDOS S.A.S.</w:t>
      </w:r>
    </w:p>
    <w:tbl>
      <w:tblPr>
        <w:tblStyle w:val="Tablaconcuadrcula"/>
        <w:tblW w:w="0" w:type="auto"/>
        <w:jc w:val="center"/>
        <w:tblLook w:val="04A0" w:firstRow="1" w:lastRow="0" w:firstColumn="1" w:lastColumn="0" w:noHBand="0" w:noVBand="1"/>
      </w:tblPr>
      <w:tblGrid>
        <w:gridCol w:w="3681"/>
        <w:gridCol w:w="993"/>
        <w:gridCol w:w="850"/>
        <w:gridCol w:w="3826"/>
      </w:tblGrid>
      <w:tr w:rsidR="008E3F0F" w:rsidRPr="008E3F0F" w14:paraId="19A2A7C7" w14:textId="77777777" w:rsidTr="00465DE8">
        <w:trPr>
          <w:jc w:val="center"/>
        </w:trPr>
        <w:tc>
          <w:tcPr>
            <w:tcW w:w="3681" w:type="dxa"/>
            <w:tcBorders>
              <w:top w:val="single" w:sz="4" w:space="0" w:color="auto"/>
              <w:left w:val="single" w:sz="4" w:space="0" w:color="auto"/>
              <w:bottom w:val="single" w:sz="4" w:space="0" w:color="auto"/>
              <w:right w:val="single" w:sz="4" w:space="0" w:color="auto"/>
            </w:tcBorders>
            <w:hideMark/>
          </w:tcPr>
          <w:p w14:paraId="4B56FE2E" w14:textId="77777777" w:rsidR="008E3F0F" w:rsidRPr="008E3F0F" w:rsidRDefault="008E3F0F" w:rsidP="00D3503B">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Pregunta</w:t>
            </w:r>
          </w:p>
        </w:tc>
        <w:tc>
          <w:tcPr>
            <w:tcW w:w="993" w:type="dxa"/>
            <w:tcBorders>
              <w:top w:val="single" w:sz="4" w:space="0" w:color="auto"/>
              <w:left w:val="single" w:sz="4" w:space="0" w:color="auto"/>
              <w:bottom w:val="single" w:sz="4" w:space="0" w:color="auto"/>
              <w:right w:val="single" w:sz="4" w:space="0" w:color="auto"/>
            </w:tcBorders>
            <w:hideMark/>
          </w:tcPr>
          <w:p w14:paraId="63621555" w14:textId="77777777" w:rsidR="008E3F0F" w:rsidRPr="008E3F0F" w:rsidRDefault="008E3F0F" w:rsidP="00D3503B">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Si</w:t>
            </w:r>
          </w:p>
        </w:tc>
        <w:tc>
          <w:tcPr>
            <w:tcW w:w="850" w:type="dxa"/>
            <w:tcBorders>
              <w:top w:val="single" w:sz="4" w:space="0" w:color="auto"/>
              <w:left w:val="single" w:sz="4" w:space="0" w:color="auto"/>
              <w:bottom w:val="single" w:sz="4" w:space="0" w:color="auto"/>
              <w:right w:val="single" w:sz="4" w:space="0" w:color="auto"/>
            </w:tcBorders>
            <w:hideMark/>
          </w:tcPr>
          <w:p w14:paraId="44D949ED" w14:textId="77777777" w:rsidR="008E3F0F" w:rsidRPr="008E3F0F" w:rsidRDefault="008E3F0F" w:rsidP="00D3503B">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No</w:t>
            </w:r>
          </w:p>
        </w:tc>
        <w:tc>
          <w:tcPr>
            <w:tcW w:w="3826" w:type="dxa"/>
            <w:tcBorders>
              <w:top w:val="single" w:sz="4" w:space="0" w:color="auto"/>
              <w:left w:val="single" w:sz="4" w:space="0" w:color="auto"/>
              <w:bottom w:val="single" w:sz="4" w:space="0" w:color="auto"/>
              <w:right w:val="single" w:sz="4" w:space="0" w:color="auto"/>
            </w:tcBorders>
            <w:hideMark/>
          </w:tcPr>
          <w:p w14:paraId="5EF5E016" w14:textId="77777777" w:rsidR="008E3F0F" w:rsidRPr="008E3F0F" w:rsidRDefault="008E3F0F" w:rsidP="00D3503B">
            <w:pPr>
              <w:spacing w:line="360" w:lineRule="auto"/>
              <w:ind w:firstLine="0"/>
              <w:jc w:val="center"/>
              <w:rPr>
                <w:rFonts w:ascii="Times New Roman" w:hAnsi="Times New Roman" w:cs="Times New Roman"/>
                <w:b/>
                <w:bCs/>
                <w:sz w:val="24"/>
                <w:szCs w:val="24"/>
                <w:lang w:eastAsia="en-US"/>
              </w:rPr>
            </w:pPr>
            <w:r w:rsidRPr="008E3F0F">
              <w:rPr>
                <w:rFonts w:ascii="Times New Roman" w:hAnsi="Times New Roman" w:cs="Times New Roman"/>
                <w:b/>
                <w:bCs/>
                <w:sz w:val="24"/>
                <w:szCs w:val="24"/>
              </w:rPr>
              <w:t>Descripción</w:t>
            </w:r>
          </w:p>
        </w:tc>
      </w:tr>
      <w:tr w:rsidR="008E3F0F" w:rsidRPr="00465DE8" w14:paraId="1BD4ABD1" w14:textId="77777777" w:rsidTr="00465DE8">
        <w:trPr>
          <w:jc w:val="center"/>
        </w:trPr>
        <w:tc>
          <w:tcPr>
            <w:tcW w:w="3681" w:type="dxa"/>
            <w:tcBorders>
              <w:top w:val="single" w:sz="4" w:space="0" w:color="auto"/>
              <w:left w:val="single" w:sz="4" w:space="0" w:color="auto"/>
              <w:bottom w:val="single" w:sz="4" w:space="0" w:color="auto"/>
              <w:right w:val="single" w:sz="4" w:space="0" w:color="auto"/>
            </w:tcBorders>
            <w:hideMark/>
          </w:tcPr>
          <w:p w14:paraId="100B3378" w14:textId="78456C43" w:rsidR="008E3F0F" w:rsidRPr="00465DE8" w:rsidRDefault="00465DE8" w:rsidP="00465DE8">
            <w:pPr>
              <w:spacing w:line="360" w:lineRule="auto"/>
              <w:ind w:firstLine="0"/>
              <w:rPr>
                <w:rFonts w:ascii="Times New Roman" w:hAnsi="Times New Roman" w:cs="Times New Roman"/>
                <w:sz w:val="24"/>
                <w:szCs w:val="24"/>
                <w:lang w:eastAsia="en-US"/>
              </w:rPr>
            </w:pPr>
            <w:r w:rsidRPr="00465DE8">
              <w:rPr>
                <w:rFonts w:ascii="Times New Roman" w:hAnsi="Times New Roman" w:cs="Times New Roman"/>
                <w:sz w:val="24"/>
                <w:szCs w:val="24"/>
              </w:rPr>
              <w:t xml:space="preserve">¿Se registran en el programa contable </w:t>
            </w:r>
            <w:r>
              <w:rPr>
                <w:rFonts w:ascii="Times New Roman" w:hAnsi="Times New Roman" w:cs="Times New Roman"/>
                <w:sz w:val="24"/>
                <w:szCs w:val="24"/>
              </w:rPr>
              <w:t>correctamente las obligaciones adquiridas por la empresa</w:t>
            </w:r>
            <w:r w:rsidRPr="00465DE8">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C24296" w14:textId="77777777" w:rsidR="008E3F0F" w:rsidRPr="00465DE8" w:rsidRDefault="008E3F0F" w:rsidP="00D3503B">
            <w:pPr>
              <w:spacing w:line="360" w:lineRule="auto"/>
              <w:ind w:firstLine="0"/>
              <w:jc w:val="center"/>
              <w:rPr>
                <w:rFonts w:ascii="Times New Roman" w:hAnsi="Times New Roman" w:cs="Times New Roman"/>
                <w:sz w:val="24"/>
                <w:szCs w:val="24"/>
                <w:lang w:eastAsia="en-US"/>
              </w:rPr>
            </w:pPr>
            <w:r w:rsidRPr="00465DE8">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6F812C9C" w14:textId="77777777" w:rsidR="008E3F0F" w:rsidRPr="00465DE8" w:rsidRDefault="008E3F0F" w:rsidP="00D3503B">
            <w:pPr>
              <w:spacing w:line="360" w:lineRule="auto"/>
              <w:ind w:firstLine="0"/>
              <w:jc w:val="center"/>
              <w:rPr>
                <w:rFonts w:ascii="Times New Roman" w:hAnsi="Times New Roman" w:cs="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14:paraId="49995EBF" w14:textId="4F9E971A" w:rsidR="008E3F0F" w:rsidRPr="00465DE8" w:rsidRDefault="008E3F0F" w:rsidP="00465DE8">
            <w:pPr>
              <w:spacing w:line="360" w:lineRule="auto"/>
              <w:ind w:firstLine="0"/>
              <w:rPr>
                <w:rFonts w:ascii="Times New Roman" w:hAnsi="Times New Roman" w:cs="Times New Roman"/>
                <w:sz w:val="24"/>
                <w:szCs w:val="24"/>
                <w:lang w:eastAsia="en-US"/>
              </w:rPr>
            </w:pPr>
            <w:r w:rsidRPr="00465DE8">
              <w:rPr>
                <w:rFonts w:ascii="Times New Roman" w:hAnsi="Times New Roman" w:cs="Times New Roman"/>
                <w:sz w:val="24"/>
                <w:szCs w:val="24"/>
              </w:rPr>
              <w:t>Se ve</w:t>
            </w:r>
            <w:r w:rsidR="00465DE8">
              <w:rPr>
                <w:rFonts w:ascii="Times New Roman" w:hAnsi="Times New Roman" w:cs="Times New Roman"/>
                <w:sz w:val="24"/>
                <w:szCs w:val="24"/>
              </w:rPr>
              <w:t>rifico a través del proceso de cuentas por pagar y bancos</w:t>
            </w:r>
          </w:p>
        </w:tc>
      </w:tr>
      <w:tr w:rsidR="008E3F0F" w:rsidRPr="008E3F0F" w14:paraId="3CA9DDFC" w14:textId="77777777" w:rsidTr="00465DE8">
        <w:trPr>
          <w:jc w:val="center"/>
        </w:trPr>
        <w:tc>
          <w:tcPr>
            <w:tcW w:w="3681" w:type="dxa"/>
            <w:tcBorders>
              <w:top w:val="single" w:sz="4" w:space="0" w:color="auto"/>
              <w:left w:val="single" w:sz="4" w:space="0" w:color="auto"/>
              <w:bottom w:val="single" w:sz="4" w:space="0" w:color="auto"/>
              <w:right w:val="single" w:sz="4" w:space="0" w:color="auto"/>
            </w:tcBorders>
            <w:hideMark/>
          </w:tcPr>
          <w:p w14:paraId="48D03004" w14:textId="68515C54" w:rsidR="008E3F0F" w:rsidRPr="008E3F0F" w:rsidRDefault="008E3F0F" w:rsidP="008F2296">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 xml:space="preserve">¿Se han definido por medio de contratos comerciales las fechas de pago para las facturas con </w:t>
            </w:r>
            <w:r w:rsidR="008F2296">
              <w:rPr>
                <w:rFonts w:ascii="Times New Roman" w:hAnsi="Times New Roman" w:cs="Times New Roman"/>
                <w:sz w:val="24"/>
                <w:szCs w:val="24"/>
              </w:rPr>
              <w:t xml:space="preserve">las </w:t>
            </w:r>
            <w:r w:rsidRPr="008E3F0F">
              <w:rPr>
                <w:rFonts w:ascii="Times New Roman" w:hAnsi="Times New Roman" w:cs="Times New Roman"/>
                <w:sz w:val="24"/>
                <w:szCs w:val="24"/>
              </w:rPr>
              <w:t>que se maneja convenio?</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CEE10B" w14:textId="77777777" w:rsidR="008E3F0F" w:rsidRPr="008E3F0F" w:rsidRDefault="008E3F0F" w:rsidP="00D3503B">
            <w:pPr>
              <w:spacing w:line="360" w:lineRule="auto"/>
              <w:ind w:firstLine="0"/>
              <w:jc w:val="center"/>
              <w:rPr>
                <w:rFonts w:ascii="Times New Roman" w:hAnsi="Times New Roman" w:cs="Times New Roman"/>
                <w:sz w:val="24"/>
                <w:szCs w:val="24"/>
                <w:lang w:eastAsia="en-US"/>
              </w:rPr>
            </w:pPr>
            <w:r w:rsidRPr="008E3F0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1C9C49CD" w14:textId="77777777" w:rsidR="008E3F0F" w:rsidRPr="008E3F0F" w:rsidRDefault="008E3F0F" w:rsidP="00D3503B">
            <w:pPr>
              <w:spacing w:line="360" w:lineRule="auto"/>
              <w:ind w:firstLine="0"/>
              <w:jc w:val="center"/>
              <w:rPr>
                <w:rFonts w:ascii="Times New Roman" w:hAnsi="Times New Roman" w:cs="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14:paraId="32C7F90B" w14:textId="1E0963D6" w:rsidR="008E3F0F" w:rsidRPr="008E3F0F" w:rsidRDefault="008E3F0F" w:rsidP="008F2296">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Se verifico a través de la persona encargada de cobrar las facturas a las con las que se maneja convenio.</w:t>
            </w:r>
          </w:p>
        </w:tc>
      </w:tr>
      <w:tr w:rsidR="00465DE8" w:rsidRPr="008E3F0F" w14:paraId="541F10A8" w14:textId="77777777" w:rsidTr="00465DE8">
        <w:trPr>
          <w:jc w:val="center"/>
        </w:trPr>
        <w:tc>
          <w:tcPr>
            <w:tcW w:w="3681" w:type="dxa"/>
            <w:tcBorders>
              <w:top w:val="single" w:sz="4" w:space="0" w:color="auto"/>
              <w:left w:val="single" w:sz="4" w:space="0" w:color="auto"/>
              <w:bottom w:val="single" w:sz="4" w:space="0" w:color="auto"/>
              <w:right w:val="single" w:sz="4" w:space="0" w:color="auto"/>
            </w:tcBorders>
            <w:hideMark/>
          </w:tcPr>
          <w:p w14:paraId="5BB5CEDB" w14:textId="695EE628" w:rsidR="00465DE8" w:rsidRPr="008E3F0F" w:rsidRDefault="00465DE8" w:rsidP="00E54F30">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 xml:space="preserve">¿Se han implementado controles para prevenir </w:t>
            </w:r>
            <w:r w:rsidR="00E54F30">
              <w:rPr>
                <w:rFonts w:ascii="Times New Roman" w:hAnsi="Times New Roman" w:cs="Times New Roman"/>
                <w:sz w:val="24"/>
                <w:szCs w:val="24"/>
              </w:rPr>
              <w:t>mal practica contable o contabilidad doble</w:t>
            </w:r>
            <w:r w:rsidRPr="008E3F0F">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14:paraId="68CD9E3E" w14:textId="5390AB4C" w:rsidR="00465DE8" w:rsidRPr="008E3F0F" w:rsidRDefault="00465DE8" w:rsidP="00D3503B">
            <w:pPr>
              <w:spacing w:line="360" w:lineRule="auto"/>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33CA5F0" w14:textId="7008582D" w:rsidR="00465DE8" w:rsidRPr="008E3F0F" w:rsidRDefault="00E54F30" w:rsidP="00D3503B">
            <w:pPr>
              <w:spacing w:line="360" w:lineRule="auto"/>
              <w:ind w:firstLine="0"/>
              <w:jc w:val="center"/>
              <w:rPr>
                <w:rFonts w:ascii="Times New Roman" w:hAnsi="Times New Roman" w:cs="Times New Roman"/>
                <w:sz w:val="24"/>
                <w:szCs w:val="24"/>
                <w:lang w:eastAsia="en-US"/>
              </w:rPr>
            </w:pPr>
            <w:r w:rsidRPr="008E3F0F">
              <w:rPr>
                <w:rFonts w:ascii="Times New Roman" w:hAnsi="Times New Roman" w:cs="Times New Roman"/>
                <w:sz w:val="24"/>
                <w:szCs w:val="24"/>
              </w:rPr>
              <w:t>X</w:t>
            </w:r>
          </w:p>
        </w:tc>
        <w:tc>
          <w:tcPr>
            <w:tcW w:w="3826" w:type="dxa"/>
            <w:tcBorders>
              <w:top w:val="single" w:sz="4" w:space="0" w:color="auto"/>
              <w:left w:val="single" w:sz="4" w:space="0" w:color="auto"/>
              <w:bottom w:val="single" w:sz="4" w:space="0" w:color="auto"/>
              <w:right w:val="single" w:sz="4" w:space="0" w:color="auto"/>
            </w:tcBorders>
            <w:hideMark/>
          </w:tcPr>
          <w:p w14:paraId="38B6B3DE" w14:textId="60A97525" w:rsidR="00465DE8" w:rsidRPr="008E3F0F" w:rsidRDefault="00465DE8" w:rsidP="00E54F30">
            <w:pPr>
              <w:spacing w:line="360" w:lineRule="auto"/>
              <w:ind w:firstLine="0"/>
              <w:rPr>
                <w:rFonts w:ascii="Times New Roman" w:hAnsi="Times New Roman" w:cs="Times New Roman"/>
                <w:sz w:val="24"/>
                <w:szCs w:val="24"/>
                <w:lang w:eastAsia="en-US"/>
              </w:rPr>
            </w:pPr>
            <w:r w:rsidRPr="008E3F0F">
              <w:rPr>
                <w:rFonts w:ascii="Times New Roman" w:hAnsi="Times New Roman" w:cs="Times New Roman"/>
                <w:sz w:val="24"/>
                <w:szCs w:val="24"/>
              </w:rPr>
              <w:t xml:space="preserve">Se verifico a través </w:t>
            </w:r>
            <w:r w:rsidR="00E54F30">
              <w:rPr>
                <w:rFonts w:ascii="Times New Roman" w:hAnsi="Times New Roman" w:cs="Times New Roman"/>
                <w:sz w:val="24"/>
                <w:szCs w:val="24"/>
              </w:rPr>
              <w:t>del área de ingresos que no se esta llevando un control de revisión periódica a lo que se causa en el departamento y se pidió tener revisión de las causaciones a cierre del periodo auditado.</w:t>
            </w:r>
          </w:p>
        </w:tc>
      </w:tr>
    </w:tbl>
    <w:p w14:paraId="6B111BF1" w14:textId="77777777" w:rsidR="008E3F0F" w:rsidRDefault="008E3F0F" w:rsidP="00715108">
      <w:pPr>
        <w:rPr>
          <w:rFonts w:ascii="Times New Roman" w:hAnsi="Times New Roman" w:cs="Times New Roman"/>
          <w:sz w:val="24"/>
          <w:szCs w:val="24"/>
        </w:rPr>
      </w:pPr>
    </w:p>
    <w:p w14:paraId="6778258C" w14:textId="77777777" w:rsidR="006B43B6" w:rsidRDefault="006B43B6" w:rsidP="00715108">
      <w:pPr>
        <w:rPr>
          <w:rFonts w:ascii="Times New Roman" w:hAnsi="Times New Roman" w:cs="Times New Roman"/>
          <w:sz w:val="24"/>
          <w:szCs w:val="24"/>
        </w:rPr>
      </w:pPr>
    </w:p>
    <w:p w14:paraId="186318EA" w14:textId="77777777" w:rsidR="00465DE8" w:rsidRDefault="00465DE8" w:rsidP="00715108">
      <w:pPr>
        <w:rPr>
          <w:rFonts w:ascii="Times New Roman" w:hAnsi="Times New Roman" w:cs="Times New Roman"/>
          <w:sz w:val="24"/>
          <w:szCs w:val="24"/>
        </w:rPr>
      </w:pPr>
    </w:p>
    <w:p w14:paraId="2CBF9AD5" w14:textId="77777777" w:rsidR="00465DE8" w:rsidRDefault="00465DE8" w:rsidP="00715108">
      <w:pPr>
        <w:rPr>
          <w:rFonts w:ascii="Times New Roman" w:hAnsi="Times New Roman" w:cs="Times New Roman"/>
          <w:sz w:val="24"/>
          <w:szCs w:val="24"/>
        </w:rPr>
      </w:pPr>
    </w:p>
    <w:p w14:paraId="4DA39E57" w14:textId="77777777" w:rsidR="00465DE8" w:rsidRDefault="00465DE8" w:rsidP="00715108">
      <w:pPr>
        <w:rPr>
          <w:rFonts w:ascii="Times New Roman" w:hAnsi="Times New Roman" w:cs="Times New Roman"/>
          <w:sz w:val="24"/>
          <w:szCs w:val="24"/>
        </w:rPr>
      </w:pPr>
    </w:p>
    <w:p w14:paraId="18FE5BF4" w14:textId="77777777" w:rsidR="00465DE8" w:rsidRDefault="00465DE8" w:rsidP="00715108">
      <w:pPr>
        <w:rPr>
          <w:rFonts w:ascii="Times New Roman" w:hAnsi="Times New Roman" w:cs="Times New Roman"/>
          <w:sz w:val="24"/>
          <w:szCs w:val="24"/>
        </w:rPr>
      </w:pPr>
    </w:p>
    <w:p w14:paraId="16AAA61A" w14:textId="77777777" w:rsidR="006B43B6" w:rsidRPr="006B43B6" w:rsidRDefault="006B43B6" w:rsidP="006B43B6">
      <w:pPr>
        <w:ind w:firstLine="0"/>
        <w:jc w:val="center"/>
        <w:rPr>
          <w:rFonts w:ascii="Times New Roman" w:hAnsi="Times New Roman" w:cs="Times New Roman"/>
          <w:b/>
          <w:bCs/>
          <w:sz w:val="24"/>
          <w:szCs w:val="24"/>
        </w:rPr>
      </w:pPr>
      <w:r w:rsidRPr="006B43B6">
        <w:rPr>
          <w:rFonts w:ascii="Times New Roman" w:hAnsi="Times New Roman" w:cs="Times New Roman"/>
          <w:b/>
          <w:bCs/>
          <w:sz w:val="24"/>
          <w:szCs w:val="24"/>
        </w:rPr>
        <w:lastRenderedPageBreak/>
        <w:t>8. Conclusiones</w:t>
      </w:r>
    </w:p>
    <w:p w14:paraId="0417B60D" w14:textId="77777777" w:rsidR="003B3402" w:rsidRPr="003B3402" w:rsidRDefault="003B3402" w:rsidP="003B3402">
      <w:pPr>
        <w:rPr>
          <w:rFonts w:ascii="Times New Roman" w:hAnsi="Times New Roman" w:cs="Times New Roman"/>
          <w:sz w:val="24"/>
          <w:szCs w:val="24"/>
        </w:rPr>
      </w:pPr>
      <w:r w:rsidRPr="003B3402">
        <w:rPr>
          <w:rFonts w:ascii="Times New Roman" w:hAnsi="Times New Roman" w:cs="Times New Roman"/>
          <w:sz w:val="24"/>
          <w:szCs w:val="24"/>
        </w:rPr>
        <w:t>Las auditorias en las empresas se han convertido en pieza clave de su correcto desarrollo económico, ya que con su orientación y recomendación se logran mantener bajo el marco normativo las empresas, no obstante este también nos permite realizar una evaluación de control interno que nos permite evidenciar problemas en los que incurre a diario una empresa, tal como el que se logró evidenciar en ORTHOPLAN TODAVIA CON LOS DIENTES TORCIDOS SAS, en donde: se evaluó los procesos de cuentas por pagar, comprobando que es necesario una restructuración de varios procesos entre los que se pudo evidenciar la falta de contabilización de notas crédito, entre otros.</w:t>
      </w:r>
    </w:p>
    <w:p w14:paraId="1CAFCB65" w14:textId="4AADD010" w:rsidR="003B3402" w:rsidRDefault="003B3402" w:rsidP="003B3402">
      <w:pPr>
        <w:rPr>
          <w:rFonts w:ascii="Times New Roman" w:hAnsi="Times New Roman" w:cs="Times New Roman"/>
          <w:sz w:val="24"/>
          <w:szCs w:val="24"/>
        </w:rPr>
      </w:pPr>
      <w:r w:rsidRPr="003B3402">
        <w:rPr>
          <w:rFonts w:ascii="Times New Roman" w:hAnsi="Times New Roman" w:cs="Times New Roman"/>
          <w:sz w:val="24"/>
          <w:szCs w:val="24"/>
        </w:rPr>
        <w:t xml:space="preserve">Las pruebas de control </w:t>
      </w:r>
      <w:r w:rsidR="00A27C4B" w:rsidRPr="003B3402">
        <w:rPr>
          <w:rFonts w:ascii="Times New Roman" w:hAnsi="Times New Roman" w:cs="Times New Roman"/>
          <w:sz w:val="24"/>
          <w:szCs w:val="24"/>
        </w:rPr>
        <w:t>evidencian</w:t>
      </w:r>
      <w:r w:rsidRPr="003B3402">
        <w:rPr>
          <w:rFonts w:ascii="Times New Roman" w:hAnsi="Times New Roman" w:cs="Times New Roman"/>
          <w:sz w:val="24"/>
          <w:szCs w:val="24"/>
        </w:rPr>
        <w:t xml:space="preserve"> que no se están registrando el total de servicios prestados y que algunas atenciones no se están registrando en la fecha en que se realizó el servicio.</w:t>
      </w:r>
    </w:p>
    <w:p w14:paraId="282384A0" w14:textId="77777777" w:rsidR="00A9717D" w:rsidRDefault="00A9717D" w:rsidP="003B3402">
      <w:pPr>
        <w:rPr>
          <w:rFonts w:ascii="Times New Roman" w:hAnsi="Times New Roman" w:cs="Times New Roman"/>
          <w:sz w:val="24"/>
          <w:szCs w:val="24"/>
        </w:rPr>
      </w:pPr>
    </w:p>
    <w:p w14:paraId="75A3BED2" w14:textId="77777777" w:rsidR="00A9717D" w:rsidRDefault="00A9717D" w:rsidP="003B3402">
      <w:pPr>
        <w:rPr>
          <w:rFonts w:ascii="Times New Roman" w:hAnsi="Times New Roman" w:cs="Times New Roman"/>
          <w:sz w:val="24"/>
          <w:szCs w:val="24"/>
        </w:rPr>
      </w:pPr>
    </w:p>
    <w:p w14:paraId="25DC702F" w14:textId="77777777" w:rsidR="00A9717D" w:rsidRDefault="00A9717D" w:rsidP="003B3402">
      <w:pPr>
        <w:rPr>
          <w:rFonts w:ascii="Times New Roman" w:hAnsi="Times New Roman" w:cs="Times New Roman"/>
          <w:sz w:val="24"/>
          <w:szCs w:val="24"/>
        </w:rPr>
      </w:pPr>
    </w:p>
    <w:p w14:paraId="14C87226" w14:textId="77777777" w:rsidR="00A9717D" w:rsidRDefault="00A9717D" w:rsidP="003B3402">
      <w:pPr>
        <w:rPr>
          <w:rFonts w:ascii="Times New Roman" w:hAnsi="Times New Roman" w:cs="Times New Roman"/>
          <w:sz w:val="24"/>
          <w:szCs w:val="24"/>
        </w:rPr>
      </w:pPr>
    </w:p>
    <w:p w14:paraId="68CFE2AF" w14:textId="77777777" w:rsidR="00A9717D" w:rsidRDefault="00A9717D" w:rsidP="003B3402">
      <w:pPr>
        <w:rPr>
          <w:rFonts w:ascii="Times New Roman" w:hAnsi="Times New Roman" w:cs="Times New Roman"/>
          <w:sz w:val="24"/>
          <w:szCs w:val="24"/>
        </w:rPr>
      </w:pPr>
    </w:p>
    <w:p w14:paraId="0A384D56" w14:textId="77777777" w:rsidR="00A9717D" w:rsidRDefault="00A9717D" w:rsidP="003B3402">
      <w:pPr>
        <w:rPr>
          <w:rFonts w:ascii="Times New Roman" w:hAnsi="Times New Roman" w:cs="Times New Roman"/>
          <w:sz w:val="24"/>
          <w:szCs w:val="24"/>
        </w:rPr>
      </w:pPr>
    </w:p>
    <w:p w14:paraId="2CFB9617" w14:textId="77777777" w:rsidR="00A9717D" w:rsidRPr="003B3402" w:rsidRDefault="00A9717D" w:rsidP="003B3402">
      <w:pPr>
        <w:rPr>
          <w:rFonts w:ascii="Times New Roman" w:hAnsi="Times New Roman" w:cs="Times New Roman"/>
          <w:sz w:val="24"/>
          <w:szCs w:val="24"/>
        </w:rPr>
      </w:pPr>
    </w:p>
    <w:p w14:paraId="2BB2EAF8" w14:textId="77777777" w:rsidR="006B43B6" w:rsidRPr="003B3402" w:rsidRDefault="006B43B6" w:rsidP="006B43B6">
      <w:pPr>
        <w:ind w:firstLine="0"/>
        <w:jc w:val="center"/>
        <w:rPr>
          <w:rFonts w:ascii="Times New Roman" w:hAnsi="Times New Roman" w:cs="Times New Roman"/>
          <w:b/>
          <w:bCs/>
          <w:sz w:val="24"/>
          <w:szCs w:val="24"/>
        </w:rPr>
      </w:pPr>
    </w:p>
    <w:p w14:paraId="4396E50A" w14:textId="77777777" w:rsidR="00D557B6" w:rsidRPr="003B3402" w:rsidRDefault="00D557B6" w:rsidP="00D557B6">
      <w:pPr>
        <w:ind w:firstLine="0"/>
        <w:jc w:val="center"/>
        <w:rPr>
          <w:rFonts w:ascii="Times New Roman" w:hAnsi="Times New Roman" w:cs="Times New Roman"/>
          <w:b/>
          <w:bCs/>
          <w:sz w:val="24"/>
          <w:szCs w:val="24"/>
        </w:rPr>
      </w:pPr>
      <w:r w:rsidRPr="003B3402">
        <w:rPr>
          <w:rFonts w:ascii="Times New Roman" w:hAnsi="Times New Roman" w:cs="Times New Roman"/>
          <w:b/>
          <w:bCs/>
          <w:sz w:val="24"/>
          <w:szCs w:val="24"/>
        </w:rPr>
        <w:lastRenderedPageBreak/>
        <w:t>9. Recomendaciones Finales</w:t>
      </w:r>
    </w:p>
    <w:p w14:paraId="0EDD78DE" w14:textId="77777777" w:rsidR="00D557B6" w:rsidRPr="003B3402" w:rsidRDefault="00D557B6" w:rsidP="00D557B6">
      <w:pPr>
        <w:ind w:firstLine="0"/>
        <w:jc w:val="center"/>
        <w:rPr>
          <w:rFonts w:ascii="Times New Roman" w:hAnsi="Times New Roman" w:cs="Times New Roman"/>
          <w:b/>
          <w:bCs/>
          <w:sz w:val="24"/>
          <w:szCs w:val="24"/>
        </w:rPr>
      </w:pPr>
    </w:p>
    <w:p w14:paraId="1EB53670" w14:textId="77777777" w:rsidR="00A90B5B" w:rsidRPr="001505EA" w:rsidRDefault="00A90B5B" w:rsidP="00A90B5B">
      <w:pPr>
        <w:rPr>
          <w:rFonts w:ascii="Times New Roman" w:hAnsi="Times New Roman" w:cs="Times New Roman"/>
          <w:sz w:val="24"/>
          <w:szCs w:val="24"/>
        </w:rPr>
      </w:pPr>
      <w:r>
        <w:rPr>
          <w:rFonts w:ascii="Times New Roman" w:hAnsi="Times New Roman" w:cs="Times New Roman"/>
          <w:sz w:val="24"/>
          <w:szCs w:val="24"/>
        </w:rPr>
        <w:t xml:space="preserve"> </w:t>
      </w:r>
      <w:r w:rsidRPr="001505EA">
        <w:rPr>
          <w:rFonts w:ascii="Times New Roman" w:hAnsi="Times New Roman" w:cs="Times New Roman"/>
          <w:sz w:val="24"/>
          <w:szCs w:val="24"/>
        </w:rPr>
        <w:t>Realizar actividades de monitoreo evaluando periódicamente la eficacia del sistema de control interno, para saber si está funcionando de acuerdo a lo planteado y poder realizar las modificaciones necesarias para reducir los errores en los registros contables.</w:t>
      </w:r>
    </w:p>
    <w:p w14:paraId="76ECF567" w14:textId="4DFABA95" w:rsidR="00A90B5B" w:rsidRPr="001505EA" w:rsidRDefault="00A90B5B" w:rsidP="00A90B5B">
      <w:pPr>
        <w:rPr>
          <w:rFonts w:ascii="Times New Roman" w:hAnsi="Times New Roman" w:cs="Times New Roman"/>
          <w:sz w:val="24"/>
          <w:szCs w:val="24"/>
        </w:rPr>
      </w:pPr>
      <w:r w:rsidRPr="001505EA">
        <w:rPr>
          <w:rFonts w:ascii="Times New Roman" w:hAnsi="Times New Roman" w:cs="Times New Roman"/>
          <w:sz w:val="24"/>
          <w:szCs w:val="24"/>
        </w:rPr>
        <w:t xml:space="preserve">Lo que gestiona saldos detallados en cuanto al tipo de servicio prestado, al tipo de cartera que se maneja actualmente con el cliente, si está en proceso de </w:t>
      </w:r>
      <w:r w:rsidR="00AF7B9C">
        <w:rPr>
          <w:rFonts w:ascii="Times New Roman" w:hAnsi="Times New Roman" w:cs="Times New Roman"/>
          <w:sz w:val="24"/>
          <w:szCs w:val="24"/>
        </w:rPr>
        <w:t xml:space="preserve">pago </w:t>
      </w:r>
      <w:r w:rsidRPr="001505EA">
        <w:rPr>
          <w:rFonts w:ascii="Times New Roman" w:hAnsi="Times New Roman" w:cs="Times New Roman"/>
          <w:sz w:val="24"/>
          <w:szCs w:val="24"/>
        </w:rPr>
        <w:t>y a un mejor proceso interno.</w:t>
      </w:r>
    </w:p>
    <w:p w14:paraId="61729405" w14:textId="67CC2BB2" w:rsidR="00D557B6" w:rsidRPr="001505EA" w:rsidRDefault="00D557B6" w:rsidP="00D557B6">
      <w:pPr>
        <w:rPr>
          <w:rFonts w:ascii="Times New Roman" w:hAnsi="Times New Roman" w:cs="Times New Roman"/>
          <w:sz w:val="24"/>
          <w:szCs w:val="24"/>
        </w:rPr>
      </w:pPr>
      <w:r w:rsidRPr="001505EA">
        <w:rPr>
          <w:rFonts w:ascii="Times New Roman" w:hAnsi="Times New Roman" w:cs="Times New Roman"/>
          <w:sz w:val="24"/>
          <w:szCs w:val="24"/>
        </w:rPr>
        <w:t xml:space="preserve">Mejorar el sistema de control implementado para registro, realizando verificaciones internas que garanticen el registro integro de los servicios prestados, utilizar los comprobantes de ingresos respetando la secuencia de numeración para facilitar el control de comprobantes faltantes, así como localizarlas fácilmente cuando sean requeridas.  </w:t>
      </w:r>
    </w:p>
    <w:p w14:paraId="33E356C5" w14:textId="0927B774" w:rsidR="00D557B6" w:rsidRPr="001505EA" w:rsidRDefault="00D557B6" w:rsidP="00D557B6">
      <w:pPr>
        <w:rPr>
          <w:rFonts w:ascii="Times New Roman" w:hAnsi="Times New Roman" w:cs="Times New Roman"/>
          <w:sz w:val="24"/>
          <w:szCs w:val="24"/>
        </w:rPr>
      </w:pPr>
      <w:r w:rsidRPr="001505EA">
        <w:rPr>
          <w:rFonts w:ascii="Times New Roman" w:hAnsi="Times New Roman" w:cs="Times New Roman"/>
          <w:sz w:val="24"/>
          <w:szCs w:val="24"/>
        </w:rPr>
        <w:t>Programar capacitaciones al personal y elaborar un manual de funciones de acuerdo al cargo para poder evitar la constante rotación de personal</w:t>
      </w:r>
      <w:r w:rsidR="00A90B5B">
        <w:rPr>
          <w:rFonts w:ascii="Times New Roman" w:hAnsi="Times New Roman" w:cs="Times New Roman"/>
          <w:sz w:val="24"/>
          <w:szCs w:val="24"/>
        </w:rPr>
        <w:t>.</w:t>
      </w:r>
    </w:p>
    <w:p w14:paraId="25F42367" w14:textId="77777777" w:rsidR="00D557B6" w:rsidRDefault="00D557B6" w:rsidP="00D557B6">
      <w:pPr>
        <w:ind w:firstLine="0"/>
      </w:pPr>
    </w:p>
    <w:p w14:paraId="7B8F7A48" w14:textId="77777777" w:rsidR="00A90B5B" w:rsidRDefault="00A90B5B" w:rsidP="00D557B6">
      <w:pPr>
        <w:ind w:firstLine="0"/>
      </w:pPr>
    </w:p>
    <w:p w14:paraId="4A5324C0" w14:textId="77777777" w:rsidR="00A90B5B" w:rsidRDefault="00A90B5B" w:rsidP="00D557B6">
      <w:pPr>
        <w:ind w:firstLine="0"/>
      </w:pPr>
    </w:p>
    <w:p w14:paraId="72B5B8AE" w14:textId="77777777" w:rsidR="00A90B5B" w:rsidRDefault="00A90B5B" w:rsidP="00D557B6">
      <w:pPr>
        <w:ind w:firstLine="0"/>
      </w:pPr>
    </w:p>
    <w:p w14:paraId="407AF0BC" w14:textId="77777777" w:rsidR="00A90B5B" w:rsidRDefault="00A90B5B" w:rsidP="00D557B6">
      <w:pPr>
        <w:ind w:firstLine="0"/>
      </w:pPr>
    </w:p>
    <w:p w14:paraId="477229FF" w14:textId="77777777" w:rsidR="00A90B5B" w:rsidRDefault="00A90B5B" w:rsidP="00D557B6">
      <w:pPr>
        <w:ind w:firstLine="0"/>
      </w:pPr>
    </w:p>
    <w:p w14:paraId="7A76F94C" w14:textId="77777777" w:rsidR="00DA0D7C" w:rsidRDefault="00DA0D7C" w:rsidP="00D557B6">
      <w:pPr>
        <w:ind w:firstLine="0"/>
      </w:pPr>
    </w:p>
    <w:p w14:paraId="1C155A8A" w14:textId="77777777" w:rsidR="00D557B6" w:rsidRPr="00D557B6" w:rsidRDefault="00D557B6" w:rsidP="00D557B6">
      <w:pPr>
        <w:ind w:firstLine="0"/>
        <w:jc w:val="center"/>
        <w:rPr>
          <w:rFonts w:ascii="Times New Roman" w:hAnsi="Times New Roman" w:cs="Times New Roman"/>
          <w:b/>
          <w:bCs/>
        </w:rPr>
      </w:pPr>
      <w:r w:rsidRPr="00D557B6">
        <w:rPr>
          <w:rFonts w:ascii="Times New Roman" w:hAnsi="Times New Roman" w:cs="Times New Roman"/>
          <w:b/>
          <w:bCs/>
        </w:rPr>
        <w:lastRenderedPageBreak/>
        <w:t>10. Bibliografía</w:t>
      </w:r>
    </w:p>
    <w:p w14:paraId="7A3F139B" w14:textId="77777777" w:rsidR="00D557B6" w:rsidRPr="00D557B6" w:rsidRDefault="00D557B6" w:rsidP="00D557B6">
      <w:pPr>
        <w:ind w:firstLine="0"/>
        <w:jc w:val="center"/>
        <w:rPr>
          <w:rFonts w:ascii="Times New Roman" w:hAnsi="Times New Roman" w:cs="Times New Roman"/>
          <w:b/>
          <w:bCs/>
        </w:rPr>
      </w:pPr>
    </w:p>
    <w:p w14:paraId="36A8BFB6" w14:textId="77777777" w:rsidR="00D557B6" w:rsidRDefault="00D557B6" w:rsidP="00D557B6">
      <w:pPr>
        <w:rPr>
          <w:rStyle w:val="Hipervnculo"/>
          <w:rFonts w:ascii="Times New Roman" w:hAnsi="Times New Roman" w:cs="Times New Roman"/>
        </w:rPr>
      </w:pPr>
      <w:r w:rsidRPr="00D557B6">
        <w:rPr>
          <w:rFonts w:ascii="Times New Roman" w:hAnsi="Times New Roman" w:cs="Times New Roman"/>
        </w:rPr>
        <w:t xml:space="preserve">Velandia, A.N. (2008, 06, 21). El Papel de la Auditoría Interna en el Mejoramiento de las Compañías. Portafolio. Recuperado de: </w:t>
      </w:r>
      <w:hyperlink r:id="rId8" w:history="1">
        <w:r w:rsidRPr="00D557B6">
          <w:rPr>
            <w:rStyle w:val="Hipervnculo"/>
            <w:rFonts w:ascii="Times New Roman" w:hAnsi="Times New Roman" w:cs="Times New Roman"/>
          </w:rPr>
          <w:t>http://search.proquest.com/docview/334351163?accountid=13250</w:t>
        </w:r>
      </w:hyperlink>
    </w:p>
    <w:p w14:paraId="03DC16BF" w14:textId="77777777" w:rsidR="009C4CFB" w:rsidRPr="00D557B6" w:rsidRDefault="009C4CFB" w:rsidP="00D557B6">
      <w:pPr>
        <w:rPr>
          <w:rStyle w:val="Hipervnculo"/>
          <w:rFonts w:ascii="Times New Roman" w:hAnsi="Times New Roman" w:cs="Times New Roman"/>
        </w:rPr>
      </w:pPr>
    </w:p>
    <w:p w14:paraId="6D084360" w14:textId="77777777" w:rsidR="00D557B6" w:rsidRDefault="00D557B6" w:rsidP="00D557B6">
      <w:pPr>
        <w:rPr>
          <w:rFonts w:ascii="Times New Roman" w:hAnsi="Times New Roman" w:cs="Times New Roman"/>
          <w:lang w:val="en-US"/>
        </w:rPr>
      </w:pPr>
      <w:r w:rsidRPr="00D557B6">
        <w:rPr>
          <w:rFonts w:ascii="Times New Roman" w:hAnsi="Times New Roman" w:cs="Times New Roman"/>
        </w:rPr>
        <w:t xml:space="preserve">Álvarez, F. (2007). </w:t>
      </w:r>
      <w:proofErr w:type="gramStart"/>
      <w:r w:rsidRPr="00D557B6">
        <w:rPr>
          <w:rFonts w:ascii="Times New Roman" w:hAnsi="Times New Roman" w:cs="Times New Roman"/>
        </w:rPr>
        <w:t>Planificaci{</w:t>
      </w:r>
      <w:proofErr w:type="gramEnd"/>
      <w:r w:rsidRPr="00D557B6">
        <w:rPr>
          <w:rFonts w:ascii="Times New Roman" w:hAnsi="Times New Roman" w:cs="Times New Roman"/>
        </w:rPr>
        <w:t xml:space="preserve">on estrat{egica de marketing. </w:t>
      </w:r>
      <w:r w:rsidRPr="00D557B6">
        <w:rPr>
          <w:rFonts w:ascii="Times New Roman" w:hAnsi="Times New Roman" w:cs="Times New Roman"/>
          <w:lang w:val="en-US"/>
        </w:rPr>
        <w:t>Perspectivas No. 20, 67-104.</w:t>
      </w:r>
    </w:p>
    <w:p w14:paraId="068DE0CF" w14:textId="77777777" w:rsidR="009C4CFB" w:rsidRPr="00D557B6" w:rsidRDefault="009C4CFB" w:rsidP="00D557B6">
      <w:pPr>
        <w:rPr>
          <w:rFonts w:ascii="Times New Roman" w:hAnsi="Times New Roman" w:cs="Times New Roman"/>
          <w:lang w:val="en-US"/>
        </w:rPr>
      </w:pPr>
    </w:p>
    <w:p w14:paraId="710DB2BC" w14:textId="77777777" w:rsidR="00D557B6" w:rsidRDefault="00D557B6" w:rsidP="00D557B6">
      <w:pPr>
        <w:rPr>
          <w:rFonts w:ascii="Times New Roman" w:hAnsi="Times New Roman" w:cs="Times New Roman"/>
        </w:rPr>
      </w:pPr>
      <w:r w:rsidRPr="00D557B6">
        <w:rPr>
          <w:rFonts w:ascii="Times New Roman" w:hAnsi="Times New Roman" w:cs="Times New Roman"/>
          <w:lang w:val="en-US"/>
        </w:rPr>
        <w:t xml:space="preserve">Bartels, R. (1988). The History of Marketing Thought. </w:t>
      </w:r>
      <w:r w:rsidRPr="00D557B6">
        <w:rPr>
          <w:rFonts w:ascii="Times New Roman" w:hAnsi="Times New Roman" w:cs="Times New Roman"/>
        </w:rPr>
        <w:t>Columbus: Publishing Horizons Inc</w:t>
      </w:r>
    </w:p>
    <w:p w14:paraId="7CAFE469" w14:textId="77777777" w:rsidR="009C4CFB" w:rsidRPr="00D557B6" w:rsidRDefault="009C4CFB" w:rsidP="00D557B6">
      <w:pPr>
        <w:rPr>
          <w:rFonts w:ascii="Times New Roman" w:hAnsi="Times New Roman" w:cs="Times New Roman"/>
        </w:rPr>
      </w:pPr>
    </w:p>
    <w:p w14:paraId="358EC69E" w14:textId="77777777" w:rsidR="00D557B6" w:rsidRDefault="00D557B6" w:rsidP="00D557B6">
      <w:pPr>
        <w:rPr>
          <w:rStyle w:val="Hipervnculo"/>
          <w:rFonts w:ascii="Times New Roman" w:hAnsi="Times New Roman" w:cs="Times New Roman"/>
        </w:rPr>
      </w:pPr>
      <w:r w:rsidRPr="00D557B6">
        <w:rPr>
          <w:rFonts w:ascii="Times New Roman" w:hAnsi="Times New Roman" w:cs="Times New Roman"/>
        </w:rPr>
        <w:t xml:space="preserve">Cámara de Comercio de Tuluá. (2013). Orthoplan, orgullo de la región. Publicación la Cámara Contigo, Año 13, No.84. Obtenido de </w:t>
      </w:r>
      <w:hyperlink r:id="rId9" w:history="1">
        <w:r w:rsidRPr="00D557B6">
          <w:rPr>
            <w:rStyle w:val="Hipervnculo"/>
            <w:rFonts w:ascii="Times New Roman" w:hAnsi="Times New Roman" w:cs="Times New Roman"/>
          </w:rPr>
          <w:t>https://camaratulua.org/wpcontent/uploads/2016/02/julio-2013.pdf</w:t>
        </w:r>
      </w:hyperlink>
    </w:p>
    <w:p w14:paraId="1595BB72" w14:textId="77777777" w:rsidR="009C4CFB" w:rsidRPr="00D557B6" w:rsidRDefault="009C4CFB" w:rsidP="00D557B6">
      <w:pPr>
        <w:rPr>
          <w:rFonts w:ascii="Times New Roman" w:hAnsi="Times New Roman" w:cs="Times New Roman"/>
        </w:rPr>
      </w:pPr>
    </w:p>
    <w:p w14:paraId="416659AA" w14:textId="77777777" w:rsidR="00D557B6" w:rsidRPr="00D557B6" w:rsidRDefault="00D557B6" w:rsidP="00D557B6">
      <w:pPr>
        <w:rPr>
          <w:rFonts w:ascii="Times New Roman" w:hAnsi="Times New Roman" w:cs="Times New Roman"/>
        </w:rPr>
      </w:pPr>
      <w:r w:rsidRPr="00D557B6">
        <w:rPr>
          <w:rFonts w:ascii="Times New Roman" w:hAnsi="Times New Roman" w:cs="Times New Roman"/>
        </w:rPr>
        <w:t xml:space="preserve">Cámara de Comercio de Cartago. (2018). Noticia mercantil mes a mes. Obtenido de </w:t>
      </w:r>
      <w:hyperlink r:id="rId10" w:history="1">
        <w:r w:rsidRPr="00D557B6">
          <w:rPr>
            <w:rStyle w:val="Hipervnculo"/>
            <w:rFonts w:ascii="Times New Roman" w:hAnsi="Times New Roman" w:cs="Times New Roman"/>
          </w:rPr>
          <w:t>https://www.camaracartago.org/categorias/noticia -mercantil-mes-a-mes/55</w:t>
        </w:r>
      </w:hyperlink>
    </w:p>
    <w:p w14:paraId="0E8AA66D" w14:textId="77777777" w:rsidR="00D557B6" w:rsidRPr="00D557B6" w:rsidRDefault="00D557B6" w:rsidP="00D557B6">
      <w:pPr>
        <w:rPr>
          <w:rFonts w:ascii="Times New Roman" w:hAnsi="Times New Roman" w:cs="Times New Roman"/>
        </w:rPr>
      </w:pPr>
    </w:p>
    <w:p w14:paraId="781F6B00" w14:textId="77777777" w:rsidR="00D557B6" w:rsidRPr="00D557B6" w:rsidRDefault="00D557B6" w:rsidP="00D557B6">
      <w:pPr>
        <w:rPr>
          <w:rFonts w:ascii="Times New Roman" w:hAnsi="Times New Roman" w:cs="Times New Roman"/>
        </w:rPr>
      </w:pPr>
      <w:r w:rsidRPr="00D557B6">
        <w:rPr>
          <w:rFonts w:ascii="Times New Roman" w:hAnsi="Times New Roman" w:cs="Times New Roman"/>
        </w:rPr>
        <w:t>Bogotá, (2017, 03, 15).  Manual de Auditorías Internas. Recuperado de:</w:t>
      </w:r>
    </w:p>
    <w:p w14:paraId="6858E32C" w14:textId="77777777" w:rsidR="00D557B6" w:rsidRPr="00D557B6" w:rsidRDefault="00000000" w:rsidP="00D557B6">
      <w:pPr>
        <w:ind w:firstLine="0"/>
        <w:rPr>
          <w:rFonts w:ascii="Times New Roman" w:hAnsi="Times New Roman" w:cs="Times New Roman"/>
        </w:rPr>
      </w:pPr>
      <w:hyperlink r:id="rId11" w:history="1">
        <w:r w:rsidR="00D557B6" w:rsidRPr="00D557B6">
          <w:rPr>
            <w:rStyle w:val="Hipervnculo"/>
            <w:rFonts w:ascii="Times New Roman" w:hAnsi="Times New Roman" w:cs="Times New Roman"/>
          </w:rPr>
          <w:t>https://www.apccolombia.gov.co/sites/default/files/archivos_usuario/2017/c-ot-001manual_de_auditoria_internav3.pdf</w:t>
        </w:r>
      </w:hyperlink>
    </w:p>
    <w:p w14:paraId="350FF8B6" w14:textId="77777777" w:rsidR="00D557B6" w:rsidRPr="00D557B6" w:rsidRDefault="00D557B6" w:rsidP="00D557B6">
      <w:pPr>
        <w:ind w:firstLine="0"/>
        <w:rPr>
          <w:rFonts w:ascii="Times New Roman" w:hAnsi="Times New Roman" w:cs="Times New Roman"/>
        </w:rPr>
      </w:pPr>
    </w:p>
    <w:p w14:paraId="40C51CE8" w14:textId="77777777" w:rsidR="00D557B6" w:rsidRPr="00D557B6" w:rsidRDefault="00D557B6" w:rsidP="00D557B6">
      <w:pPr>
        <w:rPr>
          <w:rFonts w:ascii="Times New Roman" w:hAnsi="Times New Roman" w:cs="Times New Roman"/>
        </w:rPr>
      </w:pPr>
      <w:r w:rsidRPr="00D557B6">
        <w:rPr>
          <w:rFonts w:ascii="Times New Roman" w:hAnsi="Times New Roman" w:cs="Times New Roman"/>
        </w:rPr>
        <w:t>Auditbrain, (2022, 10, 18). Normas Internacionales de Auditoria: NIA. Recuperado de:</w:t>
      </w:r>
    </w:p>
    <w:p w14:paraId="3FE498BE" w14:textId="2C44B678" w:rsidR="00754D36" w:rsidRPr="009C4CFB" w:rsidRDefault="00000000" w:rsidP="009C4CFB">
      <w:pPr>
        <w:ind w:firstLine="0"/>
        <w:rPr>
          <w:rFonts w:ascii="Times New Roman" w:hAnsi="Times New Roman" w:cs="Times New Roman"/>
        </w:rPr>
      </w:pPr>
      <w:hyperlink r:id="rId12" w:history="1">
        <w:r w:rsidR="00D557B6" w:rsidRPr="00D557B6">
          <w:rPr>
            <w:rStyle w:val="Hipervnculo"/>
            <w:rFonts w:ascii="Times New Roman" w:hAnsi="Times New Roman" w:cs="Times New Roman"/>
          </w:rPr>
          <w:t>https://auditbrain.com/normas-internacionales-de-auditoria-nia/</w:t>
        </w:r>
      </w:hyperlink>
    </w:p>
    <w:p w14:paraId="51304A99" w14:textId="77777777" w:rsidR="00DA0D7C" w:rsidRPr="00DA0D7C" w:rsidRDefault="00DA0D7C" w:rsidP="00DA0D7C">
      <w:pPr>
        <w:ind w:firstLine="0"/>
        <w:jc w:val="center"/>
        <w:rPr>
          <w:rFonts w:ascii="Times New Roman" w:hAnsi="Times New Roman" w:cs="Times New Roman"/>
          <w:b/>
          <w:bCs/>
          <w:sz w:val="24"/>
          <w:szCs w:val="24"/>
        </w:rPr>
      </w:pPr>
      <w:r w:rsidRPr="00DA0D7C">
        <w:rPr>
          <w:rFonts w:ascii="Times New Roman" w:hAnsi="Times New Roman" w:cs="Times New Roman"/>
          <w:b/>
          <w:bCs/>
          <w:sz w:val="24"/>
          <w:szCs w:val="24"/>
        </w:rPr>
        <w:lastRenderedPageBreak/>
        <w:t>11. Anexos</w:t>
      </w:r>
    </w:p>
    <w:p w14:paraId="44AAB1D0" w14:textId="77777777" w:rsidR="00DA0D7C" w:rsidRPr="00DA0D7C" w:rsidRDefault="00DA0D7C" w:rsidP="00DA0D7C">
      <w:pPr>
        <w:ind w:firstLine="0"/>
        <w:jc w:val="center"/>
        <w:rPr>
          <w:rFonts w:ascii="Times New Roman" w:hAnsi="Times New Roman" w:cs="Times New Roman"/>
          <w:b/>
          <w:bCs/>
          <w:sz w:val="24"/>
          <w:szCs w:val="24"/>
        </w:rPr>
      </w:pPr>
    </w:p>
    <w:p w14:paraId="6374576B" w14:textId="77777777" w:rsidR="00DA0D7C" w:rsidRPr="00DA0D7C" w:rsidRDefault="00DA0D7C" w:rsidP="00DA0D7C">
      <w:pPr>
        <w:ind w:firstLine="0"/>
        <w:rPr>
          <w:rFonts w:ascii="Times New Roman" w:hAnsi="Times New Roman" w:cs="Times New Roman"/>
          <w:sz w:val="24"/>
          <w:szCs w:val="24"/>
        </w:rPr>
      </w:pPr>
      <w:r w:rsidRPr="00DA0D7C">
        <w:rPr>
          <w:rFonts w:ascii="Times New Roman" w:hAnsi="Times New Roman" w:cs="Times New Roman"/>
          <w:sz w:val="24"/>
          <w:szCs w:val="24"/>
        </w:rPr>
        <w:t>Anexo 1. ESTADO DE RESULTADOS ORTHOPLAN SAS</w:t>
      </w:r>
    </w:p>
    <w:p w14:paraId="014AA26E" w14:textId="77777777" w:rsidR="00DA0D7C" w:rsidRPr="00DA0D7C" w:rsidRDefault="00DA0D7C" w:rsidP="00DA0D7C">
      <w:pPr>
        <w:ind w:firstLine="0"/>
        <w:rPr>
          <w:rFonts w:ascii="Times New Roman" w:hAnsi="Times New Roman" w:cs="Times New Roman"/>
          <w:sz w:val="24"/>
          <w:szCs w:val="24"/>
        </w:rPr>
      </w:pPr>
      <w:r w:rsidRPr="00DA0D7C">
        <w:rPr>
          <w:rFonts w:ascii="Times New Roman" w:hAnsi="Times New Roman" w:cs="Times New Roman"/>
          <w:sz w:val="24"/>
          <w:szCs w:val="24"/>
        </w:rPr>
        <w:t>Anexo 2. ESTADO DE SITUACION FINANCIERA ORTHOPLAN SAS</w:t>
      </w:r>
    </w:p>
    <w:p w14:paraId="2746016C" w14:textId="77777777" w:rsidR="00DA0D7C" w:rsidRPr="00DA0D7C" w:rsidRDefault="00DA0D7C" w:rsidP="00DA0D7C">
      <w:pPr>
        <w:ind w:firstLine="0"/>
        <w:rPr>
          <w:rFonts w:ascii="Times New Roman" w:hAnsi="Times New Roman" w:cs="Times New Roman"/>
          <w:sz w:val="24"/>
          <w:szCs w:val="24"/>
        </w:rPr>
      </w:pPr>
      <w:r w:rsidRPr="00DA0D7C">
        <w:rPr>
          <w:rFonts w:ascii="Times New Roman" w:hAnsi="Times New Roman" w:cs="Times New Roman"/>
          <w:sz w:val="24"/>
          <w:szCs w:val="24"/>
        </w:rPr>
        <w:t xml:space="preserve">Anexo 3. CAMARA DE COMERCIO </w:t>
      </w:r>
    </w:p>
    <w:p w14:paraId="43B14D33" w14:textId="18D564DA" w:rsidR="00DA0D7C" w:rsidRPr="00DA0D7C" w:rsidRDefault="00DA0D7C" w:rsidP="00DA0D7C">
      <w:pPr>
        <w:ind w:firstLine="0"/>
        <w:rPr>
          <w:rFonts w:ascii="Times New Roman" w:hAnsi="Times New Roman" w:cs="Times New Roman"/>
          <w:sz w:val="24"/>
          <w:szCs w:val="24"/>
        </w:rPr>
      </w:pPr>
      <w:r w:rsidRPr="00DA0D7C">
        <w:rPr>
          <w:rFonts w:ascii="Times New Roman" w:hAnsi="Times New Roman" w:cs="Times New Roman"/>
          <w:sz w:val="24"/>
          <w:szCs w:val="24"/>
        </w:rPr>
        <w:t>Anexo 4. 2022 NOTAS ESTADOS FINANCIEROS - ORTHOPLAN SAS</w:t>
      </w:r>
    </w:p>
    <w:p w14:paraId="03EB6F04" w14:textId="77777777" w:rsidR="00DA0D7C" w:rsidRPr="00DA0D7C" w:rsidRDefault="00DA0D7C" w:rsidP="00DA0D7C">
      <w:pPr>
        <w:ind w:firstLine="0"/>
        <w:rPr>
          <w:rFonts w:ascii="Times New Roman" w:hAnsi="Times New Roman" w:cs="Times New Roman"/>
          <w:sz w:val="24"/>
          <w:szCs w:val="24"/>
        </w:rPr>
      </w:pPr>
      <w:r w:rsidRPr="00DA0D7C">
        <w:rPr>
          <w:rFonts w:ascii="Times New Roman" w:hAnsi="Times New Roman" w:cs="Times New Roman"/>
          <w:sz w:val="24"/>
          <w:szCs w:val="24"/>
        </w:rPr>
        <w:t>Anexo 5. CAMARA DE COMERCIO ORTHOPLAN SAS MES JULIO</w:t>
      </w:r>
    </w:p>
    <w:p w14:paraId="7A0EA146" w14:textId="77777777" w:rsidR="00DA0D7C" w:rsidRPr="00DA0D7C" w:rsidRDefault="00DA0D7C" w:rsidP="00DA0D7C">
      <w:pPr>
        <w:ind w:firstLine="0"/>
        <w:rPr>
          <w:rFonts w:ascii="Times New Roman" w:hAnsi="Times New Roman" w:cs="Times New Roman"/>
          <w:sz w:val="24"/>
          <w:szCs w:val="24"/>
        </w:rPr>
      </w:pPr>
      <w:r w:rsidRPr="00DA0D7C">
        <w:rPr>
          <w:rFonts w:ascii="Times New Roman" w:hAnsi="Times New Roman" w:cs="Times New Roman"/>
          <w:sz w:val="24"/>
          <w:szCs w:val="24"/>
        </w:rPr>
        <w:t>Anexo 6. PLANEACION DE AUDITORIA-ORTHOPLAN SAS</w:t>
      </w:r>
    </w:p>
    <w:p w14:paraId="07F4512D" w14:textId="77777777" w:rsidR="006B43B6" w:rsidRPr="006B43B6" w:rsidRDefault="006B43B6" w:rsidP="00715108">
      <w:pPr>
        <w:rPr>
          <w:rFonts w:ascii="Times New Roman" w:hAnsi="Times New Roman" w:cs="Times New Roman"/>
          <w:sz w:val="24"/>
          <w:szCs w:val="24"/>
        </w:rPr>
      </w:pPr>
    </w:p>
    <w:sectPr w:rsidR="006B43B6" w:rsidRPr="006B43B6" w:rsidSect="007802F5">
      <w:headerReference w:type="default" r:id="rId1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F558" w14:textId="77777777" w:rsidR="008B4055" w:rsidRDefault="008B4055" w:rsidP="00736588">
      <w:pPr>
        <w:spacing w:after="0" w:line="240" w:lineRule="auto"/>
      </w:pPr>
      <w:r>
        <w:separator/>
      </w:r>
    </w:p>
  </w:endnote>
  <w:endnote w:type="continuationSeparator" w:id="0">
    <w:p w14:paraId="5064FE90" w14:textId="77777777" w:rsidR="008B4055" w:rsidRDefault="008B4055" w:rsidP="00736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02C8" w14:textId="77777777" w:rsidR="008B4055" w:rsidRDefault="008B4055" w:rsidP="00736588">
      <w:pPr>
        <w:spacing w:after="0" w:line="240" w:lineRule="auto"/>
      </w:pPr>
      <w:r>
        <w:separator/>
      </w:r>
    </w:p>
  </w:footnote>
  <w:footnote w:type="continuationSeparator" w:id="0">
    <w:p w14:paraId="569DC986" w14:textId="77777777" w:rsidR="008B4055" w:rsidRDefault="008B4055" w:rsidP="00736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078384"/>
      <w:docPartObj>
        <w:docPartGallery w:val="Page Numbers (Top of Page)"/>
        <w:docPartUnique/>
      </w:docPartObj>
    </w:sdtPr>
    <w:sdtContent>
      <w:p w14:paraId="7CFD1B2E" w14:textId="0807FF7C" w:rsidR="00736588" w:rsidRDefault="00736588">
        <w:pPr>
          <w:pStyle w:val="Encabezado"/>
          <w:jc w:val="right"/>
        </w:pPr>
        <w:r>
          <w:fldChar w:fldCharType="begin"/>
        </w:r>
        <w:r>
          <w:instrText>PAGE   \* MERGEFORMAT</w:instrText>
        </w:r>
        <w:r>
          <w:fldChar w:fldCharType="separate"/>
        </w:r>
        <w:r w:rsidR="00A90B5B" w:rsidRPr="00A90B5B">
          <w:rPr>
            <w:noProof/>
            <w:lang w:val="es-ES"/>
          </w:rPr>
          <w:t>22</w:t>
        </w:r>
        <w:r>
          <w:fldChar w:fldCharType="end"/>
        </w:r>
      </w:p>
    </w:sdtContent>
  </w:sdt>
  <w:p w14:paraId="1CC32158" w14:textId="77777777" w:rsidR="00736588" w:rsidRDefault="007365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5A6B"/>
    <w:multiLevelType w:val="hybridMultilevel"/>
    <w:tmpl w:val="1B0E653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423241ED"/>
    <w:multiLevelType w:val="hybridMultilevel"/>
    <w:tmpl w:val="A2C63834"/>
    <w:lvl w:ilvl="0" w:tplc="8F1223E0">
      <w:numFmt w:val="bullet"/>
      <w:lvlText w:val=""/>
      <w:lvlJc w:val="left"/>
      <w:pPr>
        <w:ind w:left="720" w:hanging="360"/>
      </w:pPr>
      <w:rPr>
        <w:rFonts w:ascii="Symbol" w:eastAsia="Times New Roman" w:hAnsi="Symbol" w:cs="Tahoma"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CBF7543"/>
    <w:multiLevelType w:val="hybridMultilevel"/>
    <w:tmpl w:val="C5887A64"/>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3" w15:restartNumberingAfterBreak="0">
    <w:nsid w:val="538131AF"/>
    <w:multiLevelType w:val="hybridMultilevel"/>
    <w:tmpl w:val="50DC6C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14406870">
    <w:abstractNumId w:val="3"/>
  </w:num>
  <w:num w:numId="2" w16cid:durableId="1155419054">
    <w:abstractNumId w:val="1"/>
  </w:num>
  <w:num w:numId="3" w16cid:durableId="2000886588">
    <w:abstractNumId w:val="0"/>
  </w:num>
  <w:num w:numId="4" w16cid:durableId="2117170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2F5"/>
    <w:rsid w:val="0000634A"/>
    <w:rsid w:val="00017C5C"/>
    <w:rsid w:val="0002279A"/>
    <w:rsid w:val="00023EDD"/>
    <w:rsid w:val="00054690"/>
    <w:rsid w:val="00061968"/>
    <w:rsid w:val="000817DC"/>
    <w:rsid w:val="000B1AF2"/>
    <w:rsid w:val="000B48BB"/>
    <w:rsid w:val="000D4E96"/>
    <w:rsid w:val="000D7148"/>
    <w:rsid w:val="000E3457"/>
    <w:rsid w:val="000E7B0C"/>
    <w:rsid w:val="001505EA"/>
    <w:rsid w:val="0018550C"/>
    <w:rsid w:val="00187329"/>
    <w:rsid w:val="001961CF"/>
    <w:rsid w:val="001A390D"/>
    <w:rsid w:val="001F5763"/>
    <w:rsid w:val="0020727E"/>
    <w:rsid w:val="002308EF"/>
    <w:rsid w:val="002429B3"/>
    <w:rsid w:val="00242BE7"/>
    <w:rsid w:val="002728F3"/>
    <w:rsid w:val="00287BE1"/>
    <w:rsid w:val="00293D91"/>
    <w:rsid w:val="002D1D7A"/>
    <w:rsid w:val="002E5183"/>
    <w:rsid w:val="00363DEF"/>
    <w:rsid w:val="00393EB9"/>
    <w:rsid w:val="003A3C9C"/>
    <w:rsid w:val="003A5389"/>
    <w:rsid w:val="003B3402"/>
    <w:rsid w:val="003D719C"/>
    <w:rsid w:val="004111DA"/>
    <w:rsid w:val="00422F99"/>
    <w:rsid w:val="004429A5"/>
    <w:rsid w:val="00443DE0"/>
    <w:rsid w:val="00465DE8"/>
    <w:rsid w:val="004709A9"/>
    <w:rsid w:val="00474E9E"/>
    <w:rsid w:val="004910EC"/>
    <w:rsid w:val="004E0AEB"/>
    <w:rsid w:val="005042EF"/>
    <w:rsid w:val="00522FE9"/>
    <w:rsid w:val="0054005A"/>
    <w:rsid w:val="005466BC"/>
    <w:rsid w:val="00584157"/>
    <w:rsid w:val="005A32BB"/>
    <w:rsid w:val="005B61D8"/>
    <w:rsid w:val="005F43AC"/>
    <w:rsid w:val="005F5F67"/>
    <w:rsid w:val="00600776"/>
    <w:rsid w:val="00645FBC"/>
    <w:rsid w:val="00664E12"/>
    <w:rsid w:val="00681C3A"/>
    <w:rsid w:val="006B0FF7"/>
    <w:rsid w:val="006B43B6"/>
    <w:rsid w:val="006D514B"/>
    <w:rsid w:val="00703EEC"/>
    <w:rsid w:val="00715108"/>
    <w:rsid w:val="00736588"/>
    <w:rsid w:val="00744246"/>
    <w:rsid w:val="00754D36"/>
    <w:rsid w:val="00755C07"/>
    <w:rsid w:val="007802F5"/>
    <w:rsid w:val="0081014E"/>
    <w:rsid w:val="008211B5"/>
    <w:rsid w:val="0082317D"/>
    <w:rsid w:val="0083611E"/>
    <w:rsid w:val="00855790"/>
    <w:rsid w:val="00860C0E"/>
    <w:rsid w:val="008B4055"/>
    <w:rsid w:val="008E3F0F"/>
    <w:rsid w:val="008F2296"/>
    <w:rsid w:val="009026C3"/>
    <w:rsid w:val="009275BD"/>
    <w:rsid w:val="00940D95"/>
    <w:rsid w:val="00971ABB"/>
    <w:rsid w:val="00981F56"/>
    <w:rsid w:val="009A1F61"/>
    <w:rsid w:val="009C4CFB"/>
    <w:rsid w:val="009D055B"/>
    <w:rsid w:val="00A27C4B"/>
    <w:rsid w:val="00A41412"/>
    <w:rsid w:val="00A90B5B"/>
    <w:rsid w:val="00A965B0"/>
    <w:rsid w:val="00A9705B"/>
    <w:rsid w:val="00A9717D"/>
    <w:rsid w:val="00AE5089"/>
    <w:rsid w:val="00AF363F"/>
    <w:rsid w:val="00AF7B9C"/>
    <w:rsid w:val="00B72302"/>
    <w:rsid w:val="00B86E0A"/>
    <w:rsid w:val="00BC7309"/>
    <w:rsid w:val="00C17301"/>
    <w:rsid w:val="00C30202"/>
    <w:rsid w:val="00C35D09"/>
    <w:rsid w:val="00C40E85"/>
    <w:rsid w:val="00C437EF"/>
    <w:rsid w:val="00C725A6"/>
    <w:rsid w:val="00C75D58"/>
    <w:rsid w:val="00C97DD7"/>
    <w:rsid w:val="00CD07EA"/>
    <w:rsid w:val="00CE27BD"/>
    <w:rsid w:val="00D02AF8"/>
    <w:rsid w:val="00D04EAA"/>
    <w:rsid w:val="00D144FA"/>
    <w:rsid w:val="00D17114"/>
    <w:rsid w:val="00D25EF0"/>
    <w:rsid w:val="00D52322"/>
    <w:rsid w:val="00D557B6"/>
    <w:rsid w:val="00D63920"/>
    <w:rsid w:val="00D70974"/>
    <w:rsid w:val="00D72BAA"/>
    <w:rsid w:val="00D73EB9"/>
    <w:rsid w:val="00DA0D7C"/>
    <w:rsid w:val="00DA4B77"/>
    <w:rsid w:val="00DE1151"/>
    <w:rsid w:val="00DE619D"/>
    <w:rsid w:val="00E20C20"/>
    <w:rsid w:val="00E2101C"/>
    <w:rsid w:val="00E43C5F"/>
    <w:rsid w:val="00E45EC9"/>
    <w:rsid w:val="00E54F30"/>
    <w:rsid w:val="00E56C06"/>
    <w:rsid w:val="00E649A7"/>
    <w:rsid w:val="00E714E0"/>
    <w:rsid w:val="00E80F48"/>
    <w:rsid w:val="00E95D36"/>
    <w:rsid w:val="00EC0F2A"/>
    <w:rsid w:val="00EE0FD6"/>
    <w:rsid w:val="00F07748"/>
    <w:rsid w:val="00F522E9"/>
    <w:rsid w:val="00F80933"/>
    <w:rsid w:val="00FA4F84"/>
    <w:rsid w:val="00FA6E63"/>
  </w:rsids>
  <m:mathPr>
    <m:mathFont m:val="Cambria Math"/>
    <m:brkBin m:val="before"/>
    <m:brkBinSub m:val="--"/>
    <m:smallFrac m:val="0"/>
    <m:dispDef/>
    <m:lMargin m:val="0"/>
    <m:rMargin m:val="0"/>
    <m:defJc m:val="centerGroup"/>
    <m:wrapIndent m:val="1440"/>
    <m:intLim m:val="subSup"/>
    <m:naryLim m:val="undOvr"/>
  </m:mathPr>
  <w:themeFontLang w:val="es-CO"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C8B7"/>
  <w15:docId w15:val="{1F6D5AFC-01D5-45A6-886B-8F189ECF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B0C"/>
    <w:pPr>
      <w:spacing w:line="480" w:lineRule="auto"/>
      <w:ind w:firstLine="720"/>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65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6588"/>
    <w:rPr>
      <w:rFonts w:ascii="Arial" w:hAnsi="Arial"/>
    </w:rPr>
  </w:style>
  <w:style w:type="paragraph" w:styleId="Piedepgina">
    <w:name w:val="footer"/>
    <w:basedOn w:val="Normal"/>
    <w:link w:val="PiedepginaCar"/>
    <w:uiPriority w:val="99"/>
    <w:unhideWhenUsed/>
    <w:rsid w:val="007365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6588"/>
    <w:rPr>
      <w:rFonts w:ascii="Arial" w:hAnsi="Arial"/>
    </w:rPr>
  </w:style>
  <w:style w:type="paragraph" w:styleId="Prrafodelista">
    <w:name w:val="List Paragraph"/>
    <w:basedOn w:val="Normal"/>
    <w:uiPriority w:val="34"/>
    <w:qFormat/>
    <w:rsid w:val="00BC7309"/>
    <w:pPr>
      <w:ind w:left="720"/>
      <w:contextualSpacing/>
    </w:pPr>
  </w:style>
  <w:style w:type="paragraph" w:customStyle="1" w:styleId="Sub4">
    <w:name w:val="Sub4"/>
    <w:basedOn w:val="Normal"/>
    <w:autoRedefine/>
    <w:rsid w:val="002308EF"/>
    <w:pPr>
      <w:spacing w:after="60" w:line="240" w:lineRule="auto"/>
      <w:ind w:firstLine="0"/>
      <w:jc w:val="both"/>
    </w:pPr>
    <w:rPr>
      <w:rFonts w:ascii="Verdana" w:eastAsiaTheme="minorEastAsia" w:hAnsi="Verdana"/>
      <w:kern w:val="0"/>
      <w:sz w:val="20"/>
      <w:szCs w:val="20"/>
      <w:lang w:val="es-ES" w:eastAsia="es-CO"/>
      <w14:ligatures w14:val="none"/>
    </w:rPr>
  </w:style>
  <w:style w:type="table" w:styleId="Tablaconcuadrcula">
    <w:name w:val="Table Grid"/>
    <w:basedOn w:val="Tablanormal"/>
    <w:uiPriority w:val="39"/>
    <w:rsid w:val="003A3C9C"/>
    <w:pPr>
      <w:spacing w:after="0" w:line="240" w:lineRule="auto"/>
      <w:ind w:firstLine="360"/>
    </w:pPr>
    <w:rPr>
      <w:rFonts w:eastAsiaTheme="minorEastAsia"/>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D557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9897">
      <w:bodyDiv w:val="1"/>
      <w:marLeft w:val="0"/>
      <w:marRight w:val="0"/>
      <w:marTop w:val="0"/>
      <w:marBottom w:val="0"/>
      <w:divBdr>
        <w:top w:val="none" w:sz="0" w:space="0" w:color="auto"/>
        <w:left w:val="none" w:sz="0" w:space="0" w:color="auto"/>
        <w:bottom w:val="none" w:sz="0" w:space="0" w:color="auto"/>
        <w:right w:val="none" w:sz="0" w:space="0" w:color="auto"/>
      </w:divBdr>
    </w:div>
    <w:div w:id="165245906">
      <w:bodyDiv w:val="1"/>
      <w:marLeft w:val="0"/>
      <w:marRight w:val="0"/>
      <w:marTop w:val="0"/>
      <w:marBottom w:val="0"/>
      <w:divBdr>
        <w:top w:val="none" w:sz="0" w:space="0" w:color="auto"/>
        <w:left w:val="none" w:sz="0" w:space="0" w:color="auto"/>
        <w:bottom w:val="none" w:sz="0" w:space="0" w:color="auto"/>
        <w:right w:val="none" w:sz="0" w:space="0" w:color="auto"/>
      </w:divBdr>
    </w:div>
    <w:div w:id="178590384">
      <w:bodyDiv w:val="1"/>
      <w:marLeft w:val="0"/>
      <w:marRight w:val="0"/>
      <w:marTop w:val="0"/>
      <w:marBottom w:val="0"/>
      <w:divBdr>
        <w:top w:val="none" w:sz="0" w:space="0" w:color="auto"/>
        <w:left w:val="none" w:sz="0" w:space="0" w:color="auto"/>
        <w:bottom w:val="none" w:sz="0" w:space="0" w:color="auto"/>
        <w:right w:val="none" w:sz="0" w:space="0" w:color="auto"/>
      </w:divBdr>
    </w:div>
    <w:div w:id="240523484">
      <w:bodyDiv w:val="1"/>
      <w:marLeft w:val="0"/>
      <w:marRight w:val="0"/>
      <w:marTop w:val="0"/>
      <w:marBottom w:val="0"/>
      <w:divBdr>
        <w:top w:val="none" w:sz="0" w:space="0" w:color="auto"/>
        <w:left w:val="none" w:sz="0" w:space="0" w:color="auto"/>
        <w:bottom w:val="none" w:sz="0" w:space="0" w:color="auto"/>
        <w:right w:val="none" w:sz="0" w:space="0" w:color="auto"/>
      </w:divBdr>
    </w:div>
    <w:div w:id="316105465">
      <w:bodyDiv w:val="1"/>
      <w:marLeft w:val="0"/>
      <w:marRight w:val="0"/>
      <w:marTop w:val="0"/>
      <w:marBottom w:val="0"/>
      <w:divBdr>
        <w:top w:val="none" w:sz="0" w:space="0" w:color="auto"/>
        <w:left w:val="none" w:sz="0" w:space="0" w:color="auto"/>
        <w:bottom w:val="none" w:sz="0" w:space="0" w:color="auto"/>
        <w:right w:val="none" w:sz="0" w:space="0" w:color="auto"/>
      </w:divBdr>
    </w:div>
    <w:div w:id="338890146">
      <w:bodyDiv w:val="1"/>
      <w:marLeft w:val="0"/>
      <w:marRight w:val="0"/>
      <w:marTop w:val="0"/>
      <w:marBottom w:val="0"/>
      <w:divBdr>
        <w:top w:val="none" w:sz="0" w:space="0" w:color="auto"/>
        <w:left w:val="none" w:sz="0" w:space="0" w:color="auto"/>
        <w:bottom w:val="none" w:sz="0" w:space="0" w:color="auto"/>
        <w:right w:val="none" w:sz="0" w:space="0" w:color="auto"/>
      </w:divBdr>
    </w:div>
    <w:div w:id="406734278">
      <w:bodyDiv w:val="1"/>
      <w:marLeft w:val="0"/>
      <w:marRight w:val="0"/>
      <w:marTop w:val="0"/>
      <w:marBottom w:val="0"/>
      <w:divBdr>
        <w:top w:val="none" w:sz="0" w:space="0" w:color="auto"/>
        <w:left w:val="none" w:sz="0" w:space="0" w:color="auto"/>
        <w:bottom w:val="none" w:sz="0" w:space="0" w:color="auto"/>
        <w:right w:val="none" w:sz="0" w:space="0" w:color="auto"/>
      </w:divBdr>
    </w:div>
    <w:div w:id="616185619">
      <w:bodyDiv w:val="1"/>
      <w:marLeft w:val="0"/>
      <w:marRight w:val="0"/>
      <w:marTop w:val="0"/>
      <w:marBottom w:val="0"/>
      <w:divBdr>
        <w:top w:val="none" w:sz="0" w:space="0" w:color="auto"/>
        <w:left w:val="none" w:sz="0" w:space="0" w:color="auto"/>
        <w:bottom w:val="none" w:sz="0" w:space="0" w:color="auto"/>
        <w:right w:val="none" w:sz="0" w:space="0" w:color="auto"/>
      </w:divBdr>
    </w:div>
    <w:div w:id="622732400">
      <w:bodyDiv w:val="1"/>
      <w:marLeft w:val="0"/>
      <w:marRight w:val="0"/>
      <w:marTop w:val="0"/>
      <w:marBottom w:val="0"/>
      <w:divBdr>
        <w:top w:val="none" w:sz="0" w:space="0" w:color="auto"/>
        <w:left w:val="none" w:sz="0" w:space="0" w:color="auto"/>
        <w:bottom w:val="none" w:sz="0" w:space="0" w:color="auto"/>
        <w:right w:val="none" w:sz="0" w:space="0" w:color="auto"/>
      </w:divBdr>
    </w:div>
    <w:div w:id="751320428">
      <w:bodyDiv w:val="1"/>
      <w:marLeft w:val="0"/>
      <w:marRight w:val="0"/>
      <w:marTop w:val="0"/>
      <w:marBottom w:val="0"/>
      <w:divBdr>
        <w:top w:val="none" w:sz="0" w:space="0" w:color="auto"/>
        <w:left w:val="none" w:sz="0" w:space="0" w:color="auto"/>
        <w:bottom w:val="none" w:sz="0" w:space="0" w:color="auto"/>
        <w:right w:val="none" w:sz="0" w:space="0" w:color="auto"/>
      </w:divBdr>
    </w:div>
    <w:div w:id="785002578">
      <w:bodyDiv w:val="1"/>
      <w:marLeft w:val="0"/>
      <w:marRight w:val="0"/>
      <w:marTop w:val="0"/>
      <w:marBottom w:val="0"/>
      <w:divBdr>
        <w:top w:val="none" w:sz="0" w:space="0" w:color="auto"/>
        <w:left w:val="none" w:sz="0" w:space="0" w:color="auto"/>
        <w:bottom w:val="none" w:sz="0" w:space="0" w:color="auto"/>
        <w:right w:val="none" w:sz="0" w:space="0" w:color="auto"/>
      </w:divBdr>
    </w:div>
    <w:div w:id="1088774824">
      <w:bodyDiv w:val="1"/>
      <w:marLeft w:val="0"/>
      <w:marRight w:val="0"/>
      <w:marTop w:val="0"/>
      <w:marBottom w:val="0"/>
      <w:divBdr>
        <w:top w:val="none" w:sz="0" w:space="0" w:color="auto"/>
        <w:left w:val="none" w:sz="0" w:space="0" w:color="auto"/>
        <w:bottom w:val="none" w:sz="0" w:space="0" w:color="auto"/>
        <w:right w:val="none" w:sz="0" w:space="0" w:color="auto"/>
      </w:divBdr>
    </w:div>
    <w:div w:id="1142582537">
      <w:bodyDiv w:val="1"/>
      <w:marLeft w:val="0"/>
      <w:marRight w:val="0"/>
      <w:marTop w:val="0"/>
      <w:marBottom w:val="0"/>
      <w:divBdr>
        <w:top w:val="none" w:sz="0" w:space="0" w:color="auto"/>
        <w:left w:val="none" w:sz="0" w:space="0" w:color="auto"/>
        <w:bottom w:val="none" w:sz="0" w:space="0" w:color="auto"/>
        <w:right w:val="none" w:sz="0" w:space="0" w:color="auto"/>
      </w:divBdr>
    </w:div>
    <w:div w:id="1411082660">
      <w:bodyDiv w:val="1"/>
      <w:marLeft w:val="0"/>
      <w:marRight w:val="0"/>
      <w:marTop w:val="0"/>
      <w:marBottom w:val="0"/>
      <w:divBdr>
        <w:top w:val="none" w:sz="0" w:space="0" w:color="auto"/>
        <w:left w:val="none" w:sz="0" w:space="0" w:color="auto"/>
        <w:bottom w:val="none" w:sz="0" w:space="0" w:color="auto"/>
        <w:right w:val="none" w:sz="0" w:space="0" w:color="auto"/>
      </w:divBdr>
    </w:div>
    <w:div w:id="1500270813">
      <w:bodyDiv w:val="1"/>
      <w:marLeft w:val="0"/>
      <w:marRight w:val="0"/>
      <w:marTop w:val="0"/>
      <w:marBottom w:val="0"/>
      <w:divBdr>
        <w:top w:val="none" w:sz="0" w:space="0" w:color="auto"/>
        <w:left w:val="none" w:sz="0" w:space="0" w:color="auto"/>
        <w:bottom w:val="none" w:sz="0" w:space="0" w:color="auto"/>
        <w:right w:val="none" w:sz="0" w:space="0" w:color="auto"/>
      </w:divBdr>
    </w:div>
    <w:div w:id="1515069282">
      <w:bodyDiv w:val="1"/>
      <w:marLeft w:val="0"/>
      <w:marRight w:val="0"/>
      <w:marTop w:val="0"/>
      <w:marBottom w:val="0"/>
      <w:divBdr>
        <w:top w:val="none" w:sz="0" w:space="0" w:color="auto"/>
        <w:left w:val="none" w:sz="0" w:space="0" w:color="auto"/>
        <w:bottom w:val="none" w:sz="0" w:space="0" w:color="auto"/>
        <w:right w:val="none" w:sz="0" w:space="0" w:color="auto"/>
      </w:divBdr>
    </w:div>
    <w:div w:id="1651321496">
      <w:bodyDiv w:val="1"/>
      <w:marLeft w:val="0"/>
      <w:marRight w:val="0"/>
      <w:marTop w:val="0"/>
      <w:marBottom w:val="0"/>
      <w:divBdr>
        <w:top w:val="none" w:sz="0" w:space="0" w:color="auto"/>
        <w:left w:val="none" w:sz="0" w:space="0" w:color="auto"/>
        <w:bottom w:val="none" w:sz="0" w:space="0" w:color="auto"/>
        <w:right w:val="none" w:sz="0" w:space="0" w:color="auto"/>
      </w:divBdr>
    </w:div>
    <w:div w:id="1728066466">
      <w:bodyDiv w:val="1"/>
      <w:marLeft w:val="0"/>
      <w:marRight w:val="0"/>
      <w:marTop w:val="0"/>
      <w:marBottom w:val="0"/>
      <w:divBdr>
        <w:top w:val="none" w:sz="0" w:space="0" w:color="auto"/>
        <w:left w:val="none" w:sz="0" w:space="0" w:color="auto"/>
        <w:bottom w:val="none" w:sz="0" w:space="0" w:color="auto"/>
        <w:right w:val="none" w:sz="0" w:space="0" w:color="auto"/>
      </w:divBdr>
    </w:div>
    <w:div w:id="1883470545">
      <w:bodyDiv w:val="1"/>
      <w:marLeft w:val="0"/>
      <w:marRight w:val="0"/>
      <w:marTop w:val="0"/>
      <w:marBottom w:val="0"/>
      <w:divBdr>
        <w:top w:val="none" w:sz="0" w:space="0" w:color="auto"/>
        <w:left w:val="none" w:sz="0" w:space="0" w:color="auto"/>
        <w:bottom w:val="none" w:sz="0" w:space="0" w:color="auto"/>
        <w:right w:val="none" w:sz="0" w:space="0" w:color="auto"/>
      </w:divBdr>
    </w:div>
    <w:div w:id="190035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docview/334351163?accountid=1325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uditbrain.com/normas-internacionales-de-auditoria-n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ccolombia.gov.co/sites/default/files/archivos_usuario/2017/c-ot-001manual_de_auditoria_internav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maracartago.org/categorias/noticia%20-mercantil-mes-a-mes/55" TargetMode="External"/><Relationship Id="rId4" Type="http://schemas.openxmlformats.org/officeDocument/2006/relationships/settings" Target="settings.xml"/><Relationship Id="rId9" Type="http://schemas.openxmlformats.org/officeDocument/2006/relationships/hyperlink" Target="https://camaratulua.org/wpcontent/uploads/2016/02/julio-2013.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88A33910-BAB1-4072-8BF4-72B21B410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22</Pages>
  <Words>3676</Words>
  <Characters>20219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auditoria othoplan</dc:title>
  <dc:subject/>
  <dc:creator>diegocot4@gmail.com; elizabeth</dc:creator>
  <cp:keywords/>
  <dc:description/>
  <cp:lastModifiedBy>cxpagar3</cp:lastModifiedBy>
  <cp:revision>114</cp:revision>
  <dcterms:created xsi:type="dcterms:W3CDTF">2023-08-03T18:22:00Z</dcterms:created>
  <dcterms:modified xsi:type="dcterms:W3CDTF">2023-08-04T14:22:00Z</dcterms:modified>
</cp:coreProperties>
</file>